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9351BA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9D3EBB">
        <w:rPr>
          <w:b/>
          <w:lang w:val="sr-Cyrl-CS"/>
        </w:rPr>
        <w:t>образовање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C74A26" w:rsidRPr="00AF5699">
        <w:rPr>
          <w:lang w:val="sr-Cyrl-CS"/>
        </w:rPr>
        <w:t>лабораторијско стакло 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C74A26">
        <w:rPr>
          <w:shadow/>
          <w:sz w:val="22"/>
          <w:szCs w:val="22"/>
          <w:lang w:val="sr-Latn-CS"/>
        </w:rPr>
        <w:t>195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9D3EBB">
        <w:rPr>
          <w:b/>
          <w:lang w:val="sr-Cyrl-CS"/>
        </w:rPr>
        <w:t xml:space="preserve"> </w:t>
      </w:r>
      <w:r w:rsidR="00C74A26">
        <w:rPr>
          <w:b/>
          <w:lang w:val="sr-Cyrl-CS"/>
        </w:rPr>
        <w:t>поступак јавне набавке мале вредности ЈН 12</w:t>
      </w:r>
      <w:r w:rsidR="009D3EBB">
        <w:rPr>
          <w:b/>
          <w:lang w:val="sr-Cyrl-CS"/>
        </w:rPr>
        <w:t>/14</w:t>
      </w:r>
      <w:r w:rsidR="00B52084">
        <w:rPr>
          <w:b/>
          <w:lang w:val="sr-Cyrl-CS"/>
        </w:rPr>
        <w:t>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33793000- производи од стакла за лабораторијске намене</w:t>
      </w: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38437000- лабораторијске пипете и прибор,</w:t>
      </w:r>
    </w:p>
    <w:p w:rsidR="00C74A26" w:rsidRDefault="00C74A26" w:rsidP="00C74A26">
      <w:pPr>
        <w:jc w:val="both"/>
        <w:rPr>
          <w:i/>
          <w:sz w:val="22"/>
          <w:szCs w:val="22"/>
          <w:lang w:val="sr-Cyrl-CS"/>
        </w:rPr>
      </w:pPr>
      <w:r>
        <w:rPr>
          <w:i/>
          <w:lang w:val="sr-Cyrl-CS"/>
        </w:rPr>
        <w:t xml:space="preserve">            ФА- 01- за образовне намене</w:t>
      </w:r>
    </w:p>
    <w:p w:rsidR="006736D6" w:rsidRDefault="006736D6" w:rsidP="0068631C">
      <w:pPr>
        <w:rPr>
          <w:lang w:val="sr-Cyrl-CS"/>
        </w:rPr>
      </w:pP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C74A26">
        <w:rPr>
          <w:lang w:val="sr-Cyrl-CS"/>
        </w:rPr>
        <w:t>укупно за све партије 10</w:t>
      </w:r>
      <w:r w:rsidR="006736D6" w:rsidRPr="006736D6">
        <w:rPr>
          <w:lang w:val="sr-Cyrl-CS"/>
        </w:rPr>
        <w:t>.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C74A26">
        <w:rPr>
          <w:lang w:val="sr-Cyrl-CS"/>
        </w:rPr>
        <w:t>28</w:t>
      </w:r>
      <w:r w:rsidR="009D3EBB">
        <w:rPr>
          <w:lang w:val="sr-Cyrl-CS"/>
        </w:rPr>
        <w:t>.05.2014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C74A26">
        <w:rPr>
          <w:lang w:val="sr-Cyrl-CS"/>
        </w:rPr>
        <w:t>10.06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DE0ACF" w:rsidRPr="00DE0ACF" w:rsidRDefault="00DE0ACF" w:rsidP="0068631C">
      <w:pPr>
        <w:rPr>
          <w:b/>
          <w:lang w:val="sr-Latn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701"/>
        <w:gridCol w:w="1134"/>
        <w:gridCol w:w="2835"/>
        <w:gridCol w:w="1417"/>
      </w:tblGrid>
      <w:tr w:rsidR="001C0CF0" w:rsidRPr="00CA6C25" w:rsidTr="00151ACC">
        <w:trPr>
          <w:trHeight w:val="651"/>
        </w:trPr>
        <w:tc>
          <w:tcPr>
            <w:tcW w:w="959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7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8C5050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1134" w:type="dxa"/>
            <w:vAlign w:val="center"/>
          </w:tcPr>
          <w:p w:rsidR="001C0CF0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675/2</w:t>
            </w:r>
          </w:p>
        </w:tc>
        <w:tc>
          <w:tcPr>
            <w:tcW w:w="2835" w:type="dxa"/>
          </w:tcPr>
          <w:p w:rsidR="001D71AC" w:rsidRDefault="005D34EC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1,3,4,9,15,21,32,39,45,46,48,53,54,56,98,105,112,121,125,126,127,138,140,141,142,</w:t>
            </w:r>
          </w:p>
          <w:p w:rsidR="001D71AC" w:rsidRDefault="005D34EC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143,165,166,168,179,187,</w:t>
            </w:r>
          </w:p>
          <w:p w:rsidR="00531F1F" w:rsidRPr="005D34EC" w:rsidRDefault="005D34EC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188</w:t>
            </w:r>
          </w:p>
        </w:tc>
        <w:tc>
          <w:tcPr>
            <w:tcW w:w="1417" w:type="dxa"/>
            <w:vAlign w:val="center"/>
          </w:tcPr>
          <w:p w:rsidR="001C0CF0" w:rsidRPr="005D34EC" w:rsidRDefault="005D34EC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129.103,13</w:t>
            </w:r>
          </w:p>
        </w:tc>
      </w:tr>
      <w:tr w:rsidR="001C0CF0" w:rsidRPr="005827F5" w:rsidTr="008C5050">
        <w:trPr>
          <w:trHeight w:val="377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B74D49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1134" w:type="dxa"/>
            <w:vAlign w:val="center"/>
          </w:tcPr>
          <w:p w:rsidR="001C0CF0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675/10</w:t>
            </w:r>
          </w:p>
        </w:tc>
        <w:tc>
          <w:tcPr>
            <w:tcW w:w="2835" w:type="dxa"/>
          </w:tcPr>
          <w:p w:rsidR="001C0CF0" w:rsidRPr="00904C7D" w:rsidRDefault="00904C7D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20,23,25,26,36,41,42,43,44, 47,49,66,67,68,72,80,81,83, 86,87,88,100,103,104,111, 119,120,122,123,135,136, </w:t>
            </w:r>
            <w:r>
              <w:rPr>
                <w:sz w:val="22"/>
                <w:szCs w:val="22"/>
                <w:lang w:val="sr-Latn-CS"/>
              </w:rPr>
              <w:lastRenderedPageBreak/>
              <w:t>137,145,150,151,152,159, 186,190,191</w:t>
            </w:r>
          </w:p>
        </w:tc>
        <w:tc>
          <w:tcPr>
            <w:tcW w:w="1417" w:type="dxa"/>
            <w:vAlign w:val="center"/>
          </w:tcPr>
          <w:p w:rsidR="001C0CF0" w:rsidRPr="00904C7D" w:rsidRDefault="00904C7D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>134.179,98</w:t>
            </w:r>
          </w:p>
        </w:tc>
      </w:tr>
      <w:tr w:rsidR="001C0CF0" w:rsidRPr="005827F5" w:rsidTr="008C5050">
        <w:trPr>
          <w:trHeight w:val="368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1C0CF0" w:rsidRPr="00DA641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1C0CF0" w:rsidRPr="00CA6C25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Нови Београд,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1C0CF0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675/3</w:t>
            </w:r>
          </w:p>
        </w:tc>
        <w:tc>
          <w:tcPr>
            <w:tcW w:w="2835" w:type="dxa"/>
          </w:tcPr>
          <w:p w:rsidR="001C0CF0" w:rsidRPr="007E7D9D" w:rsidRDefault="000224BE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58,63,64,82,99,102,116,118,124,178</w:t>
            </w:r>
          </w:p>
        </w:tc>
        <w:tc>
          <w:tcPr>
            <w:tcW w:w="1417" w:type="dxa"/>
            <w:vAlign w:val="center"/>
          </w:tcPr>
          <w:p w:rsidR="001C0CF0" w:rsidRPr="007E3134" w:rsidRDefault="000224BE" w:rsidP="007E3134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54.600,40</w:t>
            </w:r>
          </w:p>
        </w:tc>
      </w:tr>
      <w:tr w:rsidR="001C0CF0" w:rsidRPr="005827F5" w:rsidTr="008C5050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C0CF0" w:rsidRPr="007D032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Љубе Стојановића 3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1134" w:type="dxa"/>
            <w:vAlign w:val="center"/>
          </w:tcPr>
          <w:p w:rsidR="001C0CF0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675/5</w:t>
            </w:r>
          </w:p>
        </w:tc>
        <w:tc>
          <w:tcPr>
            <w:tcW w:w="2835" w:type="dxa"/>
          </w:tcPr>
          <w:p w:rsidR="00790C4B" w:rsidRDefault="00790C4B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101,106,107,109,110,113,</w:t>
            </w:r>
          </w:p>
          <w:p w:rsidR="00790C4B" w:rsidRDefault="00790C4B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130,131,132,133,134,181,</w:t>
            </w:r>
          </w:p>
          <w:p w:rsidR="001C0CF0" w:rsidRPr="00AD3263" w:rsidRDefault="00790C4B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182</w:t>
            </w:r>
          </w:p>
        </w:tc>
        <w:tc>
          <w:tcPr>
            <w:tcW w:w="1417" w:type="dxa"/>
            <w:vAlign w:val="center"/>
          </w:tcPr>
          <w:p w:rsidR="001C0CF0" w:rsidRPr="00AD3263" w:rsidRDefault="00790C4B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40.511,25</w:t>
            </w:r>
          </w:p>
        </w:tc>
      </w:tr>
      <w:tr w:rsidR="001C0CF0" w:rsidRPr="005827F5" w:rsidTr="008C5050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1C0CF0" w:rsidRPr="00C45D8D" w:rsidRDefault="00C45D8D" w:rsidP="00957CFE">
            <w:pPr>
              <w:jc w:val="center"/>
              <w:rPr>
                <w:lang w:val="sr-Cyrl-CS"/>
              </w:rPr>
            </w:pPr>
            <w:r w:rsidRPr="00C45D8D">
              <w:t>Alfamed d.o.o.</w:t>
            </w:r>
          </w:p>
        </w:tc>
        <w:tc>
          <w:tcPr>
            <w:tcW w:w="1701" w:type="dxa"/>
            <w:vAlign w:val="center"/>
          </w:tcPr>
          <w:p w:rsidR="00AF4888" w:rsidRPr="00381E52" w:rsidRDefault="00AF4888" w:rsidP="00AF488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Љубомира</w:t>
            </w:r>
            <w:r w:rsidRPr="00381E52">
              <w:rPr>
                <w:sz w:val="22"/>
                <w:szCs w:val="22"/>
                <w:lang w:val="sr-Cyrl-CS"/>
              </w:rPr>
              <w:t xml:space="preserve"> Стојановића 3</w:t>
            </w:r>
          </w:p>
          <w:p w:rsidR="001C0CF0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 w:rsidRPr="00381E52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Вера Милановић</w:t>
            </w:r>
          </w:p>
          <w:p w:rsidR="00AF4888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100209988</w:t>
            </w:r>
          </w:p>
          <w:p w:rsidR="00AF4888" w:rsidRPr="00AF4888" w:rsidRDefault="00AF4888" w:rsidP="00AF4888">
            <w:pPr>
              <w:jc w:val="center"/>
              <w:rPr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1134" w:type="dxa"/>
            <w:vAlign w:val="center"/>
          </w:tcPr>
          <w:p w:rsidR="001C0CF0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675/1</w:t>
            </w:r>
          </w:p>
        </w:tc>
        <w:tc>
          <w:tcPr>
            <w:tcW w:w="2835" w:type="dxa"/>
          </w:tcPr>
          <w:p w:rsidR="001C0CF0" w:rsidRPr="00725E00" w:rsidRDefault="00CD3D92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97,108,114,176,192,193</w:t>
            </w:r>
          </w:p>
        </w:tc>
        <w:tc>
          <w:tcPr>
            <w:tcW w:w="1417" w:type="dxa"/>
            <w:vAlign w:val="center"/>
          </w:tcPr>
          <w:p w:rsidR="001C0CF0" w:rsidRPr="00725E00" w:rsidRDefault="00CD3D92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80.039,25</w:t>
            </w:r>
          </w:p>
        </w:tc>
      </w:tr>
      <w:tr w:rsidR="001C0CF0" w:rsidRPr="005827F5" w:rsidTr="008C5050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C0CF0" w:rsidRPr="00802084" w:rsidRDefault="001C0CF0" w:rsidP="00957CF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701" w:type="dxa"/>
            <w:vAlign w:val="center"/>
          </w:tcPr>
          <w:p w:rsidR="001C0CF0" w:rsidRPr="00CF6316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100159726, 07991452</w:t>
            </w:r>
          </w:p>
        </w:tc>
        <w:tc>
          <w:tcPr>
            <w:tcW w:w="1134" w:type="dxa"/>
            <w:vAlign w:val="center"/>
          </w:tcPr>
          <w:p w:rsidR="001C0CF0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675/4</w:t>
            </w:r>
          </w:p>
        </w:tc>
        <w:tc>
          <w:tcPr>
            <w:tcW w:w="2835" w:type="dxa"/>
          </w:tcPr>
          <w:p w:rsidR="001C0CF0" w:rsidRPr="00F175A1" w:rsidRDefault="003B50A3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50,51,65,194,195</w:t>
            </w:r>
          </w:p>
        </w:tc>
        <w:tc>
          <w:tcPr>
            <w:tcW w:w="1417" w:type="dxa"/>
            <w:vAlign w:val="center"/>
          </w:tcPr>
          <w:p w:rsidR="001C0CF0" w:rsidRPr="00F175A1" w:rsidRDefault="003B50A3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128.079,30</w:t>
            </w:r>
          </w:p>
        </w:tc>
      </w:tr>
      <w:tr w:rsidR="005E5615" w:rsidRPr="005827F5" w:rsidTr="008C5050">
        <w:tc>
          <w:tcPr>
            <w:tcW w:w="959" w:type="dxa"/>
          </w:tcPr>
          <w:p w:rsidR="005E5615" w:rsidRPr="005E5615" w:rsidRDefault="005E5615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:rsidR="005E5615" w:rsidRPr="00C45D8D" w:rsidRDefault="00C45D8D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>
              <w:rPr>
                <w:sz w:val="22"/>
                <w:szCs w:val="22"/>
                <w:lang w:val="sr-Latn-CS"/>
              </w:rPr>
              <w:t>C Latra d.o.o.</w:t>
            </w:r>
          </w:p>
        </w:tc>
        <w:tc>
          <w:tcPr>
            <w:tcW w:w="1701" w:type="dxa"/>
            <w:vAlign w:val="center"/>
          </w:tcPr>
          <w:p w:rsidR="00AA6D62" w:rsidRDefault="00AA6D62" w:rsidP="00AA6D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Херцеговачка 3</w:t>
            </w:r>
          </w:p>
          <w:p w:rsidR="005E5615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11080 Земун, Јасмина Милић</w:t>
            </w:r>
          </w:p>
          <w:p w:rsid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105999504</w:t>
            </w:r>
          </w:p>
          <w:p w:rsidR="00AA6D62" w:rsidRP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1134" w:type="dxa"/>
            <w:vAlign w:val="center"/>
          </w:tcPr>
          <w:p w:rsidR="005E5615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675/6</w:t>
            </w:r>
          </w:p>
        </w:tc>
        <w:tc>
          <w:tcPr>
            <w:tcW w:w="2835" w:type="dxa"/>
          </w:tcPr>
          <w:p w:rsidR="003C7744" w:rsidRPr="003C7744" w:rsidRDefault="00971AD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11,27,57,90,129,146</w:t>
            </w:r>
          </w:p>
        </w:tc>
        <w:tc>
          <w:tcPr>
            <w:tcW w:w="1417" w:type="dxa"/>
            <w:vAlign w:val="center"/>
          </w:tcPr>
          <w:p w:rsidR="005E5615" w:rsidRPr="003C7744" w:rsidRDefault="00971AD7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48.290,00</w:t>
            </w:r>
          </w:p>
        </w:tc>
      </w:tr>
      <w:tr w:rsidR="005E5615" w:rsidRPr="005827F5" w:rsidTr="008C5050">
        <w:tc>
          <w:tcPr>
            <w:tcW w:w="959" w:type="dxa"/>
          </w:tcPr>
          <w:p w:rsidR="005E5615" w:rsidRDefault="00F864B9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vAlign w:val="center"/>
          </w:tcPr>
          <w:p w:rsidR="005E5615" w:rsidRPr="00300518" w:rsidRDefault="00C45D8D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1701" w:type="dxa"/>
            <w:vAlign w:val="center"/>
          </w:tcPr>
          <w:p w:rsidR="009C5F55" w:rsidRDefault="009C5F55" w:rsidP="009C5F5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Рузвелтова 45</w:t>
            </w:r>
          </w:p>
          <w:p w:rsidR="005E5615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11000 Београд, Зоран Надашкић</w:t>
            </w:r>
          </w:p>
          <w:p w:rsidR="009C5F55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100041867</w:t>
            </w:r>
          </w:p>
          <w:p w:rsidR="009C5F55" w:rsidRPr="009C5F55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1134" w:type="dxa"/>
            <w:vAlign w:val="center"/>
          </w:tcPr>
          <w:p w:rsidR="005E5615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675/8</w:t>
            </w:r>
          </w:p>
        </w:tc>
        <w:tc>
          <w:tcPr>
            <w:tcW w:w="2835" w:type="dxa"/>
          </w:tcPr>
          <w:p w:rsidR="00971AD7" w:rsidRDefault="00971AD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2,5,6,10,12,13,14,16,17,24,</w:t>
            </w:r>
          </w:p>
          <w:p w:rsidR="00971AD7" w:rsidRDefault="00971AD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31,33,34,75,77,84,91,93,95,</w:t>
            </w:r>
          </w:p>
          <w:p w:rsidR="00971AD7" w:rsidRDefault="00971AD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115,117,139,147,153,155,</w:t>
            </w:r>
          </w:p>
          <w:p w:rsidR="00971AD7" w:rsidRDefault="00971AD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161,163,164,170,171,172,</w:t>
            </w:r>
          </w:p>
          <w:p w:rsidR="005E5615" w:rsidRPr="00052BA5" w:rsidRDefault="00971AD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173,174,175,184,185</w:t>
            </w:r>
          </w:p>
        </w:tc>
        <w:tc>
          <w:tcPr>
            <w:tcW w:w="1417" w:type="dxa"/>
            <w:vAlign w:val="center"/>
          </w:tcPr>
          <w:p w:rsidR="005E5615" w:rsidRPr="00052BA5" w:rsidRDefault="00971AD7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111.757,03</w:t>
            </w:r>
          </w:p>
        </w:tc>
      </w:tr>
      <w:tr w:rsidR="0041424C" w:rsidRPr="005827F5" w:rsidTr="008C5050">
        <w:tc>
          <w:tcPr>
            <w:tcW w:w="959" w:type="dxa"/>
          </w:tcPr>
          <w:p w:rsidR="0041424C" w:rsidRDefault="00F864B9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134" w:type="dxa"/>
            <w:vAlign w:val="center"/>
          </w:tcPr>
          <w:p w:rsidR="0041424C" w:rsidRDefault="0041424C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41424C" w:rsidRPr="00193D92" w:rsidRDefault="0041424C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1424C" w:rsidRDefault="0041424C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Тршћанска 21</w:t>
            </w:r>
          </w:p>
          <w:p w:rsidR="0041424C" w:rsidRDefault="0041424C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Земун, Драгица Грудић</w:t>
            </w:r>
          </w:p>
          <w:p w:rsidR="0041424C" w:rsidRDefault="0041424C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41424C" w:rsidRPr="007626DE" w:rsidRDefault="0041424C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1134" w:type="dxa"/>
            <w:vAlign w:val="center"/>
          </w:tcPr>
          <w:p w:rsidR="0041424C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675/7</w:t>
            </w:r>
          </w:p>
        </w:tc>
        <w:tc>
          <w:tcPr>
            <w:tcW w:w="2835" w:type="dxa"/>
          </w:tcPr>
          <w:p w:rsidR="00971AD7" w:rsidRDefault="00971AD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18,19,55,70,73,74,78,128,</w:t>
            </w:r>
          </w:p>
          <w:p w:rsidR="0041424C" w:rsidRPr="001D1279" w:rsidRDefault="00971AD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154,156,157,158,162</w:t>
            </w:r>
          </w:p>
        </w:tc>
        <w:tc>
          <w:tcPr>
            <w:tcW w:w="1417" w:type="dxa"/>
            <w:vAlign w:val="center"/>
          </w:tcPr>
          <w:p w:rsidR="0041424C" w:rsidRPr="001D1279" w:rsidRDefault="00971AD7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28.340,18</w:t>
            </w:r>
          </w:p>
        </w:tc>
      </w:tr>
      <w:tr w:rsidR="0041424C" w:rsidRPr="005827F5" w:rsidTr="008C5050">
        <w:tc>
          <w:tcPr>
            <w:tcW w:w="959" w:type="dxa"/>
          </w:tcPr>
          <w:p w:rsidR="0041424C" w:rsidRDefault="00F864B9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:rsidR="0041424C" w:rsidRDefault="00C45D8D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D.O.O. Laboratorija</w:t>
            </w:r>
          </w:p>
        </w:tc>
        <w:tc>
          <w:tcPr>
            <w:tcW w:w="1701" w:type="dxa"/>
            <w:vAlign w:val="center"/>
          </w:tcPr>
          <w:p w:rsidR="009C5F55" w:rsidRDefault="009C5F55" w:rsidP="009C5F5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Житни трг 11</w:t>
            </w:r>
          </w:p>
          <w:p w:rsidR="0041424C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21000 Нови Сад, Мирко Краско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9C5F55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101703968</w:t>
            </w:r>
          </w:p>
          <w:p w:rsidR="009C5F55" w:rsidRPr="009C5F55" w:rsidRDefault="009C5F55" w:rsidP="009C5F5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08307580</w:t>
            </w:r>
          </w:p>
        </w:tc>
        <w:tc>
          <w:tcPr>
            <w:tcW w:w="1134" w:type="dxa"/>
            <w:vAlign w:val="center"/>
          </w:tcPr>
          <w:p w:rsidR="0041424C" w:rsidRPr="00E825F8" w:rsidRDefault="00E825F8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675/9</w:t>
            </w:r>
          </w:p>
        </w:tc>
        <w:tc>
          <w:tcPr>
            <w:tcW w:w="2835" w:type="dxa"/>
          </w:tcPr>
          <w:p w:rsidR="0041424C" w:rsidRPr="00DF298F" w:rsidRDefault="00C7628B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7,8,22,35,37,38,40,69,71,76,79,92,96,180</w:t>
            </w:r>
          </w:p>
        </w:tc>
        <w:tc>
          <w:tcPr>
            <w:tcW w:w="1417" w:type="dxa"/>
            <w:vAlign w:val="center"/>
          </w:tcPr>
          <w:p w:rsidR="0041424C" w:rsidRPr="00DF298F" w:rsidRDefault="00C7628B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51.945,00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DE0ACF">
        <w:rPr>
          <w:sz w:val="22"/>
          <w:szCs w:val="22"/>
          <w:lang w:val="sr-Latn-CS"/>
        </w:rPr>
        <w:t>10</w:t>
      </w:r>
      <w:r w:rsidR="006C68D7">
        <w:rPr>
          <w:sz w:val="22"/>
          <w:szCs w:val="22"/>
          <w:lang w:val="sr-Latn-CS"/>
        </w:rPr>
        <w:t>.0</w:t>
      </w:r>
      <w:r w:rsidR="00DE0ACF">
        <w:rPr>
          <w:sz w:val="22"/>
          <w:szCs w:val="22"/>
          <w:lang w:val="sr-Latn-CS"/>
        </w:rPr>
        <w:t>6</w:t>
      </w:r>
      <w:r w:rsidR="006C68D7" w:rsidRPr="00DD0B35">
        <w:rPr>
          <w:spacing w:val="3"/>
          <w:sz w:val="22"/>
          <w:szCs w:val="22"/>
        </w:rPr>
        <w:t>.</w:t>
      </w:r>
      <w:r w:rsidR="006C68D7" w:rsidRPr="00DD0B35">
        <w:rPr>
          <w:sz w:val="22"/>
          <w:szCs w:val="22"/>
        </w:rPr>
        <w:t>201</w:t>
      </w:r>
      <w:r w:rsidR="006C68D7" w:rsidRPr="00DD0B35">
        <w:rPr>
          <w:sz w:val="22"/>
          <w:szCs w:val="22"/>
          <w:lang w:val="sr-Cyrl-CS"/>
        </w:rPr>
        <w:t>5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6F85"/>
    <w:rsid w:val="000205B3"/>
    <w:rsid w:val="000224BE"/>
    <w:rsid w:val="00052BA5"/>
    <w:rsid w:val="00057039"/>
    <w:rsid w:val="000A1705"/>
    <w:rsid w:val="000A27B4"/>
    <w:rsid w:val="00125B96"/>
    <w:rsid w:val="00151ACC"/>
    <w:rsid w:val="001A4930"/>
    <w:rsid w:val="001C0405"/>
    <w:rsid w:val="001C0CF0"/>
    <w:rsid w:val="001C37BC"/>
    <w:rsid w:val="001D1279"/>
    <w:rsid w:val="001D71AC"/>
    <w:rsid w:val="00200DDF"/>
    <w:rsid w:val="002041BA"/>
    <w:rsid w:val="002842DB"/>
    <w:rsid w:val="003B50A3"/>
    <w:rsid w:val="003C0851"/>
    <w:rsid w:val="003C39FB"/>
    <w:rsid w:val="003C7744"/>
    <w:rsid w:val="0041424C"/>
    <w:rsid w:val="00421B1D"/>
    <w:rsid w:val="004310D3"/>
    <w:rsid w:val="004373EE"/>
    <w:rsid w:val="00466540"/>
    <w:rsid w:val="004B09C2"/>
    <w:rsid w:val="004C4824"/>
    <w:rsid w:val="004F2D10"/>
    <w:rsid w:val="005169BB"/>
    <w:rsid w:val="00531F1F"/>
    <w:rsid w:val="00535597"/>
    <w:rsid w:val="005D34EC"/>
    <w:rsid w:val="005E5615"/>
    <w:rsid w:val="00656725"/>
    <w:rsid w:val="00672299"/>
    <w:rsid w:val="006736D6"/>
    <w:rsid w:val="0068631C"/>
    <w:rsid w:val="006C68D7"/>
    <w:rsid w:val="00725E00"/>
    <w:rsid w:val="0077347D"/>
    <w:rsid w:val="00790C4B"/>
    <w:rsid w:val="007E3134"/>
    <w:rsid w:val="007E7D9D"/>
    <w:rsid w:val="007F2B31"/>
    <w:rsid w:val="008063D7"/>
    <w:rsid w:val="008759F9"/>
    <w:rsid w:val="008860E7"/>
    <w:rsid w:val="008C5050"/>
    <w:rsid w:val="00904C7D"/>
    <w:rsid w:val="00924F20"/>
    <w:rsid w:val="009351BA"/>
    <w:rsid w:val="00957CFE"/>
    <w:rsid w:val="00971AD7"/>
    <w:rsid w:val="009C5F55"/>
    <w:rsid w:val="009D3EBB"/>
    <w:rsid w:val="009E7008"/>
    <w:rsid w:val="00AA6D62"/>
    <w:rsid w:val="00AD3263"/>
    <w:rsid w:val="00AD5457"/>
    <w:rsid w:val="00AE1662"/>
    <w:rsid w:val="00AF4888"/>
    <w:rsid w:val="00B3292D"/>
    <w:rsid w:val="00B52084"/>
    <w:rsid w:val="00BD3696"/>
    <w:rsid w:val="00C250C1"/>
    <w:rsid w:val="00C45D8D"/>
    <w:rsid w:val="00C74A26"/>
    <w:rsid w:val="00C7628B"/>
    <w:rsid w:val="00C87938"/>
    <w:rsid w:val="00CA6C25"/>
    <w:rsid w:val="00CD3D92"/>
    <w:rsid w:val="00CF3C2F"/>
    <w:rsid w:val="00D1582A"/>
    <w:rsid w:val="00DA4897"/>
    <w:rsid w:val="00DE0ACF"/>
    <w:rsid w:val="00DF298F"/>
    <w:rsid w:val="00E0249C"/>
    <w:rsid w:val="00E032D1"/>
    <w:rsid w:val="00E06FEB"/>
    <w:rsid w:val="00E819FB"/>
    <w:rsid w:val="00E825F8"/>
    <w:rsid w:val="00EA50EF"/>
    <w:rsid w:val="00ED0737"/>
    <w:rsid w:val="00EE0B99"/>
    <w:rsid w:val="00F175A1"/>
    <w:rsid w:val="00F864B9"/>
    <w:rsid w:val="00F97BD0"/>
    <w:rsid w:val="00FE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DA5D-EEF0-4E8B-9290-30784D6C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21</cp:revision>
  <dcterms:created xsi:type="dcterms:W3CDTF">2014-06-20T08:10:00Z</dcterms:created>
  <dcterms:modified xsi:type="dcterms:W3CDTF">2014-06-20T09:08:00Z</dcterms:modified>
</cp:coreProperties>
</file>