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Default Extension="wdp" ContentType="image/vnd.ms-photo"/>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039" w:rsidRPr="00475C36" w:rsidRDefault="00C9272D" w:rsidP="007E7039">
      <w:pPr>
        <w:pStyle w:val="ListParagraph"/>
        <w:numPr>
          <w:ilvl w:val="0"/>
          <w:numId w:val="1"/>
        </w:numPr>
        <w:tabs>
          <w:tab w:val="left" w:pos="6765"/>
        </w:tabs>
        <w:spacing w:after="0" w:line="240" w:lineRule="auto"/>
        <w:ind w:left="426" w:hanging="426"/>
        <w:rPr>
          <w:rFonts w:cs="Times New Roman"/>
          <w:b/>
          <w:noProof/>
          <w:color w:val="B1A25A" w:themeColor="accent5" w:themeShade="BF"/>
          <w:sz w:val="32"/>
          <w:szCs w:val="32"/>
        </w:rPr>
      </w:pPr>
      <w:r w:rsidRPr="00C9272D">
        <w:rPr>
          <w:rFonts w:ascii="Times New Roman" w:hAnsi="Times New Roman" w:cs="Times New Roman"/>
          <w:noProof/>
          <w:sz w:val="24"/>
          <w:szCs w:val="24"/>
        </w:rPr>
        <w:pict>
          <v:line id="Prava linija spajanja 182" o:spid="_x0000_s1087" style="position:absolute;left:0;text-align:left;z-index:251700224;visibility:visible;mso-width-relative:margin;mso-height-relative:margin" from="1.15pt,-3.7pt" to="45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" strokecolor="#e1dcc0 [1944]"/>
        </w:pict>
      </w:r>
      <w:r w:rsidR="002C08C3">
        <w:rPr>
          <w:rFonts w:cs="Times New Roman"/>
          <w:b/>
          <w:noProof/>
          <w:color w:val="B1A25A" w:themeColor="accent5" w:themeShade="BF"/>
          <w:sz w:val="32"/>
          <w:szCs w:val="32"/>
        </w:rPr>
        <w:t xml:space="preserve">Obrada rezultata merenja [u (bio)hemiji] </w:t>
      </w:r>
    </w:p>
    <w:p w:rsidR="007E7039" w:rsidRPr="00827CDB" w:rsidRDefault="00C9272D" w:rsidP="007E7039">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pict>
          <v:line id="Prava linija spajanja 157" o:spid="_x0000_s1081" style="position:absolute;z-index:251691008;visibility:visible;mso-width-relative:margin;mso-height-relative:margin" from="1.15pt,5.05pt" to="454.7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" strokecolor="#ebe7d5 [1304]"/>
        </w:pict>
      </w:r>
    </w:p>
    <w:p w:rsidR="007E7039" w:rsidRDefault="007E7039" w:rsidP="007E7039">
      <w:pPr>
        <w:tabs>
          <w:tab w:val="left" w:pos="567"/>
        </w:tabs>
        <w:spacing w:after="0" w:line="240" w:lineRule="auto"/>
        <w:ind w:left="426"/>
        <w:jc w:val="both"/>
        <w:rPr>
          <w:rFonts w:ascii="Times New Roman" w:hAnsi="Times New Roman" w:cs="Times New Roman"/>
          <w:noProof/>
          <w:sz w:val="24"/>
          <w:szCs w:val="24"/>
        </w:rPr>
      </w:pPr>
    </w:p>
    <w:p w:rsidR="007E7039" w:rsidRDefault="007E7039" w:rsidP="007E7039">
      <w:pPr>
        <w:tabs>
          <w:tab w:val="left" w:pos="567"/>
        </w:tabs>
        <w:spacing w:after="0" w:line="240" w:lineRule="auto"/>
        <w:jc w:val="both"/>
        <w:rPr>
          <w:rFonts w:ascii="Times New Roman" w:hAnsi="Times New Roman" w:cs="Times New Roman"/>
          <w:noProof/>
          <w:sz w:val="24"/>
          <w:szCs w:val="24"/>
        </w:rPr>
      </w:pPr>
    </w:p>
    <w:p w:rsidR="002C08C3" w:rsidRPr="002C08C3" w:rsidRDefault="002C08C3" w:rsidP="007E7039">
      <w:pPr>
        <w:tabs>
          <w:tab w:val="left" w:pos="567"/>
        </w:tabs>
        <w:spacing w:after="0" w:line="240" w:lineRule="auto"/>
        <w:jc w:val="both"/>
        <w:rPr>
          <w:rFonts w:ascii="Times New Roman" w:hAnsi="Times New Roman" w:cs="Times New Roman"/>
          <w:b/>
          <w:i/>
          <w:noProof/>
          <w:sz w:val="24"/>
          <w:szCs w:val="24"/>
          <w:u w:val="single"/>
        </w:rPr>
      </w:pPr>
      <w:r w:rsidRPr="002C08C3">
        <w:rPr>
          <w:rFonts w:ascii="Times New Roman" w:hAnsi="Times New Roman" w:cs="Times New Roman"/>
          <w:b/>
          <w:i/>
          <w:noProof/>
          <w:sz w:val="24"/>
          <w:szCs w:val="24"/>
          <w:u w:val="single"/>
        </w:rPr>
        <w:t xml:space="preserve">Zadatak kursa </w:t>
      </w:r>
    </w:p>
    <w:p w:rsidR="002C08C3" w:rsidRDefault="002C08C3" w:rsidP="007E7039">
      <w:pPr>
        <w:tabs>
          <w:tab w:val="left" w:pos="567"/>
        </w:tabs>
        <w:spacing w:after="0" w:line="240" w:lineRule="auto"/>
        <w:jc w:val="both"/>
        <w:rPr>
          <w:rFonts w:ascii="Times New Roman" w:hAnsi="Times New Roman" w:cs="Times New Roman"/>
          <w:noProof/>
          <w:sz w:val="24"/>
          <w:szCs w:val="24"/>
        </w:rPr>
      </w:pPr>
    </w:p>
    <w:p w:rsidR="002C08C3" w:rsidRDefault="002C08C3" w:rsidP="002C08C3">
      <w:pPr>
        <w:tabs>
          <w:tab w:val="left" w:pos="567"/>
        </w:tabs>
        <w:spacing w:after="0"/>
        <w:jc w:val="both"/>
        <w:rPr>
          <w:rFonts w:ascii="Times New Roman" w:hAnsi="Times New Roman" w:cs="Times New Roman"/>
          <w:noProof/>
          <w:sz w:val="24"/>
          <w:szCs w:val="24"/>
        </w:rPr>
      </w:pPr>
      <w:r>
        <w:rPr>
          <w:rFonts w:ascii="Times New Roman" w:hAnsi="Times New Roman" w:cs="Times New Roman"/>
          <w:noProof/>
          <w:sz w:val="24"/>
          <w:szCs w:val="24"/>
        </w:rPr>
        <w:t xml:space="preserve">Da vas osposobi da </w:t>
      </w:r>
    </w:p>
    <w:p w:rsidR="002C08C3" w:rsidRDefault="002C08C3" w:rsidP="00102A3F">
      <w:pPr>
        <w:pStyle w:val="ListParagraph"/>
        <w:numPr>
          <w:ilvl w:val="0"/>
          <w:numId w:val="18"/>
        </w:numPr>
        <w:tabs>
          <w:tab w:val="left" w:pos="567"/>
        </w:tabs>
        <w:spacing w:after="0"/>
        <w:jc w:val="both"/>
        <w:rPr>
          <w:rFonts w:ascii="Times New Roman" w:hAnsi="Times New Roman" w:cs="Times New Roman"/>
          <w:noProof/>
          <w:sz w:val="24"/>
          <w:szCs w:val="24"/>
        </w:rPr>
      </w:pPr>
      <w:r>
        <w:rPr>
          <w:rFonts w:ascii="Times New Roman" w:hAnsi="Times New Roman" w:cs="Times New Roman"/>
          <w:noProof/>
          <w:sz w:val="24"/>
          <w:szCs w:val="24"/>
        </w:rPr>
        <w:t>s</w:t>
      </w:r>
      <w:r w:rsidRPr="002C08C3">
        <w:rPr>
          <w:rFonts w:ascii="Times New Roman" w:hAnsi="Times New Roman" w:cs="Times New Roman"/>
          <w:noProof/>
          <w:sz w:val="24"/>
          <w:szCs w:val="24"/>
        </w:rPr>
        <w:t xml:space="preserve">voje </w:t>
      </w:r>
      <w:r>
        <w:rPr>
          <w:rFonts w:ascii="Times New Roman" w:hAnsi="Times New Roman" w:cs="Times New Roman"/>
          <w:noProof/>
          <w:sz w:val="24"/>
          <w:szCs w:val="24"/>
        </w:rPr>
        <w:t xml:space="preserve">eksperimentalne </w:t>
      </w:r>
      <w:r w:rsidRPr="002C08C3">
        <w:rPr>
          <w:rFonts w:ascii="Times New Roman" w:hAnsi="Times New Roman" w:cs="Times New Roman"/>
          <w:noProof/>
          <w:sz w:val="24"/>
          <w:szCs w:val="24"/>
        </w:rPr>
        <w:t>rezultate</w:t>
      </w:r>
      <w:r>
        <w:rPr>
          <w:rFonts w:ascii="Times New Roman" w:hAnsi="Times New Roman" w:cs="Times New Roman"/>
          <w:noProof/>
          <w:sz w:val="24"/>
          <w:szCs w:val="24"/>
        </w:rPr>
        <w:t xml:space="preserve"> izražavate na pravilan način,</w:t>
      </w:r>
    </w:p>
    <w:p w:rsidR="002C08C3" w:rsidRDefault="002C08C3" w:rsidP="00102A3F">
      <w:pPr>
        <w:pStyle w:val="ListParagraph"/>
        <w:numPr>
          <w:ilvl w:val="0"/>
          <w:numId w:val="18"/>
        </w:numPr>
        <w:tabs>
          <w:tab w:val="left" w:pos="567"/>
        </w:tabs>
        <w:spacing w:after="0"/>
        <w:jc w:val="both"/>
        <w:rPr>
          <w:rFonts w:ascii="Times New Roman" w:hAnsi="Times New Roman" w:cs="Times New Roman"/>
          <w:noProof/>
          <w:sz w:val="24"/>
          <w:szCs w:val="24"/>
        </w:rPr>
      </w:pPr>
      <w:r>
        <w:rPr>
          <w:rFonts w:ascii="Times New Roman" w:hAnsi="Times New Roman" w:cs="Times New Roman"/>
          <w:noProof/>
          <w:sz w:val="24"/>
          <w:szCs w:val="24"/>
        </w:rPr>
        <w:t>iz dobijenih podataka izvučete što je moguće više korisnih informacija,</w:t>
      </w:r>
    </w:p>
    <w:p w:rsidR="002C08C3" w:rsidRPr="002C08C3" w:rsidRDefault="002C08C3" w:rsidP="00102A3F">
      <w:pPr>
        <w:pStyle w:val="ListParagraph"/>
        <w:numPr>
          <w:ilvl w:val="0"/>
          <w:numId w:val="18"/>
        </w:numPr>
        <w:tabs>
          <w:tab w:val="left" w:pos="567"/>
        </w:tabs>
        <w:spacing w:after="0"/>
        <w:jc w:val="both"/>
        <w:rPr>
          <w:rFonts w:ascii="Times New Roman" w:hAnsi="Times New Roman" w:cs="Times New Roman"/>
          <w:noProof/>
          <w:sz w:val="24"/>
          <w:szCs w:val="24"/>
        </w:rPr>
      </w:pPr>
      <w:r>
        <w:rPr>
          <w:rFonts w:ascii="Times New Roman" w:hAnsi="Times New Roman" w:cs="Times New Roman"/>
          <w:noProof/>
          <w:sz w:val="24"/>
          <w:szCs w:val="24"/>
        </w:rPr>
        <w:t>donesete ispravne zaključke.</w:t>
      </w:r>
    </w:p>
    <w:p w:rsidR="002C08C3" w:rsidRDefault="002C08C3" w:rsidP="002C08C3">
      <w:pPr>
        <w:tabs>
          <w:tab w:val="left" w:pos="567"/>
        </w:tabs>
        <w:spacing w:after="0"/>
        <w:jc w:val="both"/>
        <w:rPr>
          <w:rFonts w:ascii="Times New Roman" w:hAnsi="Times New Roman" w:cs="Times New Roman"/>
          <w:noProof/>
          <w:sz w:val="24"/>
          <w:szCs w:val="24"/>
        </w:rPr>
      </w:pPr>
    </w:p>
    <w:p w:rsidR="002C08C3" w:rsidRDefault="002C08C3" w:rsidP="007E7039">
      <w:pPr>
        <w:tabs>
          <w:tab w:val="left" w:pos="567"/>
        </w:tabs>
        <w:spacing w:after="0" w:line="240" w:lineRule="auto"/>
        <w:jc w:val="both"/>
        <w:rPr>
          <w:rFonts w:ascii="Times New Roman" w:hAnsi="Times New Roman" w:cs="Times New Roman"/>
          <w:b/>
          <w:noProof/>
          <w:sz w:val="24"/>
          <w:szCs w:val="24"/>
        </w:rPr>
      </w:pPr>
      <w:r w:rsidRPr="002C08C3">
        <w:rPr>
          <w:rFonts w:ascii="Times New Roman" w:hAnsi="Times New Roman" w:cs="Times New Roman"/>
          <w:b/>
          <w:i/>
          <w:noProof/>
          <w:sz w:val="24"/>
          <w:szCs w:val="24"/>
          <w:u w:val="single"/>
        </w:rPr>
        <w:t>Cilj kursa</w:t>
      </w:r>
      <w:r w:rsidRPr="002C08C3">
        <w:rPr>
          <w:rFonts w:ascii="Times New Roman" w:hAnsi="Times New Roman" w:cs="Times New Roman"/>
          <w:b/>
          <w:noProof/>
          <w:sz w:val="24"/>
          <w:szCs w:val="24"/>
        </w:rPr>
        <w:t xml:space="preserve"> je da studente upozna sa osnovnim metodama statističke obrade rezultata merenja u hemiji.</w:t>
      </w:r>
    </w:p>
    <w:p w:rsidR="002C08C3" w:rsidRDefault="002C08C3" w:rsidP="007E7039">
      <w:pPr>
        <w:tabs>
          <w:tab w:val="left" w:pos="567"/>
        </w:tabs>
        <w:spacing w:after="0" w:line="240" w:lineRule="auto"/>
        <w:jc w:val="both"/>
        <w:rPr>
          <w:rFonts w:ascii="Times New Roman" w:hAnsi="Times New Roman" w:cs="Times New Roman"/>
          <w:b/>
          <w:noProof/>
          <w:sz w:val="24"/>
          <w:szCs w:val="24"/>
        </w:rPr>
      </w:pPr>
    </w:p>
    <w:p w:rsidR="002C08C3" w:rsidRDefault="002C08C3" w:rsidP="007E7039">
      <w:pPr>
        <w:tabs>
          <w:tab w:val="left" w:pos="567"/>
        </w:tabs>
        <w:spacing w:after="0" w:line="240" w:lineRule="auto"/>
        <w:jc w:val="both"/>
        <w:rPr>
          <w:rFonts w:ascii="Times New Roman" w:hAnsi="Times New Roman" w:cs="Times New Roman"/>
          <w:b/>
          <w:noProof/>
          <w:sz w:val="24"/>
          <w:szCs w:val="24"/>
        </w:rPr>
      </w:pPr>
    </w:p>
    <w:p w:rsidR="002C08C3" w:rsidRDefault="002C08C3" w:rsidP="007E7039">
      <w:pPr>
        <w:tabs>
          <w:tab w:val="left" w:pos="567"/>
        </w:tabs>
        <w:spacing w:after="0" w:line="240" w:lineRule="auto"/>
        <w:jc w:val="both"/>
        <w:rPr>
          <w:rFonts w:ascii="Times New Roman" w:hAnsi="Times New Roman" w:cs="Times New Roman"/>
          <w:b/>
          <w:i/>
          <w:noProof/>
          <w:sz w:val="24"/>
          <w:szCs w:val="24"/>
          <w:u w:val="single"/>
        </w:rPr>
      </w:pPr>
      <w:r w:rsidRPr="002C08C3">
        <w:rPr>
          <w:rFonts w:ascii="Times New Roman" w:hAnsi="Times New Roman" w:cs="Times New Roman"/>
          <w:b/>
          <w:i/>
          <w:noProof/>
          <w:sz w:val="24"/>
          <w:szCs w:val="24"/>
          <w:u w:val="single"/>
        </w:rPr>
        <w:t>Ishod</w:t>
      </w:r>
    </w:p>
    <w:p w:rsidR="002C08C3" w:rsidRDefault="002C08C3" w:rsidP="007E7039">
      <w:pPr>
        <w:tabs>
          <w:tab w:val="left" w:pos="567"/>
        </w:tabs>
        <w:spacing w:after="0" w:line="240" w:lineRule="auto"/>
        <w:jc w:val="both"/>
        <w:rPr>
          <w:rFonts w:ascii="Times New Roman" w:hAnsi="Times New Roman" w:cs="Times New Roman"/>
          <w:noProof/>
          <w:sz w:val="24"/>
          <w:szCs w:val="24"/>
        </w:rPr>
      </w:pPr>
    </w:p>
    <w:p w:rsidR="002C08C3" w:rsidRDefault="002C08C3" w:rsidP="007E7039">
      <w:p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Student osposobljen da</w:t>
      </w:r>
    </w:p>
    <w:p w:rsidR="002C08C3" w:rsidRDefault="002C08C3" w:rsidP="00102A3F">
      <w:pPr>
        <w:pStyle w:val="ListParagraph"/>
        <w:numPr>
          <w:ilvl w:val="0"/>
          <w:numId w:val="19"/>
        </w:num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razume izvore nesigurnosti merenje,</w:t>
      </w:r>
    </w:p>
    <w:p w:rsidR="002C08C3" w:rsidRDefault="002C08C3" w:rsidP="00102A3F">
      <w:pPr>
        <w:pStyle w:val="ListParagraph"/>
        <w:numPr>
          <w:ilvl w:val="0"/>
          <w:numId w:val="19"/>
        </w:num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oceni tačnost i preciznost rezultata hemijske analize,</w:t>
      </w:r>
    </w:p>
    <w:p w:rsidR="002C08C3" w:rsidRDefault="002C08C3" w:rsidP="00102A3F">
      <w:pPr>
        <w:pStyle w:val="ListParagraph"/>
        <w:numPr>
          <w:ilvl w:val="0"/>
          <w:numId w:val="19"/>
        </w:num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svoje rezultate ispravno grupiše, tabelarno i grafički prikaže,</w:t>
      </w:r>
    </w:p>
    <w:p w:rsidR="002C08C3" w:rsidRDefault="002C08C3" w:rsidP="00102A3F">
      <w:pPr>
        <w:pStyle w:val="ListParagraph"/>
        <w:numPr>
          <w:ilvl w:val="0"/>
          <w:numId w:val="19"/>
        </w:num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upoređuje rezultate primenom parametrijskih testova,</w:t>
      </w:r>
    </w:p>
    <w:p w:rsidR="002C08C3" w:rsidRDefault="002C08C3" w:rsidP="00102A3F">
      <w:pPr>
        <w:pStyle w:val="ListParagraph"/>
        <w:numPr>
          <w:ilvl w:val="0"/>
          <w:numId w:val="19"/>
        </w:num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koristi linearnu regresionu analizu,</w:t>
      </w:r>
    </w:p>
    <w:p w:rsidR="002C08C3" w:rsidRPr="002C08C3" w:rsidRDefault="002C08C3" w:rsidP="00102A3F">
      <w:pPr>
        <w:pStyle w:val="ListParagraph"/>
        <w:numPr>
          <w:ilvl w:val="0"/>
          <w:numId w:val="19"/>
        </w:num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koristi PC za statističku obradu i prikaz rezultata.</w:t>
      </w:r>
    </w:p>
    <w:p w:rsidR="002C08C3" w:rsidRDefault="002C08C3" w:rsidP="007E7039">
      <w:pPr>
        <w:tabs>
          <w:tab w:val="left" w:pos="567"/>
        </w:tabs>
        <w:spacing w:after="0" w:line="240" w:lineRule="auto"/>
        <w:jc w:val="both"/>
        <w:rPr>
          <w:rFonts w:ascii="Times New Roman" w:hAnsi="Times New Roman" w:cs="Times New Roman"/>
          <w:noProof/>
          <w:sz w:val="24"/>
          <w:szCs w:val="24"/>
        </w:rPr>
      </w:pPr>
    </w:p>
    <w:p w:rsidR="002C08C3" w:rsidRDefault="002C08C3" w:rsidP="007E7039">
      <w:pPr>
        <w:tabs>
          <w:tab w:val="left" w:pos="567"/>
        </w:tabs>
        <w:spacing w:after="0" w:line="240" w:lineRule="auto"/>
        <w:jc w:val="both"/>
        <w:rPr>
          <w:rFonts w:ascii="Times New Roman" w:hAnsi="Times New Roman" w:cs="Times New Roman"/>
          <w:noProof/>
          <w:sz w:val="24"/>
          <w:szCs w:val="24"/>
        </w:rPr>
      </w:pPr>
    </w:p>
    <w:p w:rsidR="002C08C3" w:rsidRDefault="007A519D" w:rsidP="007E7039">
      <w:p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„Jedino statistički obrađeni podaci mogu imati naučnu vrednost”</w:t>
      </w:r>
    </w:p>
    <w:p w:rsidR="007A519D" w:rsidRDefault="007A519D" w:rsidP="007E7039">
      <w:p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TAČNO, ALI</w:t>
      </w:r>
    </w:p>
    <w:p w:rsidR="007A519D" w:rsidRDefault="007A519D" w:rsidP="007E7039">
      <w:p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Statistička obrada NE GARANTUJE naučnu vrednost podataka.</w:t>
      </w: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Default="007A519D" w:rsidP="007E7039">
      <w:p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„Statistika može biti samo pomoć, ali nikada zamena za zdrav razum”</w:t>
      </w: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Pr="007A519D" w:rsidRDefault="007A519D" w:rsidP="007E7039">
      <w:pPr>
        <w:tabs>
          <w:tab w:val="left" w:pos="567"/>
        </w:tabs>
        <w:spacing w:after="0" w:line="240" w:lineRule="auto"/>
        <w:jc w:val="both"/>
        <w:rPr>
          <w:rFonts w:ascii="Times New Roman" w:hAnsi="Times New Roman" w:cs="Times New Roman"/>
          <w:b/>
          <w:noProof/>
          <w:sz w:val="24"/>
          <w:szCs w:val="24"/>
        </w:rPr>
      </w:pPr>
      <w:r w:rsidRPr="007A519D">
        <w:rPr>
          <w:rFonts w:ascii="Times New Roman" w:hAnsi="Times New Roman" w:cs="Times New Roman"/>
          <w:b/>
          <w:noProof/>
          <w:sz w:val="24"/>
          <w:szCs w:val="24"/>
        </w:rPr>
        <w:t>LITERATURA</w:t>
      </w:r>
    </w:p>
    <w:p w:rsidR="007A519D" w:rsidRDefault="007A519D" w:rsidP="007E7039">
      <w:pPr>
        <w:tabs>
          <w:tab w:val="left" w:pos="567"/>
        </w:tabs>
        <w:spacing w:after="0" w:line="240" w:lineRule="auto"/>
        <w:jc w:val="both"/>
        <w:rPr>
          <w:rFonts w:ascii="Times New Roman" w:hAnsi="Times New Roman" w:cs="Times New Roman"/>
          <w:noProof/>
          <w:sz w:val="24"/>
          <w:szCs w:val="24"/>
        </w:rPr>
      </w:pPr>
    </w:p>
    <w:p w:rsidR="007A519D" w:rsidRPr="007A519D" w:rsidRDefault="007A519D" w:rsidP="00102A3F">
      <w:pPr>
        <w:pStyle w:val="ListParagraph"/>
        <w:numPr>
          <w:ilvl w:val="0"/>
          <w:numId w:val="20"/>
        </w:numPr>
        <w:tabs>
          <w:tab w:val="left" w:pos="567"/>
        </w:tabs>
        <w:spacing w:after="120"/>
        <w:ind w:left="714" w:hanging="357"/>
        <w:contextualSpacing w:val="0"/>
        <w:jc w:val="both"/>
        <w:rPr>
          <w:rFonts w:ascii="Times New Roman" w:hAnsi="Times New Roman" w:cs="Times New Roman"/>
          <w:noProof/>
          <w:sz w:val="24"/>
          <w:szCs w:val="24"/>
        </w:rPr>
      </w:pPr>
      <w:r w:rsidRPr="007A519D">
        <w:rPr>
          <w:rFonts w:ascii="Times New Roman" w:hAnsi="Times New Roman" w:cs="Times New Roman"/>
          <w:noProof/>
          <w:sz w:val="24"/>
          <w:szCs w:val="24"/>
        </w:rPr>
        <w:t>Ivan Gutman, Obrada rezultata hemijskih merenja, PMF, Kragujevac, 2000.</w:t>
      </w:r>
    </w:p>
    <w:p w:rsidR="007A519D" w:rsidRDefault="007A519D" w:rsidP="00102A3F">
      <w:pPr>
        <w:pStyle w:val="ListParagraph"/>
        <w:numPr>
          <w:ilvl w:val="0"/>
          <w:numId w:val="20"/>
        </w:numPr>
        <w:tabs>
          <w:tab w:val="left" w:pos="567"/>
        </w:tabs>
        <w:spacing w:after="120"/>
        <w:ind w:left="714" w:hanging="357"/>
        <w:contextualSpacing w:val="0"/>
        <w:jc w:val="both"/>
        <w:rPr>
          <w:rFonts w:ascii="Times New Roman" w:hAnsi="Times New Roman" w:cs="Times New Roman"/>
          <w:noProof/>
          <w:sz w:val="24"/>
          <w:szCs w:val="24"/>
        </w:rPr>
      </w:pPr>
      <w:r w:rsidRPr="007A519D">
        <w:rPr>
          <w:rFonts w:ascii="Times New Roman" w:hAnsi="Times New Roman" w:cs="Times New Roman"/>
          <w:noProof/>
          <w:sz w:val="24"/>
          <w:szCs w:val="24"/>
        </w:rPr>
        <w:t xml:space="preserve">J. C. Miller and J. N. Miller, Statistics and Chemometrics for </w:t>
      </w:r>
      <w:r>
        <w:rPr>
          <w:rFonts w:ascii="Times New Roman" w:hAnsi="Times New Roman" w:cs="Times New Roman"/>
          <w:noProof/>
          <w:sz w:val="24"/>
          <w:szCs w:val="24"/>
        </w:rPr>
        <w:t>A</w:t>
      </w:r>
      <w:r w:rsidRPr="007A519D">
        <w:rPr>
          <w:rFonts w:ascii="Times New Roman" w:hAnsi="Times New Roman" w:cs="Times New Roman"/>
          <w:noProof/>
          <w:sz w:val="24"/>
          <w:szCs w:val="24"/>
        </w:rPr>
        <w:t>nalytical  Chemistry, Pearson Education, Harlow, 2000, 2005, 2010</w:t>
      </w:r>
    </w:p>
    <w:p w:rsidR="002C08C3" w:rsidRDefault="007A519D" w:rsidP="00102A3F">
      <w:pPr>
        <w:pStyle w:val="ListParagraph"/>
        <w:numPr>
          <w:ilvl w:val="0"/>
          <w:numId w:val="20"/>
        </w:numPr>
        <w:tabs>
          <w:tab w:val="left" w:pos="567"/>
        </w:tabs>
        <w:spacing w:after="0" w:line="240" w:lineRule="auto"/>
        <w:ind w:left="714" w:hanging="357"/>
        <w:contextualSpacing w:val="0"/>
        <w:jc w:val="both"/>
        <w:rPr>
          <w:rFonts w:ascii="Times New Roman" w:hAnsi="Times New Roman" w:cs="Times New Roman"/>
          <w:noProof/>
          <w:sz w:val="24"/>
          <w:szCs w:val="24"/>
        </w:rPr>
      </w:pPr>
      <w:r w:rsidRPr="007A519D">
        <w:rPr>
          <w:rFonts w:ascii="Times New Roman" w:hAnsi="Times New Roman" w:cs="Times New Roman"/>
          <w:noProof/>
          <w:sz w:val="24"/>
          <w:szCs w:val="24"/>
        </w:rPr>
        <w:t xml:space="preserve">Dodatni materijal: </w:t>
      </w:r>
      <w:hyperlink r:id="rId8" w:history="1">
        <w:r w:rsidRPr="00B00C5C">
          <w:rPr>
            <w:rStyle w:val="Hyperlink"/>
            <w:rFonts w:ascii="Times New Roman" w:hAnsi="Times New Roman" w:cs="Times New Roman"/>
            <w:noProof/>
            <w:sz w:val="24"/>
            <w:szCs w:val="24"/>
          </w:rPr>
          <w:t>http://www.chem.bg.ac.rs/~jvelicko/</w:t>
        </w:r>
      </w:hyperlink>
    </w:p>
    <w:p w:rsidR="007A519D" w:rsidRDefault="007A519D" w:rsidP="007A519D">
      <w:pPr>
        <w:tabs>
          <w:tab w:val="left" w:pos="567"/>
        </w:tabs>
        <w:spacing w:after="0" w:line="240" w:lineRule="auto"/>
        <w:jc w:val="both"/>
        <w:rPr>
          <w:rFonts w:ascii="Times New Roman" w:hAnsi="Times New Roman" w:cs="Times New Roman"/>
          <w:noProof/>
          <w:sz w:val="24"/>
          <w:szCs w:val="24"/>
        </w:rPr>
      </w:pPr>
    </w:p>
    <w:p w:rsidR="007A519D" w:rsidRDefault="007A519D" w:rsidP="007A519D">
      <w:pPr>
        <w:tabs>
          <w:tab w:val="left" w:pos="567"/>
        </w:tabs>
        <w:spacing w:after="0" w:line="240" w:lineRule="auto"/>
        <w:jc w:val="both"/>
        <w:rPr>
          <w:rFonts w:ascii="Times New Roman" w:hAnsi="Times New Roman" w:cs="Times New Roman"/>
          <w:noProof/>
          <w:sz w:val="24"/>
          <w:szCs w:val="24"/>
        </w:rPr>
      </w:pPr>
    </w:p>
    <w:p w:rsidR="007A519D" w:rsidRDefault="007A519D" w:rsidP="007A519D">
      <w:pPr>
        <w:tabs>
          <w:tab w:val="left" w:pos="567"/>
        </w:tabs>
        <w:spacing w:after="0" w:line="240" w:lineRule="auto"/>
        <w:jc w:val="both"/>
        <w:rPr>
          <w:rFonts w:ascii="Times New Roman" w:hAnsi="Times New Roman" w:cs="Times New Roman"/>
          <w:noProof/>
          <w:sz w:val="24"/>
          <w:szCs w:val="24"/>
        </w:rPr>
      </w:pPr>
    </w:p>
    <w:p w:rsidR="007A519D" w:rsidRDefault="007A519D" w:rsidP="007A519D">
      <w:pPr>
        <w:tabs>
          <w:tab w:val="left" w:pos="567"/>
        </w:tabs>
        <w:spacing w:after="0" w:line="240" w:lineRule="auto"/>
        <w:jc w:val="both"/>
        <w:rPr>
          <w:rFonts w:ascii="Times New Roman" w:hAnsi="Times New Roman" w:cs="Times New Roman"/>
          <w:noProof/>
          <w:sz w:val="24"/>
          <w:szCs w:val="24"/>
        </w:rPr>
      </w:pPr>
    </w:p>
    <w:p w:rsidR="007A519D" w:rsidRPr="007A519D" w:rsidRDefault="007A519D" w:rsidP="007A519D">
      <w:pPr>
        <w:tabs>
          <w:tab w:val="left" w:pos="567"/>
        </w:tabs>
        <w:spacing w:after="0" w:line="240" w:lineRule="auto"/>
        <w:jc w:val="both"/>
        <w:rPr>
          <w:rFonts w:ascii="Times New Roman" w:hAnsi="Times New Roman" w:cs="Times New Roman"/>
          <w:noProof/>
          <w:sz w:val="24"/>
          <w:szCs w:val="24"/>
        </w:rPr>
      </w:pPr>
    </w:p>
    <w:p w:rsidR="002C08C3" w:rsidRPr="00475C36" w:rsidRDefault="00C9272D" w:rsidP="002C08C3">
      <w:pPr>
        <w:pStyle w:val="ListParagraph"/>
        <w:numPr>
          <w:ilvl w:val="0"/>
          <w:numId w:val="1"/>
        </w:numPr>
        <w:tabs>
          <w:tab w:val="left" w:pos="6765"/>
        </w:tabs>
        <w:spacing w:after="0" w:line="240" w:lineRule="auto"/>
        <w:ind w:left="426" w:hanging="426"/>
        <w:rPr>
          <w:rFonts w:cs="Times New Roman"/>
          <w:b/>
          <w:noProof/>
          <w:color w:val="B1A25A" w:themeColor="accent5" w:themeShade="BF"/>
          <w:sz w:val="32"/>
          <w:szCs w:val="32"/>
        </w:rPr>
      </w:pPr>
      <w:r w:rsidRPr="00C9272D">
        <w:rPr>
          <w:rFonts w:ascii="Times New Roman" w:hAnsi="Times New Roman" w:cs="Times New Roman"/>
          <w:noProof/>
          <w:sz w:val="24"/>
          <w:szCs w:val="24"/>
        </w:rPr>
        <w:lastRenderedPageBreak/>
        <w:pict>
          <v:line id="_x0000_s1285" style="position:absolute;left:0;text-align:left;z-index:251714560;visibility:visible;mso-width-relative:margin;mso-height-relative:margin" from="1.15pt,-3.7pt" to="45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" strokecolor="#e1dcc0 [1944]"/>
        </w:pict>
      </w:r>
      <w:r w:rsidR="002C08C3" w:rsidRPr="00475C36">
        <w:rPr>
          <w:rFonts w:cs="Times New Roman"/>
          <w:b/>
          <w:noProof/>
          <w:color w:val="B1A25A" w:themeColor="accent5" w:themeShade="BF"/>
          <w:sz w:val="32"/>
          <w:szCs w:val="32"/>
        </w:rPr>
        <w:t>Upoznavanje sa radom u Excel-u</w:t>
      </w:r>
    </w:p>
    <w:p w:rsidR="002C08C3" w:rsidRPr="00827CDB" w:rsidRDefault="00C9272D" w:rsidP="002C08C3">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pict>
          <v:line id="_x0000_s1284" style="position:absolute;z-index:251713536;visibility:visible;mso-width-relative:margin;mso-height-relative:margin" from="1.15pt,5.05pt" to="454.7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" strokecolor="#ebe7d5 [1304]"/>
        </w:pict>
      </w:r>
    </w:p>
    <w:p w:rsidR="002C08C3" w:rsidRDefault="002C08C3" w:rsidP="002C08C3">
      <w:pPr>
        <w:tabs>
          <w:tab w:val="left" w:pos="567"/>
        </w:tabs>
        <w:spacing w:after="0" w:line="240" w:lineRule="auto"/>
        <w:ind w:left="426"/>
        <w:jc w:val="both"/>
        <w:rPr>
          <w:rFonts w:ascii="Times New Roman" w:hAnsi="Times New Roman" w:cs="Times New Roman"/>
          <w:noProof/>
          <w:sz w:val="24"/>
          <w:szCs w:val="24"/>
        </w:rPr>
      </w:pPr>
    </w:p>
    <w:p w:rsidR="007E7039" w:rsidRPr="00827CDB" w:rsidRDefault="007E7039" w:rsidP="007E7039">
      <w:pPr>
        <w:tabs>
          <w:tab w:val="left" w:pos="567"/>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ab/>
      </w:r>
      <w:r w:rsidRPr="00827CDB">
        <w:rPr>
          <w:rFonts w:ascii="Times New Roman" w:hAnsi="Times New Roman" w:cs="Times New Roman"/>
          <w:noProof/>
          <w:sz w:val="24"/>
          <w:szCs w:val="24"/>
        </w:rPr>
        <w:t>Microsoft Excel</w:t>
      </w:r>
      <w:r w:rsidRPr="00475C36">
        <w:rPr>
          <w:rFonts w:ascii="Times New Roman" w:hAnsi="Times New Roman" w:cs="Times New Roman"/>
          <w:noProof/>
          <w:sz w:val="24"/>
          <w:szCs w:val="24"/>
          <w:vertAlign w:val="superscript"/>
        </w:rPr>
        <w:t>®</w:t>
      </w:r>
      <w:r w:rsidRPr="00827CDB">
        <w:rPr>
          <w:rFonts w:ascii="Times New Roman" w:hAnsi="Times New Roman" w:cs="Times New Roman"/>
          <w:noProof/>
          <w:sz w:val="24"/>
          <w:szCs w:val="24"/>
        </w:rPr>
        <w:t xml:space="preserve"> kao deo </w:t>
      </w:r>
      <w:r>
        <w:rPr>
          <w:rFonts w:ascii="Times New Roman" w:hAnsi="Times New Roman" w:cs="Times New Roman"/>
          <w:noProof/>
          <w:sz w:val="24"/>
          <w:szCs w:val="24"/>
        </w:rPr>
        <w:t>Micr</w:t>
      </w:r>
      <w:r w:rsidR="00E16A44">
        <w:rPr>
          <w:rFonts w:ascii="Times New Roman" w:hAnsi="Times New Roman" w:cs="Times New Roman"/>
          <w:noProof/>
          <w:sz w:val="24"/>
          <w:szCs w:val="24"/>
        </w:rPr>
        <w:t>o</w:t>
      </w:r>
      <w:r>
        <w:rPr>
          <w:rFonts w:ascii="Times New Roman" w:hAnsi="Times New Roman" w:cs="Times New Roman"/>
          <w:noProof/>
          <w:sz w:val="24"/>
          <w:szCs w:val="24"/>
        </w:rPr>
        <w:t xml:space="preserve">soft </w:t>
      </w:r>
      <w:r w:rsidRPr="00827CDB">
        <w:rPr>
          <w:rFonts w:ascii="Times New Roman" w:hAnsi="Times New Roman" w:cs="Times New Roman"/>
          <w:noProof/>
          <w:sz w:val="24"/>
          <w:szCs w:val="24"/>
        </w:rPr>
        <w:t>Office</w:t>
      </w:r>
      <w:r w:rsidRPr="00475C36">
        <w:rPr>
          <w:rFonts w:ascii="Times New Roman" w:hAnsi="Times New Roman" w:cs="Times New Roman"/>
          <w:noProof/>
          <w:sz w:val="24"/>
          <w:szCs w:val="24"/>
          <w:vertAlign w:val="superscript"/>
        </w:rPr>
        <w:t>®</w:t>
      </w:r>
      <w:r w:rsidRPr="00827CDB">
        <w:rPr>
          <w:rFonts w:ascii="Times New Roman" w:hAnsi="Times New Roman" w:cs="Times New Roman"/>
          <w:noProof/>
          <w:sz w:val="24"/>
          <w:szCs w:val="24"/>
        </w:rPr>
        <w:t xml:space="preserve"> paketa omogućava jednostavno grafičko prikazivanje i obradu podataka. U okviru ovog kursa dati programski paket će se </w:t>
      </w:r>
      <w:r>
        <w:rPr>
          <w:rFonts w:ascii="Times New Roman" w:hAnsi="Times New Roman" w:cs="Times New Roman"/>
          <w:noProof/>
          <w:sz w:val="24"/>
          <w:szCs w:val="24"/>
        </w:rPr>
        <w:t xml:space="preserve">intenzivno koristiti </w:t>
      </w:r>
      <w:r w:rsidRPr="00827CDB">
        <w:rPr>
          <w:rFonts w:ascii="Times New Roman" w:hAnsi="Times New Roman" w:cs="Times New Roman"/>
          <w:noProof/>
          <w:sz w:val="24"/>
          <w:szCs w:val="24"/>
        </w:rPr>
        <w:t>za:</w:t>
      </w:r>
      <w:r>
        <w:rPr>
          <w:rFonts w:ascii="Times New Roman" w:hAnsi="Times New Roman" w:cs="Times New Roman"/>
          <w:noProof/>
          <w:sz w:val="24"/>
          <w:szCs w:val="24"/>
        </w:rPr>
        <w:t xml:space="preserve"> </w:t>
      </w:r>
      <w:r w:rsidRPr="00827CDB">
        <w:rPr>
          <w:rFonts w:ascii="Times New Roman" w:hAnsi="Times New Roman" w:cs="Times New Roman"/>
          <w:noProof/>
          <w:sz w:val="24"/>
          <w:szCs w:val="24"/>
        </w:rPr>
        <w:t xml:space="preserve">izračunavanje verovatnoće i grafičko prikazivanje raspodele verovatnoće, te grupisanje podataka, izračunavanje parametara deskriptivne statistike, izvođenje osnovnih statističkih testova, linearnu i krivolinijsku regresiju </w:t>
      </w:r>
      <w:r>
        <w:rPr>
          <w:rFonts w:ascii="Times New Roman" w:hAnsi="Times New Roman" w:cs="Times New Roman"/>
          <w:noProof/>
          <w:sz w:val="24"/>
          <w:szCs w:val="24"/>
        </w:rPr>
        <w:t xml:space="preserve">i </w:t>
      </w:r>
      <w:r w:rsidRPr="00827CDB">
        <w:rPr>
          <w:rFonts w:ascii="Times New Roman" w:hAnsi="Times New Roman" w:cs="Times New Roman"/>
          <w:noProof/>
          <w:sz w:val="24"/>
          <w:szCs w:val="24"/>
        </w:rPr>
        <w:t>različite neparametrijske testove. Veliki broj studenata koji su do sada imali priliku da koriste Excel</w:t>
      </w:r>
      <w:r w:rsidRPr="00475C36">
        <w:rPr>
          <w:rFonts w:ascii="Times New Roman" w:hAnsi="Times New Roman" w:cs="Times New Roman"/>
          <w:noProof/>
          <w:sz w:val="24"/>
          <w:szCs w:val="24"/>
          <w:vertAlign w:val="superscript"/>
        </w:rPr>
        <w:t>®</w:t>
      </w:r>
      <w:r w:rsidRPr="00827CDB">
        <w:rPr>
          <w:rFonts w:ascii="Times New Roman" w:hAnsi="Times New Roman" w:cs="Times New Roman"/>
          <w:noProof/>
          <w:sz w:val="24"/>
          <w:szCs w:val="24"/>
        </w:rPr>
        <w:t xml:space="preserve"> uglavnom nisu upoznati sa mnogobrojnim mogućnostima koje pruža ovaj</w:t>
      </w:r>
      <w:r>
        <w:rPr>
          <w:rFonts w:ascii="Times New Roman" w:hAnsi="Times New Roman" w:cs="Times New Roman"/>
          <w:noProof/>
          <w:sz w:val="24"/>
          <w:szCs w:val="24"/>
        </w:rPr>
        <w:t xml:space="preserve"> </w:t>
      </w:r>
      <w:r w:rsidRPr="00827CDB">
        <w:rPr>
          <w:rFonts w:ascii="Times New Roman" w:hAnsi="Times New Roman" w:cs="Times New Roman"/>
          <w:noProof/>
          <w:sz w:val="24"/>
          <w:szCs w:val="24"/>
        </w:rPr>
        <w:t>programski paket. Kako bi se pripremili za dalji rad u toku ovog kursa najpre ćemo se upoznati sa nekim osnovnim elementima radnog okruženja u Excel-u.</w:t>
      </w:r>
    </w:p>
    <w:p w:rsidR="007E7039" w:rsidRPr="00827CDB" w:rsidRDefault="007E7039" w:rsidP="007E7039">
      <w:pPr>
        <w:tabs>
          <w:tab w:val="left" w:pos="6765"/>
        </w:tabs>
        <w:spacing w:after="0" w:line="240" w:lineRule="auto"/>
        <w:rPr>
          <w:rFonts w:ascii="Times New Roman" w:hAnsi="Times New Roman" w:cs="Times New Roman"/>
          <w:noProof/>
          <w:sz w:val="24"/>
          <w:szCs w:val="24"/>
        </w:rPr>
      </w:pPr>
    </w:p>
    <w:p w:rsidR="007E7039" w:rsidRPr="00827CDB" w:rsidRDefault="007E7039" w:rsidP="007E7039">
      <w:pPr>
        <w:tabs>
          <w:tab w:val="left" w:pos="6765"/>
        </w:tabs>
        <w:spacing w:after="0" w:line="240" w:lineRule="auto"/>
        <w:jc w:val="both"/>
        <w:rPr>
          <w:rFonts w:ascii="Times New Roman" w:hAnsi="Times New Roman" w:cs="Times New Roman"/>
          <w:noProof/>
          <w:sz w:val="24"/>
          <w:szCs w:val="24"/>
        </w:rPr>
      </w:pPr>
      <w:r w:rsidRPr="00827CDB">
        <w:rPr>
          <w:rFonts w:ascii="Times New Roman" w:hAnsi="Times New Roman" w:cs="Times New Roman"/>
          <w:noProof/>
          <w:sz w:val="24"/>
          <w:szCs w:val="24"/>
        </w:rPr>
        <w:t>Ovde ističemo pre svega:</w:t>
      </w:r>
    </w:p>
    <w:p w:rsidR="007E7039" w:rsidRPr="00827CDB" w:rsidRDefault="007E7039" w:rsidP="007E7039">
      <w:pPr>
        <w:spacing w:after="0" w:line="240" w:lineRule="auto"/>
        <w:jc w:val="both"/>
        <w:rPr>
          <w:rFonts w:ascii="Times New Roman" w:hAnsi="Times New Roman" w:cs="Times New Roman"/>
          <w:b/>
          <w:noProof/>
          <w:sz w:val="24"/>
          <w:szCs w:val="24"/>
        </w:rPr>
      </w:pPr>
    </w:p>
    <w:p w:rsidR="007E7039" w:rsidRPr="00827CDB" w:rsidRDefault="007E7039" w:rsidP="007E7039">
      <w:pPr>
        <w:spacing w:after="0" w:line="240" w:lineRule="auto"/>
        <w:jc w:val="both"/>
        <w:rPr>
          <w:rFonts w:ascii="Times New Roman" w:hAnsi="Times New Roman" w:cs="Times New Roman"/>
          <w:noProof/>
          <w:sz w:val="24"/>
          <w:szCs w:val="24"/>
        </w:rPr>
      </w:pPr>
      <w:r w:rsidRPr="00827CDB">
        <w:rPr>
          <w:rFonts w:ascii="Times New Roman" w:hAnsi="Times New Roman" w:cs="Times New Roman"/>
          <w:b/>
          <w:noProof/>
          <w:sz w:val="24"/>
          <w:szCs w:val="24"/>
        </w:rPr>
        <w:t>Excel</w:t>
      </w:r>
      <w:r w:rsidRPr="00475C36">
        <w:rPr>
          <w:rFonts w:ascii="Times New Roman" w:hAnsi="Times New Roman" w:cs="Times New Roman"/>
          <w:noProof/>
          <w:sz w:val="24"/>
          <w:szCs w:val="24"/>
          <w:vertAlign w:val="superscript"/>
        </w:rPr>
        <w:t>®</w:t>
      </w:r>
      <w:r w:rsidRPr="00827CDB">
        <w:rPr>
          <w:rFonts w:ascii="Times New Roman" w:hAnsi="Times New Roman" w:cs="Times New Roman"/>
          <w:b/>
          <w:noProof/>
          <w:sz w:val="24"/>
          <w:szCs w:val="24"/>
        </w:rPr>
        <w:t>-ov radni list</w:t>
      </w:r>
      <w:r>
        <w:rPr>
          <w:rFonts w:ascii="Times New Roman" w:hAnsi="Times New Roman" w:cs="Times New Roman"/>
          <w:b/>
          <w:noProof/>
          <w:sz w:val="24"/>
          <w:szCs w:val="24"/>
        </w:rPr>
        <w:t xml:space="preserve"> </w:t>
      </w:r>
      <w:r w:rsidRPr="00827CDB">
        <w:rPr>
          <w:rFonts w:ascii="Times New Roman" w:hAnsi="Times New Roman" w:cs="Times New Roman"/>
          <w:noProof/>
          <w:sz w:val="24"/>
          <w:szCs w:val="24"/>
        </w:rPr>
        <w:t>koji se sastoji od kolona i redova. Makisamaln broj kolona je 256 i označene su velikim latiničnim slovima ili kombinacijom istih. Redovi su označeni brojevima. Presek reda i kolone čini ćeliju, osnovnu jedinicu u Excel-u.</w:t>
      </w:r>
    </w:p>
    <w:p w:rsidR="007E7039" w:rsidRPr="00827CDB" w:rsidRDefault="007E7039" w:rsidP="007E7039">
      <w:pPr>
        <w:spacing w:after="0" w:line="240" w:lineRule="auto"/>
        <w:jc w:val="both"/>
        <w:rPr>
          <w:rFonts w:ascii="Times New Roman" w:hAnsi="Times New Roman" w:cs="Times New Roman"/>
          <w:b/>
          <w:noProof/>
          <w:sz w:val="24"/>
          <w:szCs w:val="24"/>
        </w:rPr>
      </w:pPr>
    </w:p>
    <w:p w:rsidR="007E7039" w:rsidRPr="00827CDB" w:rsidRDefault="007E7039" w:rsidP="007E7039">
      <w:pPr>
        <w:spacing w:after="0" w:line="240" w:lineRule="auto"/>
        <w:jc w:val="both"/>
        <w:rPr>
          <w:rFonts w:ascii="Times New Roman" w:hAnsi="Times New Roman" w:cs="Times New Roman"/>
          <w:noProof/>
          <w:sz w:val="24"/>
          <w:szCs w:val="24"/>
        </w:rPr>
      </w:pPr>
      <w:r w:rsidRPr="00827CDB">
        <w:rPr>
          <w:rFonts w:ascii="Times New Roman" w:hAnsi="Times New Roman" w:cs="Times New Roman"/>
          <w:b/>
          <w:noProof/>
          <w:sz w:val="24"/>
          <w:szCs w:val="24"/>
        </w:rPr>
        <w:t>Jezičke za radne listove</w:t>
      </w:r>
      <w:r w:rsidRPr="00827CDB">
        <w:rPr>
          <w:rFonts w:ascii="Times New Roman" w:hAnsi="Times New Roman" w:cs="Times New Roman"/>
          <w:noProof/>
          <w:sz w:val="24"/>
          <w:szCs w:val="24"/>
        </w:rPr>
        <w:t>.</w:t>
      </w:r>
      <w:r>
        <w:rPr>
          <w:rFonts w:ascii="Times New Roman" w:hAnsi="Times New Roman" w:cs="Times New Roman"/>
          <w:noProof/>
          <w:sz w:val="24"/>
          <w:szCs w:val="24"/>
        </w:rPr>
        <w:t xml:space="preserve"> </w:t>
      </w:r>
      <w:r w:rsidRPr="00827CDB">
        <w:rPr>
          <w:rFonts w:ascii="Times New Roman" w:hAnsi="Times New Roman" w:cs="Times New Roman"/>
          <w:noProof/>
          <w:sz w:val="24"/>
          <w:szCs w:val="24"/>
        </w:rPr>
        <w:t>Klikom na pojedini jezičak prelazite na sledeći radni list. Naziv jezička se može menjati (dvostruki klik i unosite tekst). Radni listovi olakšavaju rad. U toku vežbi vašu radnu svesku možete organizovati tako da svaki zadatak rešavate na posebnom radnom listu.</w:t>
      </w:r>
    </w:p>
    <w:p w:rsidR="007E7039" w:rsidRPr="00827CDB" w:rsidRDefault="007E7039" w:rsidP="007E7039">
      <w:pPr>
        <w:spacing w:after="0" w:line="240" w:lineRule="auto"/>
        <w:jc w:val="both"/>
        <w:rPr>
          <w:rFonts w:ascii="Times New Roman" w:hAnsi="Times New Roman" w:cs="Times New Roman"/>
          <w:b/>
          <w:noProof/>
          <w:sz w:val="24"/>
          <w:szCs w:val="24"/>
        </w:rPr>
      </w:pPr>
    </w:p>
    <w:p w:rsidR="007E7039" w:rsidRPr="00827CDB" w:rsidRDefault="007E7039" w:rsidP="007E7039">
      <w:pPr>
        <w:spacing w:after="0" w:line="240" w:lineRule="auto"/>
        <w:jc w:val="both"/>
        <w:rPr>
          <w:rFonts w:ascii="Times New Roman" w:hAnsi="Times New Roman" w:cs="Times New Roman"/>
          <w:noProof/>
          <w:sz w:val="24"/>
          <w:szCs w:val="24"/>
        </w:rPr>
      </w:pPr>
      <w:r w:rsidRPr="00827CDB">
        <w:rPr>
          <w:rFonts w:ascii="Times New Roman" w:hAnsi="Times New Roman" w:cs="Times New Roman"/>
          <w:b/>
          <w:noProof/>
          <w:sz w:val="24"/>
          <w:szCs w:val="24"/>
        </w:rPr>
        <w:t>Traku i jezičke sa komandama</w:t>
      </w:r>
      <w:r>
        <w:rPr>
          <w:rFonts w:ascii="Times New Roman" w:hAnsi="Times New Roman" w:cs="Times New Roman"/>
          <w:b/>
          <w:noProof/>
          <w:sz w:val="24"/>
          <w:szCs w:val="24"/>
        </w:rPr>
        <w:t xml:space="preserve"> </w:t>
      </w:r>
      <w:r w:rsidRPr="00827CDB">
        <w:rPr>
          <w:rFonts w:ascii="Times New Roman" w:hAnsi="Times New Roman" w:cs="Times New Roman"/>
          <w:noProof/>
          <w:sz w:val="24"/>
          <w:szCs w:val="24"/>
        </w:rPr>
        <w:t>koji služe za odabir odgovarajuće stranice na traci sa komandama. Njihova uloga je slična traci sa padajućim menijima u paketu Excel 2003. Komande su prikazane tako da budu dostupnije korisniku. Sadržaj trake je interaktivan i menja se u skladu sa odgovarajućim aktivnostima.</w:t>
      </w:r>
    </w:p>
    <w:p w:rsidR="007E7039" w:rsidRPr="00827CDB" w:rsidRDefault="007E7039" w:rsidP="007E7039">
      <w:pPr>
        <w:spacing w:after="0" w:line="240" w:lineRule="auto"/>
        <w:jc w:val="both"/>
        <w:rPr>
          <w:rFonts w:ascii="Times New Roman" w:hAnsi="Times New Roman" w:cs="Times New Roman"/>
          <w:b/>
          <w:noProof/>
          <w:sz w:val="24"/>
          <w:szCs w:val="24"/>
        </w:rPr>
      </w:pPr>
    </w:p>
    <w:p w:rsidR="007E7039" w:rsidRPr="00827CDB" w:rsidRDefault="007E7039" w:rsidP="007E7039">
      <w:pPr>
        <w:spacing w:after="0" w:line="240" w:lineRule="auto"/>
        <w:jc w:val="both"/>
        <w:rPr>
          <w:rFonts w:ascii="Times New Roman" w:hAnsi="Times New Roman" w:cs="Times New Roman"/>
          <w:noProof/>
          <w:sz w:val="24"/>
          <w:szCs w:val="24"/>
        </w:rPr>
      </w:pPr>
      <w:r w:rsidRPr="00827CDB">
        <w:rPr>
          <w:rFonts w:ascii="Times New Roman" w:hAnsi="Times New Roman" w:cs="Times New Roman"/>
          <w:b/>
          <w:noProof/>
          <w:sz w:val="24"/>
          <w:szCs w:val="24"/>
        </w:rPr>
        <w:t>Polje za adresu</w:t>
      </w:r>
      <w:r>
        <w:rPr>
          <w:rFonts w:ascii="Times New Roman" w:hAnsi="Times New Roman" w:cs="Times New Roman"/>
          <w:b/>
          <w:noProof/>
          <w:sz w:val="24"/>
          <w:szCs w:val="24"/>
        </w:rPr>
        <w:t xml:space="preserve"> </w:t>
      </w:r>
      <w:r w:rsidRPr="00827CDB">
        <w:rPr>
          <w:rFonts w:ascii="Times New Roman" w:hAnsi="Times New Roman" w:cs="Times New Roman"/>
          <w:noProof/>
          <w:sz w:val="24"/>
          <w:szCs w:val="24"/>
        </w:rPr>
        <w:t>koje služi za lakše orijentisanje u glomaznim radnim listovima. Ćelija se uvek adresira tako što se navodi prvo naziv kolone pa potom broj reda.</w:t>
      </w:r>
    </w:p>
    <w:p w:rsidR="007E7039" w:rsidRPr="00827CDB" w:rsidRDefault="007E7039" w:rsidP="007E7039">
      <w:pPr>
        <w:spacing w:after="0" w:line="240" w:lineRule="auto"/>
        <w:jc w:val="both"/>
        <w:rPr>
          <w:rFonts w:ascii="Times New Roman" w:hAnsi="Times New Roman" w:cs="Times New Roman"/>
          <w:b/>
          <w:noProof/>
          <w:sz w:val="24"/>
          <w:szCs w:val="24"/>
        </w:rPr>
      </w:pPr>
    </w:p>
    <w:p w:rsidR="007E7039" w:rsidRPr="00827CDB" w:rsidRDefault="007E7039" w:rsidP="007E7039">
      <w:pPr>
        <w:spacing w:after="0" w:line="240" w:lineRule="auto"/>
        <w:jc w:val="both"/>
        <w:rPr>
          <w:rFonts w:ascii="Times New Roman" w:hAnsi="Times New Roman" w:cs="Times New Roman"/>
          <w:noProof/>
          <w:sz w:val="24"/>
          <w:szCs w:val="24"/>
        </w:rPr>
      </w:pPr>
      <w:r w:rsidRPr="00827CDB">
        <w:rPr>
          <w:rFonts w:ascii="Times New Roman" w:hAnsi="Times New Roman" w:cs="Times New Roman"/>
          <w:b/>
          <w:noProof/>
          <w:sz w:val="24"/>
          <w:szCs w:val="24"/>
        </w:rPr>
        <w:t>Traka formula</w:t>
      </w:r>
      <w:r w:rsidRPr="00827CDB">
        <w:rPr>
          <w:rFonts w:ascii="Times New Roman" w:hAnsi="Times New Roman" w:cs="Times New Roman"/>
          <w:noProof/>
          <w:sz w:val="24"/>
          <w:szCs w:val="24"/>
        </w:rPr>
        <w:t xml:space="preserve"> koja služi za prikaz </w:t>
      </w:r>
      <w:r>
        <w:rPr>
          <w:rFonts w:ascii="Times New Roman" w:hAnsi="Times New Roman" w:cs="Times New Roman"/>
          <w:noProof/>
          <w:sz w:val="24"/>
          <w:szCs w:val="24"/>
        </w:rPr>
        <w:t xml:space="preserve">i </w:t>
      </w:r>
      <w:r w:rsidRPr="00827CDB">
        <w:rPr>
          <w:rFonts w:ascii="Times New Roman" w:hAnsi="Times New Roman" w:cs="Times New Roman"/>
          <w:noProof/>
          <w:sz w:val="24"/>
          <w:szCs w:val="24"/>
        </w:rPr>
        <w:t>izmenu formula i sadržaja ćelija.</w:t>
      </w:r>
    </w:p>
    <w:p w:rsidR="007E7039" w:rsidRPr="00827CDB" w:rsidRDefault="007E7039" w:rsidP="007E7039">
      <w:pPr>
        <w:spacing w:after="0" w:line="240" w:lineRule="auto"/>
        <w:jc w:val="both"/>
        <w:rPr>
          <w:rFonts w:ascii="Times New Roman" w:hAnsi="Times New Roman" w:cs="Times New Roman"/>
          <w:noProof/>
          <w:sz w:val="24"/>
          <w:szCs w:val="24"/>
        </w:rPr>
      </w:pPr>
    </w:p>
    <w:p w:rsidR="007E7039" w:rsidRPr="00827CDB" w:rsidRDefault="007E7039" w:rsidP="007E7039">
      <w:pPr>
        <w:spacing w:after="0" w:line="240" w:lineRule="auto"/>
        <w:jc w:val="both"/>
        <w:rPr>
          <w:rFonts w:ascii="Times New Roman" w:hAnsi="Times New Roman" w:cs="Times New Roman"/>
          <w:noProof/>
          <w:sz w:val="24"/>
          <w:szCs w:val="24"/>
        </w:rPr>
      </w:pPr>
      <w:r w:rsidRPr="00827CDB">
        <w:rPr>
          <w:rFonts w:ascii="Times New Roman" w:hAnsi="Times New Roman" w:cs="Times New Roman"/>
          <w:noProof/>
          <w:sz w:val="24"/>
          <w:szCs w:val="24"/>
        </w:rPr>
        <w:t xml:space="preserve">Neke osnovne stavke prikazane su na </w:t>
      </w:r>
      <w:r w:rsidRPr="00ED1851">
        <w:rPr>
          <w:rFonts w:ascii="Times New Roman" w:hAnsi="Times New Roman" w:cs="Times New Roman"/>
          <w:b/>
          <w:noProof/>
          <w:sz w:val="24"/>
          <w:szCs w:val="24"/>
        </w:rPr>
        <w:t>Slici 1</w:t>
      </w:r>
      <w:r w:rsidRPr="00827CDB">
        <w:rPr>
          <w:rFonts w:ascii="Times New Roman" w:hAnsi="Times New Roman" w:cs="Times New Roman"/>
          <w:noProof/>
          <w:sz w:val="24"/>
          <w:szCs w:val="24"/>
        </w:rPr>
        <w:t>.</w:t>
      </w:r>
    </w:p>
    <w:p w:rsidR="007E7039" w:rsidRPr="00827CDB" w:rsidRDefault="007E7039" w:rsidP="007E7039">
      <w:pPr>
        <w:spacing w:after="0" w:line="240" w:lineRule="auto"/>
        <w:rPr>
          <w:rFonts w:ascii="Times New Roman" w:hAnsi="Times New Roman" w:cs="Times New Roman"/>
          <w:noProof/>
          <w:sz w:val="24"/>
          <w:szCs w:val="24"/>
        </w:rPr>
      </w:pPr>
    </w:p>
    <w:p w:rsidR="007E7039" w:rsidRPr="00827CDB" w:rsidRDefault="007E7039" w:rsidP="007E7039">
      <w:pPr>
        <w:spacing w:after="0" w:line="240" w:lineRule="auto"/>
        <w:rPr>
          <w:rFonts w:ascii="Times New Roman" w:hAnsi="Times New Roman" w:cs="Times New Roman"/>
          <w:noProof/>
          <w:sz w:val="24"/>
          <w:szCs w:val="24"/>
        </w:rPr>
        <w:sectPr w:rsidR="007E7039" w:rsidRPr="00827CDB" w:rsidSect="00A057C3">
          <w:headerReference w:type="default" r:id="rId9"/>
          <w:pgSz w:w="11907" w:h="16839" w:code="9"/>
          <w:pgMar w:top="1417" w:right="1417" w:bottom="1417" w:left="1417" w:header="708" w:footer="708" w:gutter="0"/>
          <w:cols w:space="708"/>
          <w:titlePg/>
          <w:docGrid w:linePitch="360"/>
        </w:sectPr>
      </w:pPr>
    </w:p>
    <w:p w:rsidR="007E7039" w:rsidRPr="00827CDB" w:rsidRDefault="00C9272D" w:rsidP="007E7039">
      <w:pPr>
        <w:spacing w:after="0" w:line="240" w:lineRule="auto"/>
        <w:rPr>
          <w:rFonts w:ascii="Calibri" w:hAnsi="Calibri"/>
          <w:noProof/>
        </w:rPr>
      </w:pPr>
      <w:r>
        <w:rPr>
          <w:rFonts w:ascii="Calibri" w:hAnsi="Calibri"/>
          <w:noProof/>
        </w:rPr>
        <w:lastRenderedPageBreak/>
        <w:pict>
          <v:shapetype id="_x0000_t202" coordsize="21600,21600" o:spt="202" path="m,l,21600r21600,l21600,xe">
            <v:stroke joinstyle="miter"/>
            <v:path gradientshapeok="t" o:connecttype="rect"/>
          </v:shapetype>
          <v:shape id="Okvir za tekst 132" o:spid="_x0000_s1042" type="#_x0000_t202" style="position:absolute;margin-left:304.1pt;margin-top:-24pt;width:126.35pt;height:56.6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" filled="f" stroked="f">
            <v:textbox>
              <w:txbxContent>
                <w:p w:rsidR="001F6187" w:rsidRPr="007E7039" w:rsidRDefault="001F6187" w:rsidP="007E7039">
                  <w:pPr>
                    <w:spacing w:after="0"/>
                    <w:rPr>
                      <w:rFonts w:ascii="Times New Roman" w:hAnsi="Times New Roman" w:cs="Times New Roman"/>
                      <w:b/>
                      <w:sz w:val="18"/>
                      <w:szCs w:val="18"/>
                    </w:rPr>
                  </w:pPr>
                  <w:r w:rsidRPr="007E7039">
                    <w:rPr>
                      <w:rFonts w:ascii="Times New Roman" w:hAnsi="Times New Roman" w:cs="Times New Roman"/>
                      <w:b/>
                      <w:sz w:val="18"/>
                      <w:szCs w:val="18"/>
                    </w:rPr>
                    <w:t>Jezičci za pristup komandama</w:t>
                  </w:r>
                </w:p>
                <w:p w:rsidR="001F6187" w:rsidRPr="007E7039" w:rsidRDefault="001F6187" w:rsidP="007E7039">
                  <w:pPr>
                    <w:spacing w:after="0"/>
                    <w:rPr>
                      <w:rFonts w:ascii="Times New Roman" w:hAnsi="Times New Roman" w:cs="Times New Roman"/>
                      <w:sz w:val="18"/>
                      <w:szCs w:val="18"/>
                    </w:rPr>
                  </w:pPr>
                  <w:r w:rsidRPr="007E7039">
                    <w:rPr>
                      <w:rFonts w:ascii="Times New Roman" w:hAnsi="Times New Roman" w:cs="Times New Roman"/>
                      <w:sz w:val="18"/>
                      <w:szCs w:val="18"/>
                    </w:rPr>
                    <w:t>Lakši pristup komandama i alatkama</w:t>
                  </w:r>
                </w:p>
              </w:txbxContent>
            </v:textbox>
          </v:shape>
        </w:pict>
      </w:r>
      <w:r>
        <w:rPr>
          <w:rFonts w:ascii="Calibri" w:hAnsi="Calibri"/>
          <w:noProof/>
        </w:rPr>
        <w:pict>
          <v:shape id="Okvir za tekst 134" o:spid="_x0000_s1034" type="#_x0000_t202" style="position:absolute;margin-left:71.6pt;margin-top:-35.65pt;width:128.25pt;height:62.1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" filled="f" stroked="f">
            <v:textbox>
              <w:txbxContent>
                <w:p w:rsidR="001F6187" w:rsidRPr="007E7039" w:rsidRDefault="001F6187" w:rsidP="007E7039">
                  <w:pPr>
                    <w:spacing w:after="0"/>
                    <w:rPr>
                      <w:rFonts w:ascii="Times New Roman" w:hAnsi="Times New Roman" w:cs="Times New Roman"/>
                      <w:b/>
                      <w:sz w:val="18"/>
                      <w:szCs w:val="18"/>
                    </w:rPr>
                  </w:pPr>
                  <w:r w:rsidRPr="007E7039">
                    <w:rPr>
                      <w:rFonts w:ascii="Times New Roman" w:hAnsi="Times New Roman" w:cs="Times New Roman"/>
                      <w:b/>
                      <w:sz w:val="18"/>
                      <w:szCs w:val="18"/>
                    </w:rPr>
                    <w:t>Traka za brzi pristup alatkama</w:t>
                  </w:r>
                </w:p>
                <w:p w:rsidR="001F6187" w:rsidRPr="002B210F" w:rsidRDefault="001F6187" w:rsidP="007E7039">
                  <w:pPr>
                    <w:spacing w:after="0"/>
                    <w:rPr>
                      <w:rFonts w:ascii="Calibri" w:hAnsi="Calibri" w:cs="Calibri"/>
                      <w:sz w:val="18"/>
                      <w:szCs w:val="18"/>
                    </w:rPr>
                  </w:pPr>
                  <w:r w:rsidRPr="007E7039">
                    <w:rPr>
                      <w:rFonts w:ascii="Times New Roman" w:hAnsi="Times New Roman" w:cs="Times New Roman"/>
                      <w:sz w:val="18"/>
                      <w:szCs w:val="18"/>
                    </w:rPr>
                    <w:t>Sadržaj palete se može prilagoditi potrebama korisnika</w:t>
                  </w:r>
                  <w:r w:rsidRPr="002B210F">
                    <w:rPr>
                      <w:rFonts w:ascii="Calibri" w:hAnsi="Calibri" w:cs="Calibri"/>
                      <w:sz w:val="18"/>
                      <w:szCs w:val="18"/>
                    </w:rPr>
                    <w:t xml:space="preserve"> </w:t>
                  </w:r>
                </w:p>
              </w:txbxContent>
            </v:textbox>
          </v:shape>
        </w:pict>
      </w:r>
      <w:r>
        <w:rPr>
          <w:rFonts w:ascii="Calibri" w:hAnsi="Calibri"/>
          <w:noProof/>
        </w:rPr>
        <w:pict>
          <v:shape id="Okvir za tekst 133" o:spid="_x0000_s1033" type="#_x0000_t202" style="position:absolute;margin-left:-18.15pt;margin-top:-26.55pt;width:86.25pt;height:54.7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" filled="f" stroked="f">
            <v:textbox>
              <w:txbxContent>
                <w:p w:rsidR="001F6187" w:rsidRPr="007E7039" w:rsidRDefault="001F6187" w:rsidP="007E7039">
                  <w:pPr>
                    <w:spacing w:after="0"/>
                    <w:jc w:val="right"/>
                    <w:rPr>
                      <w:rFonts w:ascii="Times New Roman" w:hAnsi="Times New Roman" w:cs="Times New Roman"/>
                      <w:b/>
                      <w:sz w:val="18"/>
                      <w:szCs w:val="18"/>
                    </w:rPr>
                  </w:pPr>
                  <w:r w:rsidRPr="007E7039">
                    <w:rPr>
                      <w:rFonts w:ascii="Times New Roman" w:hAnsi="Times New Roman" w:cs="Times New Roman"/>
                      <w:b/>
                      <w:sz w:val="18"/>
                      <w:szCs w:val="18"/>
                    </w:rPr>
                    <w:t>Office dugme</w:t>
                  </w:r>
                </w:p>
                <w:p w:rsidR="001F6187" w:rsidRPr="007E7039" w:rsidRDefault="001F6187" w:rsidP="007E7039">
                  <w:pPr>
                    <w:spacing w:after="0"/>
                    <w:jc w:val="right"/>
                    <w:rPr>
                      <w:rFonts w:ascii="Times New Roman" w:hAnsi="Times New Roman" w:cs="Times New Roman"/>
                      <w:sz w:val="18"/>
                      <w:szCs w:val="18"/>
                    </w:rPr>
                  </w:pPr>
                  <w:r w:rsidRPr="007E7039">
                    <w:rPr>
                      <w:rFonts w:ascii="Times New Roman" w:hAnsi="Times New Roman" w:cs="Times New Roman"/>
                      <w:sz w:val="18"/>
                      <w:szCs w:val="18"/>
                    </w:rPr>
                    <w:t>Aktivira komande za rad sa Office dokumentima</w:t>
                  </w:r>
                </w:p>
              </w:txbxContent>
            </v:textbox>
          </v:shape>
        </w:pict>
      </w:r>
      <w:r>
        <w:rPr>
          <w:rFonts w:ascii="Calibri" w:hAnsi="Calibri"/>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Zalomljena linija spajanja 131" o:spid="_x0000_s1041" type="#_x0000_t34" style="position:absolute;margin-left:261pt;margin-top:7.7pt;width:45.75pt;height:45pt;flip:y;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" adj="10788" strokecolor="#b1a25a [2408]"/>
        </w:pict>
      </w:r>
      <w:r>
        <w:rPr>
          <w:rFonts w:ascii="Calibri" w:hAnsi="Calibri"/>
          <w:noProof/>
        </w:rPr>
        <w:pict>
          <v:roundrect id="Pravougaonik zaobljenih uglova 112" o:spid="_x0000_s1049" style="position:absolute;margin-left:300pt;margin-top:-50.75pt;width:15.75pt;height:330.75pt;rotation:90;z-index:2516725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" filled="f" strokecolor="#b1a25a [2408]" strokeweight=".25pt"/>
        </w:pict>
      </w:r>
    </w:p>
    <w:p w:rsidR="007E7039" w:rsidRPr="00827CDB" w:rsidRDefault="00C9272D" w:rsidP="007E7039">
      <w:pPr>
        <w:spacing w:after="0" w:line="240" w:lineRule="auto"/>
        <w:rPr>
          <w:rFonts w:ascii="Calibri" w:hAnsi="Calibri"/>
          <w:noProof/>
        </w:rPr>
      </w:pPr>
      <w:r>
        <w:rPr>
          <w:rFonts w:ascii="Calibri" w:hAnsi="Calibri"/>
          <w:noProof/>
        </w:rPr>
        <w:pict>
          <v:group id="Grupa 125" o:spid="_x0000_s1027" style="position:absolute;margin-left:58.35pt;margin-top:4.1pt;width:30.6pt;height:17.9pt;z-index:251661312" coordorigin="1152,2965" coordsize="612,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">
            <v:shapetype id="_x0000_t32" coordsize="21600,21600" o:spt="32" o:oned="t" path="m,l21600,21600e" filled="f">
              <v:path arrowok="t" fillok="f" o:connecttype="none"/>
              <o:lock v:ext="edit" shapetype="t"/>
            </v:shapetype>
            <v:shape id="AutoShape 48" o:spid="_x0000_s1028" type="#_x0000_t32" style="position:absolute;left:1659;top:2965;width:0;height:302;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Po6cMAAADcAAAADwAAAGRycy9kb3ducmV2LnhtbERPS2vCQBC+F/wPywje6q4aQk1dRYSC&#10;B0uJbcHjkJ08aHY2ZLdJ/PfdQqG3+fiesztMthUD9b5xrGG1VCCIC2carjR8vL88PoHwAdlg65g0&#10;3MnDYT972GFm3Mg5DddQiRjCPkMNdQhdJqUvarLol64jjlzpeoshwr6SpscxhttWrpVKpcWGY0ON&#10;HZ1qKr6u31bDp8lfN5ttktxOJV9G2ZRqUm9aL+bT8RlEoCn8i//cZxPnr1P4fSZeIP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Ij6OnDAAAA3AAAAA8AAAAAAAAAAAAA&#10;AAAAoQIAAGRycy9kb3ducmV2LnhtbFBLBQYAAAAABAAEAPkAAACRAwAAAAA=&#10;" strokecolor="#b1a25a [2408]"/>
            <v:group id="Group 49" o:spid="_x0000_s1029" style="position:absolute;left:1152;top:3263;width:612;height:60" coordorigin="1080,1803" coordsize="61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heSMIAAADcAAAADwAAAGRycy9kb3ducmV2LnhtbERPTYvCMBC9C/sfwix4&#10;07QuulKNIrIrHkRQF8Tb0IxtsZmUJtvWf28Ewds83ufMl50pRUO1KywriIcRCOLU6oIzBX+n38EU&#10;hPPIGkvLpOBODpaLj94cE21bPlBz9JkIIewSVJB7XyVSujQng25oK+LAXW1t0AdYZ1LX2IZwU8pR&#10;FE2kwYJDQ44VrXNKb8d/o2DTYrv6in+a3e26vl9O4/15F5NS/c9uNQPhqfNv8cu91WH+6Bu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YXkjCAAAA3AAAAA8A&#10;AAAAAAAAAAAAAAAAqgIAAGRycy9kb3ducmV2LnhtbFBLBQYAAAAABAAEAPoAAACZAwAAAAA=&#10;">
              <v:shape id="AutoShape 50" o:spid="_x0000_s1030" type="#_x0000_t32" style="position:absolute;left:1080;top:1806;width:0;height:57;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DZAMUAAADcAAAADwAAAGRycy9kb3ducmV2LnhtbESPS2sCQRCE7wH/w9CCtzjjA0lWRxFB&#10;8JAQNAnk2Oz0PnCnZ9kZ3c2/Tx8C3rqp6qqvN7vBN+pOXawDW5hNDSjiPLiaSwtfn8fnF1AxITts&#10;ApOFX4qw246eNpi50POZ7pdUKgnhmKGFKqU20zrmFXmM09ASi1aEzmOStSu167CXcN/ouTEr7bFm&#10;aaiwpUNF+fVy8xa+3fl9sXhdLn8OBb/1ui7MYD6snYyH/RpUoiE9zP/XJyf4c6GVZ2QCvf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PDZAMUAAADcAAAADwAAAAAAAAAA&#10;AAAAAAChAgAAZHJzL2Rvd25yZXYueG1sUEsFBgAAAAAEAAQA+QAAAJMDAAAAAA==&#10;" strokecolor="#b1a25a [2408]"/>
              <v:shape id="AutoShape 51" o:spid="_x0000_s1031" type="#_x0000_t32" style="position:absolute;left:1080;top:1806;width:6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6KZr0AAADcAAAADwAAAGRycy9kb3ducmV2LnhtbERPXwsBQRB/V77DNsobeyRxLEmUPCic&#10;9+l23B23s9ft4nx7q5S3+fX7O/NlY0rxpNoVlhUM+hEI4tTqgjMFyXnbm4BwHlljaZkUvMnBctFu&#10;zTHW9sVHep58JkIIuxgV5N5XsZQuzcmg69uKOHBXWxv0AdaZ1DW+Qrgp5TCKxtJgwaEhx4rWOaX3&#10;08MouNxudjPQh1G6eWt5LCZ7k+xRqW6nWc1AeGr8X/xz73SYP5zC95lwgV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JOima9AAAA3AAAAA8AAAAAAAAAAAAAAAAAoQIA&#10;AGRycy9kb3ducmV2LnhtbFBLBQYAAAAABAAEAPkAAACLAwAAAAA=&#10;" strokecolor="#b1a25a [2408]"/>
              <v:shape id="AutoShape 52" o:spid="_x0000_s1032" type="#_x0000_t32" style="position:absolute;left:1692;top:1803;width:0;height:57;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19D28UAAADcAAAADwAAAGRycy9kb3ducmV2LnhtbESPS2vDMBCE74X+B7GF3BqpdSipEyWU&#10;QCCHlJJHIcfFWj+otTKWEjv/vnso9LbLzM58u1yPvlU36mMT2MLL1IAiLoJruLJwPm2f56BiQnbY&#10;BiYLd4qwXj0+LDF3YeAD3Y6pUhLCMUcLdUpdrnUsavIYp6EjFq0Mvccka19p1+Mg4b7Vr8a8aY8N&#10;S0ONHW1qKn6OV2/h2x0+s+x9NrtsSt4PuinNaL6snTyNHwtQicb0b/673jnBzwRfnpEJ9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19D28UAAADcAAAADwAAAAAAAAAA&#10;AAAAAAChAgAAZHJzL2Rvd25yZXYueG1sUEsFBgAAAAAEAAQA+QAAAJMDAAAAAA==&#10;" strokecolor="#b1a25a [2408]"/>
            </v:group>
          </v:group>
        </w:pict>
      </w:r>
    </w:p>
    <w:p w:rsidR="007E7039" w:rsidRPr="00827CDB" w:rsidRDefault="007E7039" w:rsidP="007E7039">
      <w:pPr>
        <w:spacing w:after="0" w:line="240" w:lineRule="auto"/>
        <w:rPr>
          <w:rFonts w:ascii="Calibri" w:hAnsi="Calibri"/>
          <w:noProof/>
        </w:rPr>
      </w:pPr>
      <w:r w:rsidRPr="00827CDB">
        <w:rPr>
          <w:rFonts w:ascii="Calibri" w:hAnsi="Calibri"/>
          <w:noProof/>
        </w:rPr>
        <w:drawing>
          <wp:anchor distT="0" distB="0" distL="114300" distR="114300" simplePos="0" relativeHeight="251664384" behindDoc="1" locked="0" layoutInCell="1" allowOverlap="1">
            <wp:simplePos x="0" y="0"/>
            <wp:positionH relativeFrom="column">
              <wp:posOffset>408991</wp:posOffset>
            </wp:positionH>
            <wp:positionV relativeFrom="paragraph">
              <wp:posOffset>112877</wp:posOffset>
            </wp:positionV>
            <wp:extent cx="6523008" cy="4058945"/>
            <wp:effectExtent l="57150" t="57150" r="106680" b="11303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rotWithShape="1">
                    <a:blip r:embed="rId10" cstate="print"/>
                    <a:srcRect l="3936" t="1653" r="2391" b="5243"/>
                    <a:stretch/>
                  </pic:blipFill>
                  <pic:spPr bwMode="auto">
                    <a:xfrm>
                      <a:off x="0" y="0"/>
                      <a:ext cx="6539740" cy="4069356"/>
                    </a:xfrm>
                    <a:prstGeom prst="rect">
                      <a:avLst/>
                    </a:prstGeom>
                    <a:noFill/>
                    <a:ln w="9525" cap="flat" cmpd="sng" algn="ctr">
                      <a:solidFill>
                        <a:sysClr val="window" lastClr="FFFFFF">
                          <a:lumMod val="75000"/>
                        </a:sysClr>
                      </a:solidFill>
                      <a:prstDash val="solid"/>
                      <a:miter lim="800000"/>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a:ext>
                    </a:extLst>
                  </pic:spPr>
                </pic:pic>
              </a:graphicData>
            </a:graphic>
          </wp:anchor>
        </w:drawing>
      </w:r>
      <w:r w:rsidR="00C9272D">
        <w:rPr>
          <w:rFonts w:ascii="Calibri" w:hAnsi="Calibri"/>
          <w:noProof/>
        </w:rPr>
        <w:pict>
          <v:shape id="Prava linija spajanja sa strelicom 124" o:spid="_x0000_s1026" type="#_x0000_t32" style="position:absolute;margin-left:43.5pt;margin-top:-.35pt;width:0;height:15.1pt;flip:y;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" strokecolor="#b1a25a [2408]"/>
        </w:pict>
      </w:r>
    </w:p>
    <w:p w:rsidR="007E7039" w:rsidRPr="00827CDB" w:rsidRDefault="00C9272D" w:rsidP="007E7039">
      <w:pPr>
        <w:spacing w:after="0" w:line="240" w:lineRule="auto"/>
        <w:rPr>
          <w:rFonts w:ascii="Calibri" w:hAnsi="Calibri"/>
          <w:noProof/>
        </w:rPr>
      </w:pPr>
      <w:r>
        <w:rPr>
          <w:rFonts w:ascii="Calibri" w:hAnsi="Calibri"/>
          <w:noProof/>
        </w:rPr>
        <w:pict>
          <v:group id="Grupa 119" o:spid="_x0000_s1035" style="position:absolute;margin-left:547.85pt;margin-top:8.8pt;width:23.25pt;height:51pt;z-index:251665408" coordorigin="12024,3360" coordsize="359,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">
            <v:shape id="AutoShape 56" o:spid="_x0000_s1036" type="#_x0000_t32" style="position:absolute;left:12232;top:3716;width:0;height:302;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ajfMMAAADcAAAADwAAAGRycy9kb3ducmV2LnhtbESPQYvCQAyF7wv+hyGCl0WnurBKdRQR&#10;BE8L7Yrn0IltaSdTOqOt/94cFvaW8F7e+7I7jK5VT+pD7dnAcpGAIi68rbk0cP09zzegQkS22Hom&#10;Ay8KcNhPPnaYWj9wRs88lkpCOKRooIqxS7UORUUOw8J3xKLdfe8wytqX2vY4SLhr9SpJvrXDmqWh&#10;wo5OFRVN/nAGPr+aIvP6mDe3H+vPddZ262FpzGw6HregIo3x3/x3fbGCvxJ8eUYm0Ps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u2o3zDAAAA3AAAAA8AAAAAAAAAAAAA&#10;AAAAoQIAAGRycy9kb3ducmV2LnhtbFBLBQYAAAAABAAEAPkAAACRAwAAAAA=&#10;" strokecolor="#b1a25a [2408]"/>
            <v:shape id="AutoShape 57" o:spid="_x0000_s1037" type="#_x0000_t32" style="position:absolute;left:12053;top:3331;width:0;height:57;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oG58AAAADcAAAADwAAAGRycy9kb3ducmV2LnhtbERPTYvCMBC9C/6HMAteZE3rwipd0yKC&#10;4EloVzwPzWxb2kxKE23990YQ9jaP9zm7bDKduNPgGssK4lUEgri0uuFKweX3+LkF4Tyyxs4yKXiQ&#10;gyydz3aYaDtyTvfCVyKEsEtQQe19n0jpypoMupXtiQP3ZweDPsChknrAMYSbTq6j6FsabDg01NjT&#10;oaayLW5GwfKrLXMr90V7PWt7bPKu34yxUouPaf8DwtPk/8Vv90mH+esYXs+EC2T6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T6BufAAAAA3AAAAA8AAAAAAAAAAAAAAAAA&#10;oQIAAGRycy9kb3ducmV2LnhtbFBLBQYAAAAABAAEAPkAAACOAwAAAAA=&#10;" strokecolor="#b1a25a [2408]"/>
            <v:shape id="AutoShape 58" o:spid="_x0000_s1038" type="#_x0000_t32" style="position:absolute;left:11685;top:3757;width:794;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FLDcQAAADcAAAADwAAAGRycy9kb3ducmV2LnhtbERPTWvCQBC9C/6HZYReRDcGKjW6CW2h&#10;IKUI2tJeh+yYRLOzMbvVpL/eFYTe5vE+Z5V1phZnal1lWcFsGoEgzq2uuFDw9fk2eQLhPLLG2jIp&#10;6MlBlg4HK0y0vfCWzjtfiBDCLkEFpfdNIqXLSzLoprYhDtzetgZ9gG0hdYuXEG5qGUfRXBqsODSU&#10;2NBrSflx92sUHDb0vfjrHvGnGdv3j5d170/jXqmHUfe8BOGp8//iu3utw/w4htsz4QKZX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cUsNxAAAANwAAAAPAAAAAAAAAAAA&#10;AAAAAKECAABkcnMvZG93bnJldi54bWxQSwUGAAAAAAQABAD5AAAAkgMAAAAA&#10;" strokecolor="#b1a25a [2408]"/>
            <v:shape id="AutoShape 59" o:spid="_x0000_s1039" type="#_x0000_t32" style="position:absolute;left:12056;top:4123;width:0;height:57;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9C8EAAADcAAAADwAAAGRycy9kb3ducmV2LnhtbERPTWuDQBC9B/oflin0EuoaA02xriIB&#10;oaeCNuQ8uFMV3VlxN9H++26h0Ns83udkxWYmcafFDZYVHKIYBHFr9cCdgstn9fwKwnlkjZNlUvBN&#10;Dor8YZdhqu3KNd0b34kQwi5FBb33cyqla3sy6CI7Ewfuyy4GfYBLJ/WCawg3k0zi+EUaHDg09DjT&#10;uad2bG5Gwf44trWVZTNeP7SthnqaT+tBqafHrXwD4Wnz/+I/97sO85Mj/D4TLpD5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ZD0LwQAAANwAAAAPAAAAAAAAAAAAAAAA&#10;AKECAABkcnMvZG93bnJldi54bWxQSwUGAAAAAAQABAD5AAAAjwMAAAAA&#10;" strokecolor="#b1a25a [2408]"/>
          </v:group>
        </w:pict>
      </w:r>
    </w:p>
    <w:p w:rsidR="007E7039" w:rsidRPr="00827CDB" w:rsidRDefault="007E7039" w:rsidP="007E7039">
      <w:pPr>
        <w:spacing w:after="0" w:line="240" w:lineRule="auto"/>
        <w:rPr>
          <w:rFonts w:ascii="Calibri" w:hAnsi="Calibri"/>
          <w:noProof/>
        </w:rPr>
      </w:pPr>
    </w:p>
    <w:p w:rsidR="007E7039" w:rsidRPr="00827CDB" w:rsidRDefault="00C9272D" w:rsidP="007E7039">
      <w:pPr>
        <w:spacing w:after="0" w:line="240" w:lineRule="auto"/>
        <w:rPr>
          <w:rFonts w:ascii="Calibri" w:hAnsi="Calibri"/>
          <w:noProof/>
        </w:rPr>
      </w:pPr>
      <w:r>
        <w:rPr>
          <w:rFonts w:ascii="Calibri" w:hAnsi="Calibri"/>
          <w:noProof/>
        </w:rPr>
        <w:pict>
          <v:shape id="Okvir za tekst 118" o:spid="_x0000_s1040" type="#_x0000_t202" style="position:absolute;margin-left:570.9pt;margin-top:2.45pt;width:101.1pt;height:72.9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" filled="f" stroked="f">
            <v:textbox>
              <w:txbxContent>
                <w:p w:rsidR="001F6187" w:rsidRPr="007E7039" w:rsidRDefault="001F6187" w:rsidP="007E7039">
                  <w:pPr>
                    <w:spacing w:after="0"/>
                    <w:rPr>
                      <w:rFonts w:ascii="Times New Roman" w:hAnsi="Times New Roman" w:cs="Times New Roman"/>
                      <w:b/>
                      <w:sz w:val="18"/>
                      <w:szCs w:val="18"/>
                    </w:rPr>
                  </w:pPr>
                  <w:r w:rsidRPr="007E7039">
                    <w:rPr>
                      <w:rFonts w:ascii="Times New Roman" w:hAnsi="Times New Roman" w:cs="Times New Roman"/>
                      <w:b/>
                      <w:sz w:val="18"/>
                      <w:szCs w:val="18"/>
                    </w:rPr>
                    <w:t>Traka sa komandama (Ribbon)</w:t>
                  </w:r>
                </w:p>
                <w:p w:rsidR="001F6187" w:rsidRPr="007E7039" w:rsidRDefault="001F6187" w:rsidP="007E7039">
                  <w:pPr>
                    <w:spacing w:after="0"/>
                    <w:rPr>
                      <w:rFonts w:ascii="Times New Roman" w:hAnsi="Times New Roman" w:cs="Times New Roman"/>
                      <w:sz w:val="18"/>
                      <w:szCs w:val="18"/>
                    </w:rPr>
                  </w:pPr>
                  <w:r w:rsidRPr="007E7039">
                    <w:rPr>
                      <w:rFonts w:ascii="Times New Roman" w:hAnsi="Times New Roman" w:cs="Times New Roman"/>
                      <w:sz w:val="18"/>
                      <w:szCs w:val="18"/>
                    </w:rPr>
                    <w:t xml:space="preserve">Alatke su grupisane po kategorijama u okviru zasebnih stranica </w:t>
                  </w:r>
                </w:p>
              </w:txbxContent>
            </v:textbox>
          </v:shape>
        </w:pict>
      </w:r>
    </w:p>
    <w:p w:rsidR="007E7039" w:rsidRPr="00827CDB" w:rsidRDefault="00C9272D" w:rsidP="007E7039">
      <w:pPr>
        <w:spacing w:after="0" w:line="240" w:lineRule="auto"/>
        <w:rPr>
          <w:rFonts w:ascii="Calibri" w:hAnsi="Calibri"/>
          <w:noProof/>
        </w:rPr>
      </w:pPr>
      <w:r>
        <w:rPr>
          <w:rFonts w:ascii="Calibri" w:hAnsi="Calibri"/>
          <w:noProof/>
        </w:rPr>
        <w:pict>
          <v:group id="Grupa 135" o:spid="_x0000_s1043" style="position:absolute;margin-left:52.9pt;margin-top:3.9pt;width:160.15pt;height:94.15pt;z-index:251669504;mso-width-relative:margin;mso-height-relative:margin" coordsize="20341,11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">
            <v:oval id="Oval 117" o:spid="_x0000_s1044" style="position:absolute;width:2286;height:2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Zm58MA&#10;AADcAAAADwAAAGRycy9kb3ducmV2LnhtbESPT2vCQBDF74V+h2UK3urGICqpq6hQ6NW06HXMTpNo&#10;dnbJbv747V2h0NsM7837vVlvR9OInlpfW1YwmyYgiAuray4V/Hx/vq9A+ICssbFMCu7kYbt5fVlj&#10;pu3AR+rzUIoYwj5DBVUILpPSFxUZ9FPriKP2a1uDIa5tKXWLQww3jUyTZCEN1hwJFTo6VFTc8s5E&#10;SD5PT8ervqFxe7dKuuXZni5KTd7G3QeIQGP4N/9df+lYf7aE5zNxAr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Zm58MAAADcAAAADwAAAAAAAAAAAAAAAACYAgAAZHJzL2Rv&#10;d25yZXYueG1sUEsFBgAAAAAEAAQA9QAAAIgDAAAAAA==&#10;" filled="f" strokecolor="#b1a25a [2408]"/>
            <v:shape id="Prava linija spajanja sa strelicom 115" o:spid="_x0000_s1045" type="#_x0000_t32" style="position:absolute;left:1809;top:2000;width:6401;height:540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9K3r0AAADcAAAADwAAAGRycy9kb3ducmV2LnhtbERPSwrCMBDdC94hjOBO04qKVKOIKIgL&#10;wd9+aMa22kxKE7Xe3giCu3m878wWjSnFk2pXWFYQ9yMQxKnVBWcKzqdNbwLCeWSNpWVS8CYHi3m7&#10;NcNE2xcf6Hn0mQgh7BJUkHtfJVK6NCeDrm8r4sBdbW3QB1hnUtf4CuGmlIMoGkuDBYeGHCta5ZTe&#10;jw+j4HK72XWs98N0/dbyUEx25rxDpbqdZjkF4anxf/HPvdVhfjyC7zPhAjn/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J1vSt69AAAA3AAAAA8AAAAAAAAAAAAAAAAAoQIA&#10;AGRycy9kb3ducmV2LnhtbFBLBQYAAAAABAAEAPkAAACLAwAAAAA=&#10;" strokecolor="#b1a25a [2408]"/>
            <v:shape id="Okvir za tekst 108" o:spid="_x0000_s1046" type="#_x0000_t202" style="position:absolute;left:7713;top:6477;width:12628;height:54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T5sQA&#10;AADcAAAADwAAAGRycy9kb3ducmV2LnhtbESPQWvCQBCF70L/wzKF3nS3UkVTVymVQk+KsRV6G7Jj&#10;EpqdDdmtSf+9cxC8zfDevPfNajP4Rl2oi3VgC88TA4q4CK7m0sLX8WO8ABUTssMmMFn4pwib9cNo&#10;hZkLPR/okqdSSQjHDC1UKbWZ1rGoyGOchJZYtHPoPCZZu1K7DnsJ942eGjPXHmuWhgpbeq+o+M3/&#10;vIXv3fnn9GL25dbP2j4MRrNfamufHoe3V1CJhnQ3364/neAboZVnZAK9v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mE+bEAAAA3AAAAA8AAAAAAAAAAAAAAAAAmAIAAGRycy9k&#10;b3ducmV2LnhtbFBLBQYAAAAABAAEAPUAAACJAwAAAAA=&#10;" filled="f" stroked="f">
              <v:textbox>
                <w:txbxContent>
                  <w:p w:rsidR="001F6187" w:rsidRPr="007E7039" w:rsidRDefault="001F6187" w:rsidP="007E7039">
                    <w:pPr>
                      <w:spacing w:after="0"/>
                      <w:rPr>
                        <w:rFonts w:ascii="Times New Roman" w:hAnsi="Times New Roman" w:cs="Times New Roman"/>
                        <w:b/>
                        <w:sz w:val="18"/>
                        <w:szCs w:val="18"/>
                      </w:rPr>
                    </w:pPr>
                    <w:r w:rsidRPr="007E7039">
                      <w:rPr>
                        <w:rFonts w:ascii="Times New Roman" w:hAnsi="Times New Roman" w:cs="Times New Roman"/>
                        <w:b/>
                        <w:sz w:val="18"/>
                        <w:szCs w:val="18"/>
                      </w:rPr>
                      <w:t>Dialogbox pokretač</w:t>
                    </w:r>
                  </w:p>
                  <w:p w:rsidR="001F6187" w:rsidRPr="007E7039" w:rsidRDefault="001F6187" w:rsidP="007E7039">
                    <w:pPr>
                      <w:spacing w:after="0"/>
                      <w:rPr>
                        <w:rFonts w:ascii="Times New Roman" w:hAnsi="Times New Roman" w:cs="Times New Roman"/>
                        <w:sz w:val="18"/>
                        <w:szCs w:val="18"/>
                      </w:rPr>
                    </w:pPr>
                    <w:r w:rsidRPr="007E7039">
                      <w:rPr>
                        <w:rFonts w:ascii="Times New Roman" w:hAnsi="Times New Roman" w:cs="Times New Roman"/>
                        <w:sz w:val="18"/>
                        <w:szCs w:val="18"/>
                      </w:rPr>
                      <w:t>Otvara dijaloge i panele zadataka</w:t>
                    </w:r>
                  </w:p>
                </w:txbxContent>
              </v:textbox>
            </v:shape>
          </v:group>
        </w:pict>
      </w:r>
    </w:p>
    <w:p w:rsidR="007E7039" w:rsidRPr="00827CDB" w:rsidRDefault="00C9272D" w:rsidP="007E7039">
      <w:pPr>
        <w:spacing w:after="0" w:line="240" w:lineRule="auto"/>
        <w:rPr>
          <w:rFonts w:ascii="Calibri" w:hAnsi="Calibri"/>
          <w:noProof/>
        </w:rPr>
      </w:pPr>
      <w:r>
        <w:rPr>
          <w:rFonts w:ascii="Calibri" w:hAnsi="Calibri"/>
          <w:noProof/>
        </w:rPr>
        <w:pict>
          <v:shape id="Okvir za tekst 116" o:spid="_x0000_s1068" type="#_x0000_t202" style="position:absolute;margin-left:-29.75pt;margin-top:1.4pt;width:43.8pt;height:35.8pt;z-index:2516838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" filled="f" stroked="f">
            <v:textbox>
              <w:txbxContent>
                <w:p w:rsidR="001F6187" w:rsidRPr="007E7039" w:rsidRDefault="001F6187" w:rsidP="007E7039">
                  <w:pPr>
                    <w:rPr>
                      <w:rFonts w:ascii="Times New Roman" w:hAnsi="Times New Roman" w:cs="Times New Roman"/>
                      <w:sz w:val="18"/>
                      <w:szCs w:val="18"/>
                    </w:rPr>
                  </w:pPr>
                  <w:r w:rsidRPr="007E7039">
                    <w:rPr>
                      <w:rFonts w:ascii="Times New Roman" w:hAnsi="Times New Roman" w:cs="Times New Roman"/>
                      <w:b/>
                      <w:sz w:val="18"/>
                      <w:szCs w:val="18"/>
                    </w:rPr>
                    <w:t>Adresa ćelije</w:t>
                  </w:r>
                </w:p>
              </w:txbxContent>
            </v:textbox>
          </v:shape>
        </w:pict>
      </w:r>
      <w:r>
        <w:rPr>
          <w:rFonts w:ascii="Calibri" w:hAnsi="Calibri"/>
          <w:noProof/>
        </w:rPr>
        <w:pict>
          <v:shape id="Prava linija spajanja sa strelicom 113" o:spid="_x0000_s1051" type="#_x0000_t32" style="position:absolute;margin-left:7.5pt;margin-top:10.15pt;width:42pt;height:0;flip:x;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" strokecolor="#b1a25a [2408]"/>
        </w:pict>
      </w:r>
      <w:r>
        <w:rPr>
          <w:rFonts w:ascii="Calibri" w:hAnsi="Calibri"/>
          <w:noProof/>
        </w:rPr>
        <w:pict>
          <v:shape id="Prava linija spajanja sa strelicom 114" o:spid="_x0000_s1069" type="#_x0000_t32" style="position:absolute;margin-left:208.4pt;margin-top:8.1pt;width:0;height:36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" strokecolor="#b1a25a [2408]"/>
        </w:pict>
      </w:r>
    </w:p>
    <w:p w:rsidR="007E7039" w:rsidRPr="00827CDB" w:rsidRDefault="007E7039" w:rsidP="007E7039">
      <w:pPr>
        <w:spacing w:after="0" w:line="240" w:lineRule="auto"/>
        <w:rPr>
          <w:rFonts w:ascii="Calibri" w:hAnsi="Calibri"/>
          <w:noProof/>
        </w:rPr>
      </w:pPr>
    </w:p>
    <w:p w:rsidR="007E7039" w:rsidRPr="00827CDB" w:rsidRDefault="00C9272D" w:rsidP="007E7039">
      <w:pPr>
        <w:spacing w:after="0" w:line="240" w:lineRule="auto"/>
        <w:rPr>
          <w:rFonts w:ascii="Calibri" w:hAnsi="Calibri"/>
          <w:noProof/>
        </w:rPr>
      </w:pPr>
      <w:r>
        <w:rPr>
          <w:rFonts w:ascii="Calibri" w:hAnsi="Calibri"/>
          <w:noProof/>
        </w:rPr>
        <w:pict>
          <v:roundrect id="Pravougaonik zaobljenih uglova 106" o:spid="_x0000_s1048" style="position:absolute;margin-left:27.55pt;margin-top:10.5pt;width:21.55pt;height:165.7pt;z-index:2516715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" filled="f" strokecolor="#b1a25a [2408]" strokeweight=".25pt"/>
        </w:pict>
      </w:r>
      <w:r>
        <w:rPr>
          <w:rFonts w:ascii="Calibri" w:hAnsi="Calibri"/>
          <w:noProof/>
        </w:rPr>
        <w:pict>
          <v:shape id="Okvir za tekst 105" o:spid="_x0000_s1067" type="#_x0000_t202" style="position:absolute;margin-left:103.05pt;margin-top:53.5pt;width:43.8pt;height:18.9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" filled="f" stroked="f">
            <v:textbox>
              <w:txbxContent>
                <w:p w:rsidR="001F6187" w:rsidRPr="007E7039" w:rsidRDefault="001F6187" w:rsidP="007E7039">
                  <w:pPr>
                    <w:rPr>
                      <w:rFonts w:ascii="Times New Roman" w:hAnsi="Times New Roman" w:cs="Times New Roman"/>
                      <w:sz w:val="18"/>
                      <w:szCs w:val="18"/>
                    </w:rPr>
                  </w:pPr>
                  <w:r w:rsidRPr="007E7039">
                    <w:rPr>
                      <w:rFonts w:ascii="Times New Roman" w:hAnsi="Times New Roman" w:cs="Times New Roman"/>
                      <w:b/>
                      <w:sz w:val="18"/>
                      <w:szCs w:val="18"/>
                    </w:rPr>
                    <w:t>Ćelija</w:t>
                  </w:r>
                </w:p>
              </w:txbxContent>
            </v:textbox>
          </v:shape>
        </w:pict>
      </w:r>
      <w:r>
        <w:rPr>
          <w:rFonts w:ascii="Calibri" w:hAnsi="Calibri"/>
          <w:noProof/>
        </w:rPr>
        <w:pict>
          <v:shape id="Prava linija spajanja sa strelicom 111" o:spid="_x0000_s1050" type="#_x0000_t32" style="position:absolute;margin-left:56.4pt;margin-top:2.8pt;width:46.65pt;height:54.3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" strokecolor="#b1a25a [2408]"/>
        </w:pict>
      </w:r>
      <w:r>
        <w:rPr>
          <w:rFonts w:ascii="Calibri" w:hAnsi="Calibri"/>
          <w:noProof/>
        </w:rPr>
        <w:pict>
          <v:shape id="Prava linija spajanja sa strelicom 110" o:spid="_x0000_s1052" type="#_x0000_t32" style="position:absolute;margin-left:298.5pt;margin-top:2.6pt;width:0;height:36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" strokecolor="#b1a25a [2408]"/>
        </w:pict>
      </w:r>
    </w:p>
    <w:p w:rsidR="007E7039" w:rsidRPr="00827CDB" w:rsidRDefault="00C9272D" w:rsidP="007E7039">
      <w:pPr>
        <w:spacing w:after="0" w:line="240" w:lineRule="auto"/>
        <w:rPr>
          <w:rFonts w:ascii="Calibri" w:hAnsi="Calibri"/>
          <w:noProof/>
        </w:rPr>
      </w:pPr>
      <w:r>
        <w:rPr>
          <w:rFonts w:ascii="Calibri" w:hAnsi="Calibri"/>
          <w:noProof/>
        </w:rPr>
        <w:pict>
          <v:shape id="Okvir za tekst 109" o:spid="_x0000_s1070" type="#_x0000_t202" style="position:absolute;margin-left:195.65pt;margin-top:4.15pt;width:90.1pt;height:18.9pt;z-index:25168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" filled="f" stroked="f">
            <v:textbox>
              <w:txbxContent>
                <w:p w:rsidR="001F6187" w:rsidRPr="007E7039" w:rsidRDefault="001F6187" w:rsidP="007E7039">
                  <w:pPr>
                    <w:rPr>
                      <w:rFonts w:ascii="Times New Roman" w:hAnsi="Times New Roman" w:cs="Times New Roman"/>
                      <w:sz w:val="18"/>
                      <w:szCs w:val="18"/>
                    </w:rPr>
                  </w:pPr>
                  <w:r w:rsidRPr="007E7039">
                    <w:rPr>
                      <w:rFonts w:ascii="Times New Roman" w:hAnsi="Times New Roman" w:cs="Times New Roman"/>
                      <w:b/>
                      <w:sz w:val="18"/>
                      <w:szCs w:val="18"/>
                    </w:rPr>
                    <w:t>Traka formule</w:t>
                  </w:r>
                </w:p>
              </w:txbxContent>
            </v:textbox>
          </v:shape>
        </w:pict>
      </w:r>
    </w:p>
    <w:p w:rsidR="007E7039" w:rsidRPr="00827CDB" w:rsidRDefault="00C9272D" w:rsidP="007E7039">
      <w:pPr>
        <w:spacing w:after="0" w:line="240" w:lineRule="auto"/>
        <w:rPr>
          <w:rFonts w:ascii="Calibri" w:hAnsi="Calibri"/>
          <w:noProof/>
        </w:rPr>
      </w:pPr>
      <w:r>
        <w:rPr>
          <w:rFonts w:ascii="Calibri" w:hAnsi="Calibri"/>
          <w:noProof/>
        </w:rPr>
        <w:pict>
          <v:shape id="Okvir za tekst 107" o:spid="_x0000_s1066" type="#_x0000_t202" style="position:absolute;margin-left:285.75pt;margin-top:12.1pt;width:43.8pt;height:18.9pt;z-index:2516817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" filled="f" stroked="f">
            <v:textbox>
              <w:txbxContent>
                <w:p w:rsidR="001F6187" w:rsidRPr="007E7039" w:rsidRDefault="001F6187" w:rsidP="007E7039">
                  <w:pPr>
                    <w:rPr>
                      <w:rFonts w:ascii="Times New Roman" w:hAnsi="Times New Roman" w:cs="Times New Roman"/>
                      <w:sz w:val="18"/>
                      <w:szCs w:val="18"/>
                    </w:rPr>
                  </w:pPr>
                  <w:r w:rsidRPr="007E7039">
                    <w:rPr>
                      <w:rFonts w:ascii="Times New Roman" w:hAnsi="Times New Roman" w:cs="Times New Roman"/>
                      <w:b/>
                      <w:sz w:val="18"/>
                      <w:szCs w:val="18"/>
                    </w:rPr>
                    <w:t>Kolone</w:t>
                  </w:r>
                </w:p>
              </w:txbxContent>
            </v:textbox>
          </v:shape>
        </w:pict>
      </w: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C9272D" w:rsidP="007E7039">
      <w:pPr>
        <w:spacing w:after="0" w:line="240" w:lineRule="auto"/>
        <w:rPr>
          <w:rFonts w:ascii="Calibri" w:hAnsi="Calibri"/>
          <w:noProof/>
        </w:rPr>
      </w:pPr>
      <w:r>
        <w:rPr>
          <w:rFonts w:ascii="Calibri" w:hAnsi="Calibri"/>
          <w:noProof/>
        </w:rPr>
        <w:pict>
          <v:shape id="Okvir za tekst 104" o:spid="_x0000_s1065" type="#_x0000_t202" style="position:absolute;margin-left:78.45pt;margin-top:10.75pt;width:43.8pt;height:18.9pt;z-index:2516807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" filled="f" stroked="f">
            <v:textbox>
              <w:txbxContent>
                <w:p w:rsidR="001F6187" w:rsidRPr="007E7039" w:rsidRDefault="001F6187" w:rsidP="007E7039">
                  <w:pPr>
                    <w:rPr>
                      <w:rFonts w:ascii="Times New Roman" w:hAnsi="Times New Roman" w:cs="Times New Roman"/>
                      <w:sz w:val="16"/>
                      <w:szCs w:val="16"/>
                    </w:rPr>
                  </w:pPr>
                  <w:r w:rsidRPr="007E7039">
                    <w:rPr>
                      <w:rFonts w:ascii="Times New Roman" w:hAnsi="Times New Roman" w:cs="Times New Roman"/>
                      <w:b/>
                      <w:sz w:val="18"/>
                      <w:szCs w:val="18"/>
                    </w:rPr>
                    <w:t>Redovi</w:t>
                  </w:r>
                </w:p>
              </w:txbxContent>
            </v:textbox>
          </v:shape>
        </w:pict>
      </w:r>
    </w:p>
    <w:p w:rsidR="007E7039" w:rsidRPr="00827CDB" w:rsidRDefault="00C9272D" w:rsidP="007E7039">
      <w:pPr>
        <w:spacing w:after="0" w:line="240" w:lineRule="auto"/>
        <w:rPr>
          <w:rFonts w:ascii="Calibri" w:hAnsi="Calibri"/>
          <w:noProof/>
        </w:rPr>
      </w:pPr>
      <w:r>
        <w:rPr>
          <w:rFonts w:ascii="Calibri" w:hAnsi="Calibri"/>
          <w:noProof/>
        </w:rPr>
        <w:pict>
          <v:shape id="Prava linija spajanja sa strelicom 103" o:spid="_x0000_s1053" type="#_x0000_t32" style="position:absolute;margin-left:49.5pt;margin-top:4.2pt;width:28.95pt;height:0;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" strokecolor="#b1a25a [2408]"/>
        </w:pict>
      </w: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Pr="00827CDB" w:rsidRDefault="00C9272D" w:rsidP="007E7039">
      <w:pPr>
        <w:spacing w:after="0" w:line="240" w:lineRule="auto"/>
        <w:rPr>
          <w:rFonts w:ascii="Calibri" w:hAnsi="Calibri"/>
          <w:noProof/>
        </w:rPr>
      </w:pPr>
      <w:r>
        <w:rPr>
          <w:rFonts w:ascii="Calibri" w:hAnsi="Calibri"/>
          <w:noProof/>
        </w:rPr>
        <w:pict>
          <v:group id="Grupa 96" o:spid="_x0000_s1059" style="position:absolute;margin-left:500.45pt;margin-top:.45pt;width:20.65pt;height:64.4pt;rotation:90;z-index:251678720" coordorigin="12024,3360" coordsize="359,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">
            <v:shape id="AutoShape 79" o:spid="_x0000_s1060" type="#_x0000_t32" style="position:absolute;left:12232;top:3716;width:0;height:302;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qVjsIAAADbAAAADwAAAGRycy9kb3ducmV2LnhtbESPQWuDQBSE74X8h+UVcinNagpNa11F&#10;AoGcCprS88N9VdF9K+5Gzb/PFgo9DjPzDZPmqxnETJPrLCuIdxEI4trqjhsFX5fT8xsI55E1DpZJ&#10;wY0c5NnmIcVE24VLmivfiABhl6CC1vsxkdLVLRl0OzsSB+/HTgZ9kFMj9YRLgJtB7qPoVRrsOCy0&#10;ONKxpbqvrkbB00tfl1YWVf/9qe2pK4fxsMRKbR/X4gOEp9X/h//aZ63g/QC/X8IPk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WqVjsIAAADbAAAADwAAAAAAAAAAAAAA&#10;AAChAgAAZHJzL2Rvd25yZXYueG1sUEsFBgAAAAAEAAQA+QAAAJADAAAAAA==&#10;" strokecolor="#b1a25a [2408]"/>
            <v:shape id="AutoShape 80" o:spid="_x0000_s1061" type="#_x0000_t32" style="position:absolute;left:12053;top:3331;width:0;height:57;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UB/MAAAADbAAAADwAAAGRycy9kb3ducmV2LnhtbERPTWuDQBC9F/oflinkUpLVBJrGuooU&#10;Aj0FNKHnwZ2q6M6Ku1Xz77OHQo+P953mqxnETJPrLCuIdxEI4trqjhsFt+t5+w7CeWSNg2VScCcH&#10;efb8lGKi7cIlzZVvRAhhl6CC1vsxkdLVLRl0OzsSB+7HTgZ9gFMj9YRLCDeD3EfRmzTYcWhocaTP&#10;luq++jUKXg99XVpZVP33RdtzVw7jcYmV2rysxQcIT6v/F/+5v7SCUxgbvoQfILMH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T1AfzAAAAA2wAAAA8AAAAAAAAAAAAAAAAA&#10;oQIAAGRycy9kb3ducmV2LnhtbFBLBQYAAAAABAAEAPkAAACOAwAAAAA=&#10;" strokecolor="#b1a25a [2408]"/>
            <v:shape id="AutoShape 81" o:spid="_x0000_s1062" type="#_x0000_t32" style="position:absolute;left:11685;top:3757;width:794;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aKZsUAAADbAAAADwAAAGRycy9kb3ducmV2LnhtbESPQWvCQBSE7wX/w/IEL6KbFiwmuoot&#10;FIJIQVv0+si+JqnZt2l2jYm/vlsoeBxm5htmue5MJVpqXGlZweM0AkGcWV1yruDz420yB+E8ssbK&#10;MinoycF6NXhYYqLtlffUHnwuAoRdggoK7+tESpcVZNBNbU0cvC/bGPRBNrnUDV4D3FTyKYqepcGS&#10;w0KBNb0WlJ0PF6Pg+52O8a2b4ake2+3uJe39z7hXajTsNgsQnjp/D/+3U60gjuHvS/gB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taKZsUAAADbAAAADwAAAAAAAAAA&#10;AAAAAAChAgAAZHJzL2Rvd25yZXYueG1sUEsFBgAAAAAEAAQA+QAAAJMDAAAAAA==&#10;" strokecolor="#b1a25a [2408]"/>
            <v:shape id="AutoShape 82" o:spid="_x0000_s1063" type="#_x0000_t32" style="position:absolute;left:12056;top:4123;width:0;height:57;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P/HMMAAADcAAAADwAAAGRycy9kb3ducmV2LnhtbESPQWuDQBCF74H+h2UCvYRkTQNtMVkl&#10;FISeCtrS8+BOVHRnxd2q/fedQyG3Gd6b97655Ksb1ExT6DwbOB4SUMS1tx03Br4+i/0rqBCRLQ6e&#10;ycAvBcizh80FU+sXLmmuYqMkhEOKBtoYx1TrULfkMBz8SCzazU8Oo6xTo+2Ei4S7QT8lybN22LE0&#10;tDjSW0t1X/04A7tTX5deX6v++8P6oiuH8WU5GvO4Xa9nUJHWeDf/X79bwU8EX56RCXT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D/xzDAAAA3AAAAA8AAAAAAAAAAAAA&#10;AAAAoQIAAGRycy9kb3ducmV2LnhtbFBLBQYAAAAABAAEAPkAAACRAwAAAAA=&#10;" strokecolor="#b1a25a [2408]"/>
          </v:group>
        </w:pict>
      </w:r>
      <w:r>
        <w:rPr>
          <w:rFonts w:ascii="Calibri" w:hAnsi="Calibri"/>
          <w:noProof/>
        </w:rPr>
        <w:pict>
          <v:shape id="Prava linija spajanja sa strelicom 102" o:spid="_x0000_s1047" type="#_x0000_t32" style="position:absolute;margin-left:68.55pt;margin-top:12.95pt;width:0;height:24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" strokecolor="#b1a25a [2408]"/>
        </w:pict>
      </w:r>
    </w:p>
    <w:p w:rsidR="007E7039" w:rsidRPr="00827CDB" w:rsidRDefault="00C9272D" w:rsidP="007E7039">
      <w:pPr>
        <w:spacing w:after="0" w:line="240" w:lineRule="auto"/>
        <w:rPr>
          <w:rFonts w:ascii="Calibri" w:hAnsi="Calibri"/>
          <w:noProof/>
        </w:rPr>
      </w:pPr>
      <w:r>
        <w:rPr>
          <w:rFonts w:ascii="Calibri" w:hAnsi="Calibri"/>
          <w:noProof/>
        </w:rPr>
        <w:pict>
          <v:group id="Grupa 90" o:spid="_x0000_s1054" style="position:absolute;margin-left:440.95pt;margin-top:5.65pt;width:19.95pt;height:28.15pt;rotation:90;z-index:251677696" coordorigin="12024,3360" coordsize="303,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">
            <v:shape id="AutoShape 74" o:spid="_x0000_s1055" type="#_x0000_t32" style="position:absolute;left:12204;top:3744;width:0;height:247;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OW6cQAAADbAAAADwAAAGRycy9kb3ducmV2LnhtbESPT2vCQBTE7wW/w/KE3uomFaRGV1Gh&#10;UnrwP3h9ZJ/ZYPZtyK4x7afvCgWPw8z8hpnOO1uJlhpfOlaQDhIQxLnTJRcKTsfPtw8QPiBrrByT&#10;gh/yMJ/1XqaYaXfnPbWHUIgIYZ+hAhNCnUnpc0MW/cDVxNG7uMZiiLIppG7wHuG2ku9JMpIWS44L&#10;BmtaGcqvh5tVkPx+m+36vBkNd8vdaphiu7mcpFKv/W4xARGoC8/wf/tLKxin8PgSf4C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E5bpxAAAANsAAAAPAAAAAAAAAAAA&#10;AAAAAKECAABkcnMvZG93bnJldi54bWxQSwUGAAAAAAQABAD5AAAAkgMAAAAA&#10;" strokecolor="#b1a25a [2408]"/>
            <v:shape id="AutoShape 75" o:spid="_x0000_s1056" type="#_x0000_t32" style="position:absolute;left:12053;top:3331;width:0;height:57;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02FsEAAADbAAAADwAAAGRycy9kb3ducmV2LnhtbESPQYvCMBSE74L/ITzBi2iqC6tWo4gg&#10;eBJaxfOjebalzUtpoq3/3ggLexxm5htmu+9NLV7UutKygvksAkGcWV1yruB2PU1XIJxH1lhbJgVv&#10;crDfDQdbjLXtOKFX6nMRIOxiVFB438RSuqwgg25mG+LgPWxr0AfZ5lK32AW4qeUiin6lwZLDQoEN&#10;HQvKqvRpFEx+qiyx8pBW94u2pzKpm2U3V2o86g8bEJ56/x/+a5+1gvUCvl/CD5C7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HTYWwQAAANsAAAAPAAAAAAAAAAAAAAAA&#10;AKECAABkcnMvZG93bnJldi54bWxQSwUGAAAAAAQABAD5AAAAjwMAAAAA&#10;" strokecolor="#b1a25a [2408]"/>
            <v:shape id="AutoShape 76" o:spid="_x0000_s1057" type="#_x0000_t32" style="position:absolute;left:11685;top:3757;width:794;height:0;rotation: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69jMUAAADbAAAADwAAAGRycy9kb3ducmV2LnhtbESPQWvCQBSE7wX/w/KEXkQ3tlQ0uooW&#10;ClKkUBW9PrLPJJp9G7NbTfz1XUHwOMzMN8xkVptCXKhyuWUF/V4EgjixOudUwXbz1R2CcB5ZY2GZ&#10;FDTkYDZtvUww1vbKv3RZ+1QECLsYFWTel7GULsnIoOvZkjh4B1sZ9EFWqdQVXgPcFPItigbSYM5h&#10;IcOSPjNKTus/o+D4Q7vRrf7Afdmx36vFsvHnTqPUa7uej0F4qv0z/GgvtYLRO9y/hB8g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69jMUAAADbAAAADwAAAAAAAAAA&#10;AAAAAAChAgAAZHJzL2Rvd25yZXYueG1sUEsFBgAAAAAEAAQA+QAAAJMDAAAAAA==&#10;" strokecolor="#b1a25a [2408]"/>
            <v:shape id="AutoShape 77" o:spid="_x0000_s1058" type="#_x0000_t32" style="position:absolute;left:12056;top:4123;width:0;height:57;rotation:-9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SuYsIAAADbAAAADwAAAGRycy9kb3ducmV2LnhtbESPQYvCMBSE74L/IbyFvYhNVdzVrlFE&#10;EDwJrcueH82zLW1eShNt998bQfA4zMw3zGY3mEbcqXOVZQWzKAZBnFtdcaHg93KcrkA4j6yxsUwK&#10;/snBbjsebTDRtueU7pkvRICwS1BB6X2bSOnykgy6yLbEwbvazqAPsiuk7rAPcNPIeRx/SYMVh4US&#10;WzqUlNfZzSiYLOo8tXKf1X9nbY9V2rTf/Uypz49h/wPC0+Df4Vf7pBWsl/D8En6A3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vSuYsIAAADbAAAADwAAAAAAAAAAAAAA&#10;AAChAgAAZHJzL2Rvd25yZXYueG1sUEsFBgAAAAAEAAQA+QAAAJADAAAAAA==&#10;" strokecolor="#b1a25a [2408]"/>
          </v:group>
        </w:pict>
      </w:r>
    </w:p>
    <w:p w:rsidR="007E7039" w:rsidRPr="00827CDB" w:rsidRDefault="00C9272D" w:rsidP="007E7039">
      <w:pPr>
        <w:spacing w:after="0" w:line="240" w:lineRule="auto"/>
        <w:rPr>
          <w:rFonts w:ascii="Calibri" w:hAnsi="Calibri"/>
          <w:noProof/>
        </w:rPr>
      </w:pPr>
      <w:r>
        <w:rPr>
          <w:rFonts w:ascii="Calibri" w:hAnsi="Calibri"/>
          <w:noProof/>
        </w:rPr>
        <w:pict>
          <v:shape id="Okvir za tekst 101" o:spid="_x0000_s1064" type="#_x0000_t202" style="position:absolute;margin-left:52.9pt;margin-top:9.9pt;width:116.5pt;height:42.6pt;z-index:251679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" filled="f" stroked="f">
            <v:textbox>
              <w:txbxContent>
                <w:p w:rsidR="001F6187" w:rsidRPr="007E7039" w:rsidRDefault="001F6187" w:rsidP="007E7039">
                  <w:pPr>
                    <w:spacing w:after="0"/>
                    <w:rPr>
                      <w:rFonts w:ascii="Times New Roman" w:hAnsi="Times New Roman" w:cs="Times New Roman"/>
                      <w:b/>
                      <w:sz w:val="18"/>
                      <w:szCs w:val="18"/>
                    </w:rPr>
                  </w:pPr>
                  <w:r w:rsidRPr="007E7039">
                    <w:rPr>
                      <w:rFonts w:ascii="Times New Roman" w:hAnsi="Times New Roman" w:cs="Times New Roman"/>
                      <w:b/>
                      <w:sz w:val="18"/>
                      <w:szCs w:val="18"/>
                    </w:rPr>
                    <w:t>Jezičci radnih listova</w:t>
                  </w:r>
                </w:p>
                <w:p w:rsidR="001F6187" w:rsidRPr="007E7039" w:rsidRDefault="001F6187" w:rsidP="007E7039">
                  <w:pPr>
                    <w:spacing w:after="0"/>
                    <w:rPr>
                      <w:rFonts w:ascii="Times New Roman" w:hAnsi="Times New Roman" w:cs="Times New Roman"/>
                      <w:sz w:val="18"/>
                      <w:szCs w:val="18"/>
                    </w:rPr>
                  </w:pPr>
                  <w:r w:rsidRPr="007E7039">
                    <w:rPr>
                      <w:rFonts w:ascii="Times New Roman" w:hAnsi="Times New Roman" w:cs="Times New Roman"/>
                      <w:sz w:val="18"/>
                      <w:szCs w:val="18"/>
                    </w:rPr>
                    <w:t xml:space="preserve">Odabir različitih radnih listova </w:t>
                  </w:r>
                </w:p>
              </w:txbxContent>
            </v:textbox>
          </v:shape>
        </w:pict>
      </w:r>
    </w:p>
    <w:p w:rsidR="007E7039" w:rsidRPr="00827CDB" w:rsidRDefault="00C9272D" w:rsidP="007E7039">
      <w:pPr>
        <w:spacing w:after="0" w:line="240" w:lineRule="auto"/>
        <w:rPr>
          <w:rFonts w:ascii="Calibri" w:hAnsi="Calibri"/>
          <w:noProof/>
        </w:rPr>
      </w:pPr>
      <w:r>
        <w:rPr>
          <w:rFonts w:ascii="Calibri" w:hAnsi="Calibri"/>
          <w:noProof/>
        </w:rPr>
        <w:pict>
          <v:shape id="Okvir za tekst 137" o:spid="_x0000_s1072" type="#_x0000_t202" style="position:absolute;margin-left:437.7pt;margin-top:3.65pt;width:114.05pt;height:18.75pt;z-index:251687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" filled="f" stroked="f">
            <v:textbox>
              <w:txbxContent>
                <w:p w:rsidR="001F6187" w:rsidRPr="007E7039" w:rsidRDefault="001F6187" w:rsidP="007E7039">
                  <w:pPr>
                    <w:spacing w:after="0"/>
                    <w:rPr>
                      <w:rFonts w:ascii="Times New Roman" w:hAnsi="Times New Roman" w:cs="Times New Roman"/>
                      <w:sz w:val="18"/>
                      <w:szCs w:val="18"/>
                    </w:rPr>
                  </w:pPr>
                  <w:r w:rsidRPr="007E7039">
                    <w:rPr>
                      <w:rFonts w:ascii="Times New Roman" w:hAnsi="Times New Roman" w:cs="Times New Roman"/>
                      <w:b/>
                      <w:sz w:val="18"/>
                      <w:szCs w:val="18"/>
                    </w:rPr>
                    <w:t>Kontrola zumiranja</w:t>
                  </w:r>
                </w:p>
              </w:txbxContent>
            </v:textbox>
          </v:shape>
        </w:pict>
      </w:r>
      <w:r>
        <w:rPr>
          <w:rFonts w:ascii="Calibri" w:hAnsi="Calibri"/>
          <w:noProof/>
        </w:rPr>
        <w:pict>
          <v:shape id="Okvir za tekst 136" o:spid="_x0000_s1071" type="#_x0000_t202" style="position:absolute;margin-left:408.35pt;margin-top:3.1pt;width:78.75pt;height:18.75pt;z-index:2516869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" filled="f" stroked="f">
            <v:textbox>
              <w:txbxContent>
                <w:p w:rsidR="001F6187" w:rsidRPr="002B210F" w:rsidRDefault="001F6187" w:rsidP="007E7039">
                  <w:pPr>
                    <w:spacing w:after="0"/>
                    <w:rPr>
                      <w:rFonts w:ascii="Calibri" w:hAnsi="Calibri" w:cs="Calibri"/>
                      <w:sz w:val="18"/>
                      <w:szCs w:val="18"/>
                    </w:rPr>
                  </w:pPr>
                </w:p>
              </w:txbxContent>
            </v:textbox>
          </v:shape>
        </w:pict>
      </w:r>
    </w:p>
    <w:p w:rsidR="007E7039" w:rsidRPr="00827CDB" w:rsidRDefault="007E7039" w:rsidP="007E7039">
      <w:pPr>
        <w:spacing w:after="0" w:line="240" w:lineRule="auto"/>
        <w:rPr>
          <w:rFonts w:ascii="Calibri" w:hAnsi="Calibri"/>
          <w:noProof/>
        </w:rPr>
      </w:pPr>
    </w:p>
    <w:p w:rsidR="007E7039" w:rsidRPr="00827CDB" w:rsidRDefault="007E7039" w:rsidP="007E7039">
      <w:pPr>
        <w:spacing w:after="0" w:line="240" w:lineRule="auto"/>
        <w:rPr>
          <w:rFonts w:ascii="Calibri" w:hAnsi="Calibri"/>
          <w:noProof/>
        </w:rPr>
      </w:pPr>
    </w:p>
    <w:p w:rsidR="007E7039" w:rsidRDefault="007E7039" w:rsidP="007E7039">
      <w:pPr>
        <w:spacing w:after="0" w:line="240" w:lineRule="auto"/>
        <w:rPr>
          <w:rFonts w:ascii="Times New Roman" w:hAnsi="Times New Roman" w:cs="Times New Roman"/>
          <w:b/>
          <w:noProof/>
          <w:sz w:val="24"/>
          <w:szCs w:val="24"/>
        </w:rPr>
      </w:pPr>
    </w:p>
    <w:p w:rsidR="007E7039" w:rsidRPr="00827CDB" w:rsidRDefault="007E7039" w:rsidP="007E7039">
      <w:pPr>
        <w:spacing w:after="0" w:line="240" w:lineRule="auto"/>
        <w:rPr>
          <w:rFonts w:ascii="Times New Roman" w:hAnsi="Times New Roman" w:cs="Times New Roman"/>
          <w:noProof/>
          <w:sz w:val="24"/>
          <w:szCs w:val="24"/>
        </w:rPr>
        <w:sectPr w:rsidR="007E7039" w:rsidRPr="00827CDB" w:rsidSect="00A057C3">
          <w:pgSz w:w="16838" w:h="11906" w:orient="landscape"/>
          <w:pgMar w:top="1418" w:right="1418" w:bottom="1418" w:left="1418" w:header="709" w:footer="709" w:gutter="0"/>
          <w:cols w:space="708"/>
          <w:docGrid w:linePitch="360"/>
        </w:sectPr>
      </w:pPr>
      <w:r w:rsidRPr="00475C36">
        <w:rPr>
          <w:rFonts w:ascii="Times New Roman" w:hAnsi="Times New Roman" w:cs="Times New Roman"/>
          <w:b/>
          <w:noProof/>
          <w:color w:val="B1A25A" w:themeColor="accent5" w:themeShade="BF"/>
          <w:sz w:val="24"/>
          <w:szCs w:val="24"/>
        </w:rPr>
        <w:t>Slika 1</w:t>
      </w:r>
      <w:r w:rsidRPr="00827CDB">
        <w:rPr>
          <w:rFonts w:ascii="Times New Roman" w:hAnsi="Times New Roman" w:cs="Times New Roman"/>
          <w:noProof/>
          <w:sz w:val="24"/>
          <w:szCs w:val="24"/>
        </w:rPr>
        <w:t>. Izgled radne sv</w:t>
      </w:r>
      <w:r>
        <w:rPr>
          <w:rFonts w:ascii="Times New Roman" w:hAnsi="Times New Roman" w:cs="Times New Roman"/>
          <w:noProof/>
          <w:sz w:val="24"/>
          <w:szCs w:val="24"/>
        </w:rPr>
        <w:t>eske u programu Microsoft Excel</w:t>
      </w:r>
      <w:r w:rsidRPr="00475C36">
        <w:rPr>
          <w:rFonts w:ascii="Times New Roman" w:hAnsi="Times New Roman" w:cs="Times New Roman"/>
          <w:noProof/>
          <w:sz w:val="24"/>
          <w:szCs w:val="24"/>
          <w:vertAlign w:val="superscript"/>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5F3EA" w:themeFill="accent5" w:themeFillTint="33"/>
        <w:tblCellMar>
          <w:top w:w="113" w:type="dxa"/>
          <w:bottom w:w="113" w:type="dxa"/>
        </w:tblCellMar>
        <w:tblLook w:val="04A0"/>
      </w:tblPr>
      <w:tblGrid>
        <w:gridCol w:w="9255"/>
      </w:tblGrid>
      <w:tr w:rsidR="007E7039" w:rsidRPr="00827CDB" w:rsidTr="00A057C3">
        <w:trPr>
          <w:trHeight w:val="283"/>
        </w:trPr>
        <w:tc>
          <w:tcPr>
            <w:tcW w:w="9255" w:type="dxa"/>
            <w:tc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tcBorders>
            <w:shd w:val="clear" w:color="auto" w:fill="F5F3EA" w:themeFill="accent5" w:themeFillTint="33"/>
            <w:vAlign w:val="center"/>
          </w:tcPr>
          <w:p w:rsidR="007E7039" w:rsidRPr="00827CDB" w:rsidRDefault="007E7039" w:rsidP="00A057C3">
            <w:pPr>
              <w:rPr>
                <w:rFonts w:ascii="Times New Roman" w:hAnsi="Times New Roman" w:cs="Times New Roman"/>
                <w:b/>
                <w:noProof/>
                <w:sz w:val="24"/>
                <w:szCs w:val="24"/>
              </w:rPr>
            </w:pPr>
            <w:r w:rsidRPr="00827CDB">
              <w:rPr>
                <w:rFonts w:ascii="Times New Roman" w:hAnsi="Times New Roman" w:cs="Times New Roman"/>
                <w:b/>
                <w:noProof/>
                <w:sz w:val="24"/>
                <w:szCs w:val="24"/>
              </w:rPr>
              <w:lastRenderedPageBreak/>
              <w:t xml:space="preserve">Primer 1. </w:t>
            </w:r>
            <w:r w:rsidRPr="00827CDB">
              <w:rPr>
                <w:rFonts w:ascii="Times New Roman" w:hAnsi="Times New Roman" w:cs="Times New Roman"/>
                <w:noProof/>
                <w:sz w:val="24"/>
                <w:szCs w:val="24"/>
              </w:rPr>
              <w:t>Gravimetrijsko određivanje sulfata</w:t>
            </w:r>
          </w:p>
        </w:tc>
      </w:tr>
      <w:tr w:rsidR="007E7039" w:rsidRPr="00827CDB" w:rsidTr="00A057C3">
        <w:trPr>
          <w:trHeight w:val="4563"/>
        </w:trPr>
        <w:tc>
          <w:tcPr>
            <w:tcW w:w="9255" w:type="dxa"/>
            <w:tc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tcBorders>
            <w:shd w:val="clear" w:color="auto" w:fill="F5F3EA" w:themeFill="accent5" w:themeFillTint="33"/>
          </w:tcPr>
          <w:p w:rsidR="007E7039" w:rsidRPr="00A87820" w:rsidRDefault="007E7039" w:rsidP="00A057C3">
            <w:pPr>
              <w:rPr>
                <w:rFonts w:ascii="Times New Roman" w:hAnsi="Times New Roman" w:cs="Times New Roman"/>
                <w:noProof/>
                <w:sz w:val="24"/>
                <w:szCs w:val="24"/>
              </w:rPr>
            </w:pPr>
            <w:r w:rsidRPr="00A87820">
              <w:rPr>
                <w:rFonts w:ascii="Times New Roman" w:hAnsi="Times New Roman" w:cs="Times New Roman"/>
                <w:noProof/>
                <w:sz w:val="24"/>
                <w:szCs w:val="24"/>
              </w:rPr>
              <w:t>Odrediti procenat sulfata u nepoznatom uzorku ako su dati sledeći podaci:</w:t>
            </w:r>
          </w:p>
          <w:p w:rsidR="007E7039" w:rsidRPr="00A87820" w:rsidRDefault="007E7039" w:rsidP="007E7039">
            <w:pPr>
              <w:pStyle w:val="ListParagraph"/>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Masa vegeglasa sa uzorkom (g): 37,6116; 37,2185; 36,8105</w:t>
            </w:r>
          </w:p>
          <w:p w:rsidR="007E7039" w:rsidRPr="00A87820" w:rsidRDefault="007E7039" w:rsidP="007E7039">
            <w:pPr>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Masa praznog vegeglasa, (g):  37,2185; 36,8105; 36,4517</w:t>
            </w:r>
          </w:p>
          <w:p w:rsidR="007E7039" w:rsidRPr="00A87820" w:rsidRDefault="007E7039" w:rsidP="007E7039">
            <w:pPr>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 xml:space="preserve">Masa uzorka (g): izračunati iz razlike! </w:t>
            </w:r>
          </w:p>
          <w:p w:rsidR="007E7039" w:rsidRPr="00A87820" w:rsidRDefault="007E7039" w:rsidP="007E7039">
            <w:pPr>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Masa lončića za žarenje sa talogom BaSO</w:t>
            </w:r>
            <w:r w:rsidRPr="00A87820">
              <w:rPr>
                <w:rFonts w:ascii="Times New Roman" w:hAnsi="Times New Roman" w:cs="Times New Roman"/>
                <w:noProof/>
                <w:sz w:val="24"/>
                <w:szCs w:val="24"/>
                <w:vertAlign w:val="subscript"/>
              </w:rPr>
              <w:t>4</w:t>
            </w:r>
            <w:r w:rsidRPr="00A87820">
              <w:rPr>
                <w:rFonts w:ascii="Times New Roman" w:hAnsi="Times New Roman" w:cs="Times New Roman"/>
                <w:noProof/>
                <w:sz w:val="24"/>
                <w:szCs w:val="24"/>
              </w:rPr>
              <w:t>, (g): 21,4296; 23,4915; 21,8323</w:t>
            </w:r>
          </w:p>
          <w:p w:rsidR="007E7039" w:rsidRPr="00A87820" w:rsidRDefault="007E7039" w:rsidP="007E7039">
            <w:pPr>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Masa praznih lončića za žarenje, (g): 20,7926; 22,8311; 21,2483</w:t>
            </w:r>
          </w:p>
          <w:p w:rsidR="007E7039" w:rsidRPr="00A87820" w:rsidRDefault="007E7039" w:rsidP="007E7039">
            <w:pPr>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masa taloga BaSO</w:t>
            </w:r>
            <w:r w:rsidRPr="00A87820">
              <w:rPr>
                <w:rFonts w:ascii="Times New Roman" w:hAnsi="Times New Roman" w:cs="Times New Roman"/>
                <w:noProof/>
                <w:sz w:val="24"/>
                <w:szCs w:val="24"/>
                <w:vertAlign w:val="subscript"/>
              </w:rPr>
              <w:t>4</w:t>
            </w:r>
            <w:r w:rsidRPr="00A87820">
              <w:rPr>
                <w:rFonts w:ascii="Times New Roman" w:hAnsi="Times New Roman" w:cs="Times New Roman"/>
                <w:noProof/>
                <w:sz w:val="24"/>
                <w:szCs w:val="24"/>
              </w:rPr>
              <w:t>, (g): izračunati iz razlika!</w:t>
            </w:r>
          </w:p>
          <w:p w:rsidR="007E7039" w:rsidRDefault="007E7039" w:rsidP="00A057C3">
            <w:pPr>
              <w:numPr>
                <w:ilvl w:val="0"/>
                <w:numId w:val="2"/>
              </w:numPr>
              <w:spacing w:after="0" w:line="240" w:lineRule="auto"/>
              <w:rPr>
                <w:rFonts w:ascii="Times New Roman" w:hAnsi="Times New Roman" w:cs="Times New Roman"/>
                <w:noProof/>
                <w:sz w:val="24"/>
                <w:szCs w:val="24"/>
              </w:rPr>
            </w:pPr>
            <w:r w:rsidRPr="00A87820">
              <w:rPr>
                <w:rFonts w:ascii="Times New Roman" w:hAnsi="Times New Roman" w:cs="Times New Roman"/>
                <w:noProof/>
                <w:sz w:val="24"/>
                <w:szCs w:val="24"/>
              </w:rPr>
              <w:t>% sulfata: izračunati pomoću sledeće formule</w:t>
            </w:r>
          </w:p>
          <w:p w:rsidR="007E7039" w:rsidRPr="007E7039" w:rsidRDefault="007E7039" w:rsidP="007E7039">
            <w:pPr>
              <w:spacing w:after="0" w:line="240" w:lineRule="auto"/>
              <w:ind w:left="720"/>
              <w:rPr>
                <w:rFonts w:ascii="Times New Roman" w:hAnsi="Times New Roman" w:cs="Times New Roman"/>
                <w:noProof/>
                <w:sz w:val="24"/>
                <w:szCs w:val="24"/>
              </w:rPr>
            </w:pPr>
          </w:p>
          <w:p w:rsidR="007E7039" w:rsidRPr="00A87820" w:rsidRDefault="00D023F5" w:rsidP="0030139A">
            <w:pPr>
              <w:jc w:val="center"/>
              <w:rPr>
                <w:rFonts w:ascii="Times New Roman" w:hAnsi="Times New Roman" w:cs="Times New Roman"/>
                <w:noProof/>
                <w:sz w:val="24"/>
                <w:szCs w:val="24"/>
              </w:rPr>
            </w:pPr>
            <w:r w:rsidRPr="0030139A">
              <w:rPr>
                <w:rFonts w:ascii="Times New Roman" w:hAnsi="Times New Roman" w:cs="Times New Roman"/>
                <w:noProof/>
                <w:position w:val="-30"/>
                <w:sz w:val="24"/>
                <w:szCs w:val="24"/>
              </w:rPr>
              <w:object w:dxaOrig="4239" w:dyaOrig="1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2.25pt;height:51.75pt" o:ole="">
                  <v:imagedata r:id="rId11" o:title=""/>
                </v:shape>
                <o:OLEObject Type="Embed" ProgID="Equation.3" ShapeID="_x0000_i1025" DrawAspect="Content" ObjectID="_1492254331" r:id="rId12"/>
              </w:object>
            </w:r>
          </w:p>
          <w:p w:rsidR="0030139A" w:rsidRDefault="0030139A"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r w:rsidRPr="00A87820">
              <w:rPr>
                <w:rFonts w:ascii="Times New Roman" w:hAnsi="Times New Roman" w:cs="Times New Roman"/>
                <w:noProof/>
                <w:sz w:val="24"/>
                <w:szCs w:val="24"/>
              </w:rPr>
              <w:t>Rešenje:</w:t>
            </w:r>
          </w:p>
          <w:p w:rsidR="007E7039" w:rsidRPr="00A87820" w:rsidRDefault="00C9272D" w:rsidP="00A057C3">
            <w:pPr>
              <w:rPr>
                <w:rFonts w:ascii="Times New Roman" w:hAnsi="Times New Roman" w:cs="Times New Roman"/>
                <w:noProof/>
                <w:sz w:val="24"/>
                <w:szCs w:val="24"/>
              </w:rPr>
            </w:pPr>
            <w:r>
              <w:rPr>
                <w:rFonts w:ascii="Times New Roman" w:hAnsi="Times New Roman" w:cs="Times New Roman"/>
                <w:noProof/>
                <w:sz w:val="24"/>
                <w:szCs w:val="24"/>
              </w:rPr>
              <w:pict>
                <v:group id="Grupa 151" o:spid="_x0000_s1074" style="position:absolute;margin-left:3.55pt;margin-top:7.9pt;width:437.1pt;height:195.3pt;z-index:251689984;mso-width-relative:margin" coordsize="55270,248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&#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">
                  <v:group id="Grupa 150" o:spid="_x0000_s1075" style="position:absolute;width:55270;height:24803" coordsize="55273,248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e1QcYAAADcAAAADwAAAGRycy9kb3ducmV2LnhtbESPT2vCQBDF7wW/wzKC&#10;t7pJi0VSNyJSiwcpVAultyE7+YPZ2ZBdk/jtO4dCbzO8N+/9ZrOdXKsG6kPj2UC6TEARF942XBn4&#10;uhwe16BCRLbYeiYDdwqwzWcPG8ysH/mThnOslIRwyNBAHWOXaR2KmhyGpe+IRSt97zDK2lfa9jhK&#10;uGv1U5K8aIcNS0ONHe1rKq7nmzPwPuK4e07fhtO13N9/Lqu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Yd7VBxgAAANwA&#10;AAAPAAAAAAAAAAAAAAAAAKoCAABkcnMvZG93bnJldi54bWxQSwUGAAAAAAQABAD6AAAAnQMAAAAA&#10;">
                    <v:shape id="Okvir za tekst 139" o:spid="_x0000_s1076" type="#_x0000_t202" style="position:absolute;left:35955;top:3696;width:19318;height:204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7Ey8AA&#10;AADcAAAADwAAAGRycy9kb3ducmV2LnhtbERPTYvCMBC9C/6HMIIX0bQKotUosiiIt1Uv3oZmbIvN&#10;pDTZtvrrjSDsbR7vc9bbzpSiodoVlhXEkwgEcWp1wZmC6+UwXoBwHlljaZkUPMnBdtPvrTHRtuVf&#10;as4+EyGEXYIKcu+rREqX5mTQTWxFHLi7rQ36AOtM6hrbEG5KOY2iuTRYcGjIsaKfnNLH+c8omHf7&#10;anRa0rR9pWXDt1cce4qVGg663QqEp87/i7/uow7zZ0v4PBMukJ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7Ey8AAAADcAAAADwAAAAAAAAAAAAAAAACYAgAAZHJzL2Rvd25y&#10;ZXYueG1sUEsFBgAAAAAEAAQA9QAAAIUDAAAAAA==&#10;" filled="f" stroked="f">
                      <v:textbox style="mso-fit-shape-to-text:t" inset="0,0,0,0">
                        <w:txbxContent>
                          <w:p w:rsidR="001F6187" w:rsidRPr="007E7039" w:rsidRDefault="001F6187" w:rsidP="007E7039">
                            <w:pPr>
                              <w:rPr>
                                <w:rFonts w:ascii="Times New Roman" w:hAnsi="Times New Roman" w:cs="Times New Roman"/>
                                <w:sz w:val="18"/>
                                <w:szCs w:val="18"/>
                              </w:rPr>
                            </w:pPr>
                            <w:r w:rsidRPr="007E7039">
                              <w:rPr>
                                <w:rFonts w:ascii="Times New Roman" w:hAnsi="Times New Roman" w:cs="Times New Roman"/>
                                <w:sz w:val="18"/>
                                <w:szCs w:val="18"/>
                              </w:rPr>
                              <w:t>Tekst koji ne može da stane u jednu ćeliju preliva se preko ostalih... Jednostav</w:t>
                            </w:r>
                            <w:r>
                              <w:rPr>
                                <w:rFonts w:ascii="Times New Roman" w:hAnsi="Times New Roman" w:cs="Times New Roman"/>
                                <w:sz w:val="18"/>
                                <w:szCs w:val="18"/>
                              </w:rPr>
                              <w:t xml:space="preserve">no proširite kolonu kako bi ceo </w:t>
                            </w:r>
                            <w:r w:rsidRPr="007E7039">
                              <w:rPr>
                                <w:rFonts w:ascii="Times New Roman" w:hAnsi="Times New Roman" w:cs="Times New Roman"/>
                                <w:sz w:val="18"/>
                                <w:szCs w:val="18"/>
                              </w:rPr>
                              <w:t xml:space="preserve">tekst stao... </w:t>
                            </w:r>
                          </w:p>
                          <w:p w:rsidR="001F6187" w:rsidRDefault="001F6187" w:rsidP="007E7039">
                            <w:pPr>
                              <w:rPr>
                                <w:rFonts w:ascii="Times New Roman" w:hAnsi="Times New Roman" w:cs="Times New Roman"/>
                                <w:sz w:val="18"/>
                                <w:szCs w:val="18"/>
                              </w:rPr>
                            </w:pPr>
                            <w:r w:rsidRPr="007E7039">
                              <w:rPr>
                                <w:rFonts w:ascii="Times New Roman" w:hAnsi="Times New Roman" w:cs="Times New Roman"/>
                                <w:sz w:val="18"/>
                                <w:szCs w:val="18"/>
                              </w:rPr>
                              <w:t xml:space="preserve">Postavite kursor između zaglavlja kolona dok se ne pojavi </w:t>
                            </w:r>
                            <w:r>
                              <w:rPr>
                                <w:rFonts w:ascii="Times New Roman" w:hAnsi="Times New Roman" w:cs="Times New Roman"/>
                                <w:sz w:val="18"/>
                                <w:szCs w:val="18"/>
                              </w:rPr>
                              <w:t xml:space="preserve">dvostrelica podeljena na pola, </w:t>
                            </w:r>
                            <w:r w:rsidRPr="007E7039">
                              <w:rPr>
                                <w:rFonts w:ascii="Times New Roman" w:hAnsi="Times New Roman" w:cs="Times New Roman"/>
                                <w:sz w:val="18"/>
                                <w:szCs w:val="18"/>
                              </w:rPr>
                              <w:t>ne otpuštajte levi taster miša i prevlačite dok u potpunosti ne proširite kolonu....</w:t>
                            </w:r>
                          </w:p>
                          <w:p w:rsidR="001F6187" w:rsidRPr="007E7039" w:rsidRDefault="001F6187" w:rsidP="007E7039">
                            <w:pPr>
                              <w:rPr>
                                <w:rFonts w:ascii="Times New Roman" w:hAnsi="Times New Roman" w:cs="Times New Roman"/>
                                <w:sz w:val="18"/>
                                <w:szCs w:val="18"/>
                              </w:rPr>
                            </w:pPr>
                            <w:r>
                              <w:rPr>
                                <w:rFonts w:ascii="Times New Roman" w:hAnsi="Times New Roman" w:cs="Times New Roman"/>
                                <w:sz w:val="18"/>
                                <w:szCs w:val="18"/>
                              </w:rPr>
                              <w:t xml:space="preserve">Druga opcija je da sa padajućeg menija Format Cells → Alignment odaberete opciju wrap text ili Shrink to fit… </w:t>
                            </w:r>
                          </w:p>
                        </w:txbxContent>
                      </v:textbox>
                    </v:shape>
                    <v:shape id="Slika 1" o:spid="_x0000_s1077" type="#_x0000_t75" style="position:absolute;width:32877;height:2116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9H43CAAAA2gAAAA8AAABkcnMvZG93bnJldi54bWxET01rwkAQvQv+h2WE3nSTHrSkboKIll6q&#10;NOmlt2F3mqRmZ2N2q/Hfd4VCT8Pjfc66GG0nLjT41rGCdJGAINbOtFwr+Kj28ycQPiAb7ByTght5&#10;KPLpZI2ZcVd+p0sZahFD2GeooAmhz6T0uiGLfuF64sh9ucFiiHCopRnwGsNtJx+TZCktthwbGuxp&#10;25A+lT9WQdLrwy49nsvVLV3qz+PL6fut2in1MBs3zyACjeFf/Od+NXE+3F+5X5n/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a/R+NwgAAANoAAAAPAAAAAAAAAAAAAAAAAJ8C&#10;AABkcnMvZG93bnJldi54bWxQSwUGAAAAAAQABAD3AAAAjgMAAAAA&#10;" stroked="t" strokecolor="#bfbfbf">
                      <v:stroke joinstyle="round"/>
                      <v:imagedata r:id="rId13" o:title=""/>
                      <v:shadow on="t" color="black" opacity="26214f" origin="-.5,-.5" offset=".74836mm,.74836mm"/>
                      <v:path arrowok="t"/>
                    </v:shape>
                    <v:shape id="Okvir za tekst 144" o:spid="_x0000_s1078" type="#_x0000_t202" style="position:absolute;left:9349;top:22808;width:37338;height:20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uLMIA&#10;AADcAAAADwAAAGRycy9kb3ducmV2LnhtbERPTYvCMBC9C/sfwix403RFxO0aRURBEBZr97DH2WZs&#10;g82kNlHrv98Igrd5vM+ZLTpbiyu13jhW8DFMQBAXThsuFfzkm8EUhA/IGmvHpOBOHhbzt94MU+1u&#10;nNH1EEoRQ9inqKAKoUml9EVFFv3QNcSRO7rWYoiwLaVu8RbDbS1HSTKRFg3HhgobWlVUnA4Xq2D5&#10;y9nanL//9tkxM3n+mfBuclKq/94tv0AE6sJL/HRvdZw/HsPjmXiB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j+4swgAAANwAAAAPAAAAAAAAAAAAAAAAAJgCAABkcnMvZG93&#10;bnJldi54bWxQSwUGAAAAAAQABAD1AAAAhwMAAAAA&#10;" filled="f" stroked="f">
                      <v:textbox inset="0,0,0,0">
                        <w:txbxContent>
                          <w:p w:rsidR="001F6187" w:rsidRPr="00ED1851" w:rsidRDefault="001F6187" w:rsidP="007E7039">
                            <w:pPr>
                              <w:rPr>
                                <w:rFonts w:ascii="Calibri" w:hAnsi="Calibri"/>
                                <w:sz w:val="18"/>
                                <w:szCs w:val="18"/>
                              </w:rPr>
                            </w:pPr>
                            <w:r w:rsidRPr="007E7039">
                              <w:rPr>
                                <w:rFonts w:ascii="Times New Roman" w:hAnsi="Times New Roman" w:cs="Times New Roman"/>
                                <w:sz w:val="18"/>
                                <w:szCs w:val="18"/>
                              </w:rPr>
                              <w:t>Podaci se</w:t>
                            </w:r>
                            <w:r w:rsidRPr="00ED1851">
                              <w:rPr>
                                <w:rFonts w:ascii="Calibri" w:hAnsi="Calibri"/>
                                <w:sz w:val="18"/>
                                <w:szCs w:val="18"/>
                              </w:rPr>
                              <w:t xml:space="preserve"> </w:t>
                            </w:r>
                            <w:r w:rsidRPr="007E7039">
                              <w:rPr>
                                <w:rFonts w:ascii="Times New Roman" w:hAnsi="Times New Roman" w:cs="Times New Roman"/>
                                <w:sz w:val="18"/>
                                <w:szCs w:val="18"/>
                              </w:rPr>
                              <w:t>unose jednostavno, kliknite na ćeliju i krenite da kucate...</w:t>
                            </w:r>
                          </w:p>
                        </w:txbxContent>
                      </v:textbox>
                    </v:shape>
                    <v:shape id="Prava linija spajanja sa strelicom 141" o:spid="_x0000_s1079" type="#_x0000_t32" style="position:absolute;left:25068;top:4931;width:10097;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L4oMIAAADcAAAADwAAAGRycy9kb3ducmV2LnhtbERP22rCQBB9F/oPyxT6phuLVJu6ShEE&#10;oWC99AOG3WkSmp1Ns2OMfn23IPg2h3Od+bL3teqojVVgA+NRBorYBldxYeDruB7OQEVBdlgHJgMX&#10;irBcPAzmmLtw5j11BylUCuGYo4FSpMm1jrYkj3EUGuLEfYfWoyTYFtq1eE7hvtbPWfaiPVacGkps&#10;aFWS/TmcvIG12M9VR7tX4a1tLqffq/2YHo15euzf30AJ9XIX39wbl+ZPxvD/TLpA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L4oMIAAADcAAAADwAAAAAAAAAAAAAA&#10;AAChAgAAZHJzL2Rvd25yZXYueG1sUEsFBgAAAAAEAAQA+QAAAJADAAAAAA==&#10;" strokecolor="#b1a25a [2408]">
                      <v:stroke endarrow="oval"/>
                    </v:shape>
                  </v:group>
                  <v:shape id="Prava linija spajanja sa strelicom 145" o:spid="_x0000_s1080" type="#_x0000_t32" style="position:absolute;left:10274;top:8733;width:0;height:135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n+o8IAAADcAAAADwAAAGRycy9kb3ducmV2LnhtbERP22rCQBB9L/Qflin4ppuK9pK6ShEE&#10;QbCt9gOG3WkSmp1Ns2OMfr0rCH2bw7nObNH7WnXUxiqwgcdRBorYBldxYeB7vxq+gIqC7LAOTAZO&#10;FGExv7+bYe7Ckb+o20mhUgjHHA2UIk2udbQleYyj0BAn7ie0HiXBttCuxWMK97UeZ9mT9lhxaiix&#10;oWVJ9nd38AZWYj+WHX2+Cm9tczr8ne3meW/M4KF/fwMl1Mu/+OZeuzR/MoXrM+kCPb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n+o8IAAADcAAAADwAAAAAAAAAAAAAA&#10;AAChAgAAZHJzL2Rvd25yZXYueG1sUEsFBgAAAAAEAAQA+QAAAJADAAAAAA==&#10;" strokecolor="#b1a25a [2408]">
                    <v:stroke endarrow="oval"/>
                  </v:shape>
                </v:group>
              </w:pict>
            </w: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p w:rsidR="007E7039" w:rsidRPr="00A87820" w:rsidRDefault="007E7039" w:rsidP="00A057C3">
            <w:pPr>
              <w:rPr>
                <w:rFonts w:ascii="Times New Roman" w:hAnsi="Times New Roman" w:cs="Times New Roman"/>
                <w:noProof/>
                <w:sz w:val="24"/>
                <w:szCs w:val="24"/>
              </w:rPr>
            </w:pPr>
          </w:p>
          <w:tbl>
            <w:tblPr>
              <w:tblStyle w:val="TableGrid"/>
              <w:tblpPr w:leftFromText="180" w:rightFromText="180" w:vertAnchor="text" w:horzAnchor="margin" w:tblpY="70"/>
              <w:tblW w:w="9039"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D9D9D9" w:themeFill="background1" w:themeFillShade="D9"/>
              <w:tblCellMar>
                <w:top w:w="113" w:type="dxa"/>
                <w:bottom w:w="113" w:type="dxa"/>
              </w:tblCellMar>
              <w:tblLook w:val="04A0"/>
            </w:tblPr>
            <w:tblGrid>
              <w:gridCol w:w="296"/>
              <w:gridCol w:w="8743"/>
            </w:tblGrid>
            <w:tr w:rsidR="007E7039" w:rsidRPr="00A87820" w:rsidTr="00A057C3">
              <w:tc>
                <w:tcPr>
                  <w:tcW w:w="250" w:type="dxa"/>
                  <w:tcBorders>
                    <w:top w:val="nil"/>
                    <w:left w:val="nil"/>
                    <w:bottom w:val="nil"/>
                    <w:right w:val="nil"/>
                  </w:tcBorders>
                  <w:shd w:val="clear" w:color="auto" w:fill="EBE7D5" w:themeFill="accent5" w:themeFillTint="66"/>
                </w:tcPr>
                <w:p w:rsidR="007E7039" w:rsidRPr="00A87820" w:rsidRDefault="007E7039" w:rsidP="00A057C3">
                  <w:pPr>
                    <w:rPr>
                      <w:rFonts w:ascii="Times New Roman" w:hAnsi="Times New Roman" w:cs="Times New Roman"/>
                      <w:noProof/>
                      <w:sz w:val="24"/>
                      <w:szCs w:val="24"/>
                    </w:rPr>
                  </w:pPr>
                  <w:r w:rsidRPr="00A87820">
                    <w:rPr>
                      <w:rFonts w:ascii="Times New Roman" w:hAnsi="Times New Roman" w:cs="Times New Roman"/>
                      <w:b/>
                      <w:noProof/>
                      <w:sz w:val="24"/>
                      <w:szCs w:val="24"/>
                    </w:rPr>
                    <w:lastRenderedPageBreak/>
                    <w:t>!</w:t>
                  </w:r>
                </w:p>
              </w:tc>
              <w:tc>
                <w:tcPr>
                  <w:tcW w:w="8789" w:type="dxa"/>
                  <w:tcBorders>
                    <w:top w:val="nil"/>
                    <w:left w:val="nil"/>
                    <w:bottom w:val="nil"/>
                    <w:right w:val="nil"/>
                  </w:tcBorders>
                  <w:shd w:val="clear" w:color="auto" w:fill="F5F3EA" w:themeFill="accent5" w:themeFillTint="33"/>
                </w:tcPr>
                <w:p w:rsidR="007E7039" w:rsidRPr="00A87820" w:rsidRDefault="007E7039" w:rsidP="00A057C3">
                  <w:pPr>
                    <w:spacing w:line="240" w:lineRule="auto"/>
                    <w:rPr>
                      <w:rFonts w:ascii="Times New Roman" w:hAnsi="Times New Roman" w:cs="Times New Roman"/>
                      <w:noProof/>
                      <w:sz w:val="24"/>
                      <w:szCs w:val="24"/>
                    </w:rPr>
                  </w:pPr>
                  <w:r w:rsidRPr="00A87820">
                    <w:rPr>
                      <w:rFonts w:ascii="Times New Roman" w:hAnsi="Times New Roman" w:cs="Times New Roman"/>
                      <w:noProof/>
                      <w:sz w:val="24"/>
                      <w:szCs w:val="24"/>
                    </w:rPr>
                    <w:t>Excel različito tretira brojevne i tekstualne</w:t>
                  </w:r>
                  <w:r>
                    <w:rPr>
                      <w:rFonts w:ascii="Times New Roman" w:hAnsi="Times New Roman" w:cs="Times New Roman"/>
                      <w:noProof/>
                      <w:sz w:val="24"/>
                      <w:szCs w:val="24"/>
                    </w:rPr>
                    <w:t xml:space="preserve"> podatke. Brojeve poravnava uz </w:t>
                  </w:r>
                  <w:r w:rsidRPr="00A87820">
                    <w:rPr>
                      <w:rFonts w:ascii="Times New Roman" w:hAnsi="Times New Roman" w:cs="Times New Roman"/>
                      <w:noProof/>
                      <w:sz w:val="24"/>
                      <w:szCs w:val="24"/>
                    </w:rPr>
                    <w:t>desnu ivicu ćelija, a tekstualne podatke uz levu. Obratite pažnju prilikom unosa brojevnih podataka, kada su tretirani kao tekst (npr. datum), a kada kao brojevi.</w:t>
                  </w:r>
                </w:p>
              </w:tc>
            </w:tr>
          </w:tbl>
          <w:p w:rsidR="007E7039" w:rsidRPr="00A87820" w:rsidRDefault="007E7039" w:rsidP="00A057C3">
            <w:pPr>
              <w:rPr>
                <w:rFonts w:ascii="Times New Roman" w:hAnsi="Times New Roman" w:cs="Times New Roman"/>
                <w:noProof/>
                <w:sz w:val="24"/>
                <w:szCs w:val="24"/>
              </w:rPr>
            </w:pPr>
          </w:p>
          <w:tbl>
            <w:tblPr>
              <w:tblStyle w:val="TableGrid"/>
              <w:tblpPr w:leftFromText="180" w:rightFromText="180" w:vertAnchor="text" w:horzAnchor="margin" w:tblpY="26"/>
              <w:tblOverlap w:val="never"/>
              <w:tblW w:w="0" w:type="auto"/>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D9D9D9" w:themeFill="background1" w:themeFillShade="D9"/>
              <w:tblCellMar>
                <w:top w:w="113" w:type="dxa"/>
                <w:bottom w:w="113" w:type="dxa"/>
              </w:tblCellMar>
              <w:tblLook w:val="04A0"/>
            </w:tblPr>
            <w:tblGrid>
              <w:gridCol w:w="296"/>
              <w:gridCol w:w="8743"/>
            </w:tblGrid>
            <w:tr w:rsidR="007E7039" w:rsidRPr="00A87820" w:rsidTr="00A057C3">
              <w:tc>
                <w:tcPr>
                  <w:tcW w:w="250" w:type="dxa"/>
                  <w:tcBorders>
                    <w:top w:val="nil"/>
                    <w:left w:val="nil"/>
                    <w:bottom w:val="nil"/>
                    <w:right w:val="nil"/>
                  </w:tcBorders>
                  <w:shd w:val="clear" w:color="auto" w:fill="EBE7D5" w:themeFill="accent5" w:themeFillTint="66"/>
                </w:tcPr>
                <w:p w:rsidR="007E7039" w:rsidRPr="00A87820" w:rsidRDefault="007E7039" w:rsidP="00A057C3">
                  <w:pPr>
                    <w:rPr>
                      <w:rFonts w:ascii="Times New Roman" w:hAnsi="Times New Roman" w:cs="Times New Roman"/>
                      <w:noProof/>
                      <w:sz w:val="24"/>
                      <w:szCs w:val="24"/>
                    </w:rPr>
                  </w:pPr>
                  <w:r w:rsidRPr="00A87820">
                    <w:rPr>
                      <w:rFonts w:ascii="Times New Roman" w:hAnsi="Times New Roman" w:cs="Times New Roman"/>
                      <w:b/>
                      <w:noProof/>
                      <w:sz w:val="24"/>
                      <w:szCs w:val="24"/>
                    </w:rPr>
                    <w:t>!</w:t>
                  </w:r>
                </w:p>
              </w:tc>
              <w:tc>
                <w:tcPr>
                  <w:tcW w:w="8789" w:type="dxa"/>
                  <w:tcBorders>
                    <w:top w:val="nil"/>
                    <w:left w:val="nil"/>
                    <w:bottom w:val="nil"/>
                    <w:right w:val="nil"/>
                  </w:tcBorders>
                  <w:shd w:val="clear" w:color="auto" w:fill="F5F3EA" w:themeFill="accent5" w:themeFillTint="33"/>
                </w:tcPr>
                <w:p w:rsidR="007E7039" w:rsidRPr="00A87820" w:rsidRDefault="007E7039" w:rsidP="00A057C3">
                  <w:pPr>
                    <w:spacing w:line="240" w:lineRule="auto"/>
                    <w:rPr>
                      <w:rFonts w:ascii="Times New Roman" w:hAnsi="Times New Roman" w:cs="Times New Roman"/>
                      <w:noProof/>
                      <w:sz w:val="24"/>
                      <w:szCs w:val="24"/>
                    </w:rPr>
                  </w:pPr>
                  <w:r w:rsidRPr="00A87820">
                    <w:rPr>
                      <w:rFonts w:ascii="Times New Roman" w:hAnsi="Times New Roman" w:cs="Times New Roman"/>
                      <w:noProof/>
                      <w:sz w:val="24"/>
                      <w:szCs w:val="24"/>
                    </w:rPr>
                    <w:t>Kod unosa brojeva povedite računa o regionalnim podeš</w:t>
                  </w:r>
                  <w:r>
                    <w:rPr>
                      <w:rFonts w:ascii="Times New Roman" w:hAnsi="Times New Roman" w:cs="Times New Roman"/>
                      <w:noProof/>
                      <w:sz w:val="24"/>
                      <w:szCs w:val="24"/>
                    </w:rPr>
                    <w:t>ava</w:t>
                  </w:r>
                  <w:r w:rsidRPr="00A87820">
                    <w:rPr>
                      <w:rFonts w:ascii="Times New Roman" w:hAnsi="Times New Roman" w:cs="Times New Roman"/>
                      <w:noProof/>
                      <w:sz w:val="24"/>
                      <w:szCs w:val="24"/>
                    </w:rPr>
                    <w:t>njima (Control panel/Regional and language settings). Za srpski jezik zarez se koristi kao decimalni separator, a tačka odvaja hiljade, milione, itd. Proverite na računarima da li su date opcije ispravno podešene!</w:t>
                  </w:r>
                </w:p>
              </w:tc>
            </w:tr>
          </w:tbl>
          <w:p w:rsidR="00A057C3" w:rsidRDefault="00A057C3" w:rsidP="00A057C3">
            <w:pPr>
              <w:rPr>
                <w:rFonts w:ascii="Times New Roman" w:hAnsi="Times New Roman" w:cs="Times New Roman"/>
                <w:noProof/>
                <w:sz w:val="24"/>
                <w:szCs w:val="24"/>
              </w:rPr>
            </w:pPr>
          </w:p>
          <w:p w:rsidR="007E7039" w:rsidRDefault="007E7039" w:rsidP="00A057C3">
            <w:pPr>
              <w:rPr>
                <w:rFonts w:ascii="Times New Roman" w:hAnsi="Times New Roman" w:cs="Times New Roman"/>
                <w:noProof/>
                <w:sz w:val="24"/>
                <w:szCs w:val="24"/>
              </w:rPr>
            </w:pPr>
            <w:r>
              <w:rPr>
                <w:rFonts w:ascii="Times New Roman" w:hAnsi="Times New Roman" w:cs="Times New Roman"/>
                <w:noProof/>
                <w:sz w:val="24"/>
                <w:szCs w:val="24"/>
              </w:rPr>
              <w:t>Masa uzorka se lako može izračunati kao razlika masa punog i praznog vegeglasa</w:t>
            </w:r>
          </w:p>
          <w:p w:rsidR="007E7039" w:rsidRDefault="007E7039" w:rsidP="00A057C3">
            <w:pPr>
              <w:rPr>
                <w:rFonts w:ascii="Times New Roman" w:hAnsi="Times New Roman" w:cs="Times New Roman"/>
                <w:noProof/>
                <w:sz w:val="24"/>
                <w:szCs w:val="24"/>
              </w:rPr>
            </w:pPr>
            <w:r>
              <w:rPr>
                <w:noProof/>
              </w:rPr>
              <w:drawing>
                <wp:inline distT="0" distB="0" distL="0" distR="0">
                  <wp:extent cx="5457825" cy="1962150"/>
                  <wp:effectExtent l="57150" t="57150" r="123825" b="114300"/>
                  <wp:docPr id="152" name="Slika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57825" cy="1962150"/>
                          </a:xfrm>
                          <a:prstGeom prst="rect">
                            <a:avLst/>
                          </a:prstGeom>
                          <a:ln>
                            <a:solidFill>
                              <a:schemeClr val="bg1">
                                <a:lumMod val="75000"/>
                              </a:schemeClr>
                            </a:solidFill>
                          </a:ln>
                          <a:effectLst>
                            <a:outerShdw blurRad="50800" dist="38100" dir="2700000" algn="tl" rotWithShape="0">
                              <a:prstClr val="black">
                                <a:alpha val="40000"/>
                              </a:prstClr>
                            </a:outerShdw>
                          </a:effectLst>
                        </pic:spPr>
                      </pic:pic>
                    </a:graphicData>
                  </a:graphic>
                </wp:inline>
              </w:drawing>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 xml:space="preserve">Potrebno je uneti matematičku formulu kojom se sadržaj ćelije C3 oduzima od sadržaja ćelije C2. Unos matematičke formule otpočinje se znakom =, + ili -. </w:t>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Nije potrebno</w:t>
            </w:r>
            <w:r w:rsidRPr="00B96025">
              <w:rPr>
                <w:rFonts w:ascii="Times New Roman" w:hAnsi="Times New Roman" w:cs="Times New Roman"/>
                <w:noProof/>
                <w:sz w:val="24"/>
                <w:szCs w:val="24"/>
              </w:rPr>
              <w:t xml:space="preserve"> ručno unositi adrese ćelija, dovoljno je kliknuti na jednu ćeliju, otkucati znak aritmetičke operacije, i potom na drugu ćeliju. Kada završite unos formule, pritisnite taster </w:t>
            </w:r>
            <w:r w:rsidRPr="00B96025">
              <w:rPr>
                <w:rFonts w:ascii="Times New Roman" w:hAnsi="Times New Roman" w:cs="Times New Roman"/>
                <w:b/>
                <w:noProof/>
                <w:sz w:val="24"/>
                <w:szCs w:val="24"/>
              </w:rPr>
              <w:t>enter</w:t>
            </w:r>
            <w:r w:rsidRPr="00B96025">
              <w:rPr>
                <w:rFonts w:ascii="Times New Roman" w:hAnsi="Times New Roman" w:cs="Times New Roman"/>
                <w:noProof/>
                <w:sz w:val="24"/>
                <w:szCs w:val="24"/>
              </w:rPr>
              <w:t xml:space="preserve"> i </w:t>
            </w:r>
            <w:r>
              <w:rPr>
                <w:rFonts w:ascii="Times New Roman" w:hAnsi="Times New Roman" w:cs="Times New Roman"/>
                <w:noProof/>
                <w:sz w:val="24"/>
                <w:szCs w:val="24"/>
              </w:rPr>
              <w:t>E</w:t>
            </w:r>
            <w:r w:rsidRPr="00B96025">
              <w:rPr>
                <w:rFonts w:ascii="Times New Roman" w:hAnsi="Times New Roman" w:cs="Times New Roman"/>
                <w:noProof/>
                <w:sz w:val="24"/>
                <w:szCs w:val="24"/>
              </w:rPr>
              <w:t xml:space="preserve">xcel će obaviti željeni proračun. </w:t>
            </w:r>
          </w:p>
          <w:p w:rsidR="007E7039" w:rsidRDefault="007E7039" w:rsidP="00A057C3">
            <w:pPr>
              <w:spacing w:line="240" w:lineRule="auto"/>
              <w:rPr>
                <w:rFonts w:ascii="Times New Roman" w:hAnsi="Times New Roman" w:cs="Times New Roman"/>
                <w:noProof/>
                <w:sz w:val="24"/>
                <w:szCs w:val="24"/>
              </w:rPr>
            </w:pPr>
            <w:r w:rsidRPr="00B96025">
              <w:rPr>
                <w:rFonts w:ascii="Times New Roman" w:hAnsi="Times New Roman" w:cs="Times New Roman"/>
                <w:noProof/>
                <w:sz w:val="24"/>
                <w:szCs w:val="24"/>
              </w:rPr>
              <w:t>Da biste obavili istu operaciju na susednim ćelijama ne morate ponovo unositi formule</w:t>
            </w:r>
            <w:r>
              <w:rPr>
                <w:rFonts w:ascii="Times New Roman" w:hAnsi="Times New Roman" w:cs="Times New Roman"/>
                <w:noProof/>
                <w:sz w:val="24"/>
                <w:szCs w:val="24"/>
              </w:rPr>
              <w:t>,</w:t>
            </w:r>
            <w:r w:rsidRPr="00B96025">
              <w:rPr>
                <w:rFonts w:ascii="Times New Roman" w:hAnsi="Times New Roman" w:cs="Times New Roman"/>
                <w:noProof/>
                <w:sz w:val="24"/>
                <w:szCs w:val="24"/>
              </w:rPr>
              <w:t xml:space="preserve"> možete se poslužiti komandom </w:t>
            </w:r>
            <w:r w:rsidRPr="00B96025">
              <w:rPr>
                <w:rFonts w:ascii="Times New Roman" w:hAnsi="Times New Roman" w:cs="Times New Roman"/>
                <w:b/>
                <w:noProof/>
                <w:sz w:val="24"/>
                <w:szCs w:val="24"/>
              </w:rPr>
              <w:t>copy/paste</w:t>
            </w:r>
            <w:r w:rsidRPr="00B96025">
              <w:rPr>
                <w:rFonts w:ascii="Times New Roman" w:hAnsi="Times New Roman" w:cs="Times New Roman"/>
                <w:noProof/>
                <w:sz w:val="24"/>
                <w:szCs w:val="24"/>
              </w:rPr>
              <w:t>. Excel će sve ostalo uraditi za vas.</w:t>
            </w:r>
          </w:p>
          <w:p w:rsidR="007E7039" w:rsidRDefault="007E7039" w:rsidP="00A057C3">
            <w:pPr>
              <w:spacing w:line="240" w:lineRule="auto"/>
              <w:rPr>
                <w:rFonts w:ascii="Times New Roman" w:hAnsi="Times New Roman" w:cs="Times New Roman"/>
                <w:noProof/>
                <w:sz w:val="24"/>
                <w:szCs w:val="24"/>
              </w:rPr>
            </w:pP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Ako ste sve ispravno uradili konačan rezultat bi trebalo da izgleda ovako:</w:t>
            </w:r>
          </w:p>
          <w:p w:rsidR="007E7039" w:rsidRDefault="007E7039" w:rsidP="00A057C3">
            <w:pPr>
              <w:rPr>
                <w:rFonts w:ascii="Times New Roman" w:hAnsi="Times New Roman" w:cs="Times New Roman"/>
                <w:noProof/>
                <w:sz w:val="24"/>
                <w:szCs w:val="24"/>
              </w:rPr>
            </w:pPr>
          </w:p>
          <w:p w:rsidR="007E7039" w:rsidRPr="00A057C3" w:rsidRDefault="007E7039" w:rsidP="00A057C3">
            <w:pPr>
              <w:rPr>
                <w:rFonts w:ascii="Times New Roman" w:hAnsi="Times New Roman" w:cs="Times New Roman"/>
                <w:noProof/>
                <w:sz w:val="24"/>
                <w:szCs w:val="24"/>
              </w:rPr>
            </w:pPr>
            <w:r>
              <w:rPr>
                <w:noProof/>
              </w:rPr>
              <w:lastRenderedPageBreak/>
              <w:drawing>
                <wp:inline distT="0" distB="0" distL="0" distR="0">
                  <wp:extent cx="5476126" cy="1743674"/>
                  <wp:effectExtent l="38100" t="38100" r="86995" b="104775"/>
                  <wp:docPr id="153" name="Slika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79565" cy="1744769"/>
                          </a:xfrm>
                          <a:prstGeom prst="rect">
                            <a:avLst/>
                          </a:prstGeom>
                          <a:effectLst>
                            <a:outerShdw blurRad="50800" dist="38100" dir="2700000" algn="tl" rotWithShape="0">
                              <a:prstClr val="black">
                                <a:alpha val="40000"/>
                              </a:prstClr>
                            </a:outerShdw>
                          </a:effectLst>
                        </pic:spPr>
                      </pic:pic>
                    </a:graphicData>
                  </a:graphic>
                </wp:inline>
              </w:drawing>
            </w:r>
          </w:p>
        </w:tc>
      </w:tr>
    </w:tbl>
    <w:p w:rsidR="007E7039" w:rsidRDefault="007E7039" w:rsidP="007E7039">
      <w:pPr>
        <w:spacing w:after="0" w:line="240" w:lineRule="auto"/>
        <w:rPr>
          <w:rFonts w:ascii="Times New Roman" w:hAnsi="Times New Roman" w:cs="Times New Roman"/>
          <w:noProof/>
          <w:sz w:val="24"/>
          <w:szCs w:val="24"/>
        </w:rPr>
      </w:pPr>
    </w:p>
    <w:tbl>
      <w:tblPr>
        <w:tblStyle w:val="TableGrid"/>
        <w:tblpPr w:leftFromText="180" w:rightFromText="180" w:vertAnchor="text" w:horzAnchor="margin" w:tblpY="26"/>
        <w:tblOverlap w:val="never"/>
        <w:tblW w:w="918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D9D9D9" w:themeFill="background1" w:themeFillShade="D9"/>
        <w:tblCellMar>
          <w:top w:w="113" w:type="dxa"/>
          <w:bottom w:w="113" w:type="dxa"/>
        </w:tblCellMar>
        <w:tblLook w:val="04A0"/>
      </w:tblPr>
      <w:tblGrid>
        <w:gridCol w:w="310"/>
        <w:gridCol w:w="8870"/>
      </w:tblGrid>
      <w:tr w:rsidR="007E7039" w:rsidRPr="00827CDB" w:rsidTr="00A057C3">
        <w:tc>
          <w:tcPr>
            <w:tcW w:w="250" w:type="dxa"/>
            <w:tcBorders>
              <w:top w:val="nil"/>
              <w:left w:val="nil"/>
              <w:bottom w:val="nil"/>
              <w:right w:val="nil"/>
            </w:tcBorders>
            <w:shd w:val="clear" w:color="auto" w:fill="EBE7D5" w:themeFill="accent5" w:themeFillTint="66"/>
          </w:tcPr>
          <w:p w:rsidR="007E7039" w:rsidRPr="00827CDB" w:rsidRDefault="007E7039" w:rsidP="00A057C3">
            <w:pPr>
              <w:rPr>
                <w:rFonts w:ascii="Times New Roman" w:hAnsi="Times New Roman" w:cs="Times New Roman"/>
                <w:noProof/>
                <w:sz w:val="24"/>
                <w:szCs w:val="24"/>
              </w:rPr>
            </w:pPr>
            <w:r w:rsidRPr="00116178">
              <w:rPr>
                <w:rFonts w:ascii="Times New Roman" w:hAnsi="Times New Roman" w:cs="Times New Roman"/>
                <w:b/>
                <w:noProof/>
                <w:sz w:val="28"/>
                <w:szCs w:val="28"/>
              </w:rPr>
              <w:t>!</w:t>
            </w:r>
          </w:p>
        </w:tc>
        <w:tc>
          <w:tcPr>
            <w:tcW w:w="8930" w:type="dxa"/>
            <w:tcBorders>
              <w:top w:val="nil"/>
              <w:left w:val="nil"/>
              <w:bottom w:val="nil"/>
              <w:right w:val="nil"/>
            </w:tcBorders>
            <w:shd w:val="clear" w:color="auto" w:fill="F5F3EA" w:themeFill="accent5" w:themeFillTint="33"/>
          </w:tcPr>
          <w:p w:rsidR="007E7039" w:rsidRDefault="007E7039" w:rsidP="00A057C3">
            <w:pPr>
              <w:spacing w:line="240" w:lineRule="auto"/>
              <w:rPr>
                <w:rFonts w:ascii="Times New Roman" w:hAnsi="Times New Roman" w:cs="Times New Roman"/>
                <w:noProof/>
                <w:sz w:val="24"/>
                <w:szCs w:val="24"/>
              </w:rPr>
            </w:pPr>
            <w:r w:rsidRPr="00B96BDA">
              <w:rPr>
                <w:rFonts w:ascii="Times New Roman" w:hAnsi="Times New Roman" w:cs="Times New Roman"/>
                <w:noProof/>
                <w:sz w:val="24"/>
                <w:szCs w:val="24"/>
              </w:rPr>
              <w:t>Za izračunavanje sred</w:t>
            </w:r>
            <w:r>
              <w:rPr>
                <w:rFonts w:ascii="Times New Roman" w:hAnsi="Times New Roman" w:cs="Times New Roman"/>
                <w:noProof/>
                <w:sz w:val="24"/>
                <w:szCs w:val="24"/>
              </w:rPr>
              <w:t>nje vrednosti koristite funkciju AVERAGE</w:t>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Svaka funkcija ima argument koji se označava u zagradi, u ovom slučaju to je raspon ćelija: AVERAGE(C3:E3)</w:t>
            </w:r>
          </w:p>
          <w:p w:rsidR="007E7039" w:rsidRPr="00B96BDA"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Raspon ćelija se navodi u oznaci adresa ćelije1: adresa ćelije 2, naprimer B2:B10 je raspon ćelija od B2 do B10.</w:t>
            </w:r>
          </w:p>
        </w:tc>
      </w:tr>
    </w:tbl>
    <w:p w:rsidR="007E7039" w:rsidRDefault="007E7039" w:rsidP="007E7039">
      <w:pPr>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7E7039" w:rsidTr="00A057C3">
        <w:tc>
          <w:tcPr>
            <w:tcW w:w="9286" w:type="dxa"/>
            <w:shd w:val="clear" w:color="auto" w:fill="F5F3EA" w:themeFill="accent5" w:themeFillTint="33"/>
          </w:tcPr>
          <w:p w:rsidR="007E7039" w:rsidRDefault="007E7039" w:rsidP="00A057C3">
            <w:pPr>
              <w:spacing w:line="240" w:lineRule="auto"/>
              <w:rPr>
                <w:rFonts w:ascii="Times New Roman" w:hAnsi="Times New Roman" w:cs="Times New Roman"/>
                <w:noProof/>
                <w:sz w:val="24"/>
                <w:szCs w:val="24"/>
              </w:rPr>
            </w:pPr>
            <w:r w:rsidRPr="00827CDB">
              <w:rPr>
                <w:rFonts w:ascii="Times New Roman" w:hAnsi="Times New Roman" w:cs="Times New Roman"/>
                <w:b/>
                <w:noProof/>
                <w:sz w:val="24"/>
                <w:szCs w:val="24"/>
              </w:rPr>
              <w:t xml:space="preserve">Primer </w:t>
            </w:r>
            <w:r>
              <w:rPr>
                <w:rFonts w:ascii="Times New Roman" w:hAnsi="Times New Roman" w:cs="Times New Roman"/>
                <w:b/>
                <w:noProof/>
                <w:sz w:val="24"/>
                <w:szCs w:val="24"/>
              </w:rPr>
              <w:t>2</w:t>
            </w:r>
            <w:r w:rsidRPr="00827CDB">
              <w:rPr>
                <w:rFonts w:ascii="Times New Roman" w:hAnsi="Times New Roman" w:cs="Times New Roman"/>
                <w:b/>
                <w:noProof/>
                <w:sz w:val="24"/>
                <w:szCs w:val="24"/>
              </w:rPr>
              <w:t xml:space="preserve">. </w:t>
            </w:r>
            <w:r>
              <w:rPr>
                <w:rFonts w:ascii="Times New Roman" w:hAnsi="Times New Roman" w:cs="Times New Roman"/>
                <w:noProof/>
                <w:sz w:val="24"/>
                <w:szCs w:val="24"/>
              </w:rPr>
              <w:t>Volumetrijsko određivanje bikarbonata</w:t>
            </w:r>
          </w:p>
        </w:tc>
      </w:tr>
      <w:tr w:rsidR="007E7039" w:rsidTr="00A057C3">
        <w:tc>
          <w:tcPr>
            <w:tcW w:w="9286" w:type="dxa"/>
            <w:shd w:val="clear" w:color="auto" w:fill="F5F3EA" w:themeFill="accent5" w:themeFillTint="33"/>
          </w:tcPr>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Za određivanje bikarbonata u vodi za piće odmerene su tri probe po 50 cm</w:t>
            </w:r>
            <w:r w:rsidRPr="00B96BDA">
              <w:rPr>
                <w:rFonts w:ascii="Times New Roman" w:hAnsi="Times New Roman" w:cs="Times New Roman"/>
                <w:noProof/>
                <w:sz w:val="24"/>
                <w:szCs w:val="24"/>
                <w:vertAlign w:val="superscript"/>
              </w:rPr>
              <w:t>3</w:t>
            </w:r>
            <w:r>
              <w:rPr>
                <w:rFonts w:ascii="Times New Roman" w:hAnsi="Times New Roman" w:cs="Times New Roman"/>
                <w:noProof/>
                <w:sz w:val="24"/>
                <w:szCs w:val="24"/>
              </w:rPr>
              <w:t>. Svaka proba je tritrovana rastvorom HCl C = 0,1050 mol/dm</w:t>
            </w:r>
            <w:r w:rsidRPr="00B96BDA">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uz indikator metil oranž.  Izračunati masu bikarobanata (mg) u litru vode ako su poznati sledeći podaci:</w:t>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V</w:t>
            </w:r>
            <w:r w:rsidRPr="00B96BDA">
              <w:rPr>
                <w:rFonts w:ascii="Times New Roman" w:hAnsi="Times New Roman" w:cs="Times New Roman"/>
                <w:noProof/>
                <w:sz w:val="24"/>
                <w:szCs w:val="24"/>
                <w:vertAlign w:val="subscript"/>
              </w:rPr>
              <w:t>HCl</w:t>
            </w:r>
            <w:r>
              <w:rPr>
                <w:rFonts w:ascii="Times New Roman" w:hAnsi="Times New Roman" w:cs="Times New Roman"/>
                <w:noProof/>
                <w:sz w:val="24"/>
                <w:szCs w:val="24"/>
              </w:rPr>
              <w:t xml:space="preserve"> (cm</w:t>
            </w:r>
            <w:r w:rsidRPr="00B96BDA">
              <w:rPr>
                <w:rFonts w:ascii="Times New Roman" w:hAnsi="Times New Roman" w:cs="Times New Roman"/>
                <w:noProof/>
                <w:sz w:val="24"/>
                <w:szCs w:val="24"/>
                <w:vertAlign w:val="superscript"/>
              </w:rPr>
              <w:t>3</w:t>
            </w:r>
            <w:r>
              <w:rPr>
                <w:rFonts w:ascii="Times New Roman" w:hAnsi="Times New Roman" w:cs="Times New Roman"/>
                <w:noProof/>
                <w:sz w:val="24"/>
                <w:szCs w:val="24"/>
              </w:rPr>
              <w:t>): 5,25; 5,30; 5,25</w:t>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Masa bikarobanata se može dobiti prema sledećoj formuli:</w:t>
            </w:r>
          </w:p>
          <w:p w:rsidR="007E7039" w:rsidRDefault="007E7039" w:rsidP="00A057C3">
            <w:pPr>
              <w:spacing w:line="240" w:lineRule="auto"/>
              <w:rPr>
                <w:rFonts w:ascii="Times New Roman" w:hAnsi="Times New Roman" w:cs="Times New Roman"/>
                <w:noProof/>
                <w:sz w:val="24"/>
                <w:szCs w:val="24"/>
              </w:rPr>
            </w:pPr>
            <w:r w:rsidRPr="00237E3A">
              <w:rPr>
                <w:rFonts w:ascii="Times New Roman" w:hAnsi="Times New Roman" w:cs="Times New Roman"/>
                <w:noProof/>
                <w:position w:val="-24"/>
                <w:sz w:val="24"/>
                <w:szCs w:val="24"/>
              </w:rPr>
              <w:object w:dxaOrig="4459" w:dyaOrig="660">
                <v:shape id="_x0000_i1026" type="#_x0000_t75" style="width:223.5pt;height:33pt" o:ole="">
                  <v:imagedata r:id="rId16" o:title=""/>
                </v:shape>
                <o:OLEObject Type="Embed" ProgID="Equation.3" ShapeID="_x0000_i1026" DrawAspect="Content" ObjectID="_1492254332" r:id="rId17"/>
              </w:object>
            </w:r>
          </w:p>
          <w:p w:rsidR="007E7039" w:rsidRDefault="007E7039" w:rsidP="00A057C3">
            <w:pPr>
              <w:spacing w:line="240" w:lineRule="auto"/>
              <w:rPr>
                <w:rFonts w:ascii="Times New Roman" w:hAnsi="Times New Roman" w:cs="Times New Roman"/>
                <w:b/>
                <w:noProof/>
                <w:sz w:val="24"/>
                <w:szCs w:val="24"/>
              </w:rPr>
            </w:pPr>
          </w:p>
          <w:p w:rsidR="007E7039" w:rsidRPr="009C1D60" w:rsidRDefault="007E7039" w:rsidP="00A057C3">
            <w:pPr>
              <w:spacing w:line="240" w:lineRule="auto"/>
              <w:rPr>
                <w:rFonts w:ascii="Times New Roman" w:hAnsi="Times New Roman" w:cs="Times New Roman"/>
                <w:b/>
                <w:noProof/>
                <w:sz w:val="24"/>
                <w:szCs w:val="24"/>
              </w:rPr>
            </w:pPr>
            <w:r w:rsidRPr="009C1D60">
              <w:rPr>
                <w:rFonts w:ascii="Times New Roman" w:hAnsi="Times New Roman" w:cs="Times New Roman"/>
                <w:b/>
                <w:noProof/>
                <w:sz w:val="24"/>
                <w:szCs w:val="24"/>
              </w:rPr>
              <w:t>Rešenje:</w:t>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Sadržaj bikarbonata dobijamo primenom date formule:</w:t>
            </w:r>
          </w:p>
          <w:p w:rsidR="007E7039" w:rsidRDefault="007E7039" w:rsidP="00A057C3">
            <w:pPr>
              <w:spacing w:line="240" w:lineRule="auto"/>
              <w:rPr>
                <w:rFonts w:ascii="Times New Roman" w:hAnsi="Times New Roman" w:cs="Times New Roman"/>
                <w:noProof/>
                <w:sz w:val="24"/>
                <w:szCs w:val="24"/>
              </w:rPr>
            </w:pPr>
            <w:r>
              <w:rPr>
                <w:noProof/>
              </w:rPr>
              <w:lastRenderedPageBreak/>
              <w:drawing>
                <wp:inline distT="0" distB="0" distL="0" distR="0">
                  <wp:extent cx="3333750" cy="1609725"/>
                  <wp:effectExtent l="38100" t="38100" r="95250" b="104775"/>
                  <wp:docPr id="155" name="Slika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333750" cy="1609725"/>
                          </a:xfrm>
                          <a:prstGeom prst="rect">
                            <a:avLst/>
                          </a:prstGeom>
                          <a:effectLst>
                            <a:outerShdw blurRad="50800" dist="38100" dir="2700000" algn="tl" rotWithShape="0">
                              <a:prstClr val="black">
                                <a:alpha val="40000"/>
                              </a:prstClr>
                            </a:outerShdw>
                          </a:effectLst>
                        </pic:spPr>
                      </pic:pic>
                    </a:graphicData>
                  </a:graphic>
                </wp:inline>
              </w:drawing>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Ukoliko ste sve uradili ispravno konačan rezultat bi trebalo da izgleda ovako:</w:t>
            </w:r>
          </w:p>
          <w:p w:rsidR="007E7039" w:rsidRDefault="007E7039" w:rsidP="00A057C3">
            <w:pPr>
              <w:spacing w:line="240" w:lineRule="auto"/>
              <w:rPr>
                <w:rFonts w:ascii="Times New Roman" w:hAnsi="Times New Roman" w:cs="Times New Roman"/>
                <w:noProof/>
                <w:sz w:val="24"/>
                <w:szCs w:val="24"/>
              </w:rPr>
            </w:pPr>
            <w:r>
              <w:rPr>
                <w:noProof/>
              </w:rPr>
              <w:drawing>
                <wp:inline distT="0" distB="0" distL="0" distR="0">
                  <wp:extent cx="2695575" cy="1571625"/>
                  <wp:effectExtent l="38100" t="38100" r="104775" b="104775"/>
                  <wp:docPr id="156" name="Slika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695575" cy="1571625"/>
                          </a:xfrm>
                          <a:prstGeom prst="rect">
                            <a:avLst/>
                          </a:prstGeom>
                          <a:effectLst>
                            <a:outerShdw blurRad="50800" dist="38100" dir="2700000" algn="tl" rotWithShape="0">
                              <a:prstClr val="black">
                                <a:alpha val="40000"/>
                              </a:prstClr>
                            </a:outerShdw>
                          </a:effectLst>
                        </pic:spPr>
                      </pic:pic>
                    </a:graphicData>
                  </a:graphic>
                </wp:inline>
              </w:drawing>
            </w:r>
          </w:p>
        </w:tc>
      </w:tr>
    </w:tbl>
    <w:p w:rsidR="007E7039" w:rsidRPr="00827CDB" w:rsidRDefault="007E7039" w:rsidP="007E7039">
      <w:pPr>
        <w:spacing w:after="0" w:line="240" w:lineRule="auto"/>
        <w:rPr>
          <w:rFonts w:ascii="Times New Roman" w:hAnsi="Times New Roman" w:cs="Times New Roman"/>
          <w:noProof/>
          <w:sz w:val="24"/>
          <w:szCs w:val="24"/>
        </w:rPr>
      </w:pPr>
    </w:p>
    <w:p w:rsidR="007E7039" w:rsidRPr="00827CDB" w:rsidRDefault="007E7039" w:rsidP="007E7039">
      <w:pPr>
        <w:spacing w:after="0" w:line="240" w:lineRule="auto"/>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7E7039" w:rsidTr="00A057C3">
        <w:tc>
          <w:tcPr>
            <w:tcW w:w="9286" w:type="dxa"/>
            <w:shd w:val="clear" w:color="auto" w:fill="F5F3EA" w:themeFill="accent5" w:themeFillTint="33"/>
          </w:tcPr>
          <w:p w:rsidR="007E7039" w:rsidRPr="009C1D60" w:rsidRDefault="007E7039" w:rsidP="00A057C3">
            <w:pPr>
              <w:rPr>
                <w:rFonts w:ascii="Times New Roman" w:hAnsi="Times New Roman" w:cs="Times New Roman"/>
                <w:noProof/>
                <w:sz w:val="24"/>
                <w:szCs w:val="24"/>
              </w:rPr>
            </w:pPr>
            <w:r>
              <w:rPr>
                <w:rFonts w:ascii="Times New Roman" w:hAnsi="Times New Roman" w:cs="Times New Roman"/>
                <w:b/>
                <w:noProof/>
                <w:sz w:val="24"/>
                <w:szCs w:val="24"/>
              </w:rPr>
              <w:t xml:space="preserve">Primer 3. </w:t>
            </w:r>
            <w:r w:rsidRPr="009C1D60">
              <w:rPr>
                <w:rFonts w:ascii="Times New Roman" w:hAnsi="Times New Roman" w:cs="Times New Roman"/>
                <w:noProof/>
                <w:sz w:val="24"/>
                <w:szCs w:val="24"/>
              </w:rPr>
              <w:t>Kompleksometrijsko određivanje Ca</w:t>
            </w:r>
            <w:r w:rsidRPr="00210733">
              <w:rPr>
                <w:rFonts w:ascii="Times New Roman" w:hAnsi="Times New Roman" w:cs="Times New Roman"/>
                <w:noProof/>
                <w:sz w:val="24"/>
                <w:szCs w:val="24"/>
                <w:vertAlign w:val="superscript"/>
              </w:rPr>
              <w:t>2+</w:t>
            </w:r>
            <w:r w:rsidRPr="009C1D60">
              <w:rPr>
                <w:rFonts w:ascii="Times New Roman" w:hAnsi="Times New Roman" w:cs="Times New Roman"/>
                <w:noProof/>
                <w:sz w:val="24"/>
                <w:szCs w:val="24"/>
              </w:rPr>
              <w:t xml:space="preserve"> i Mg</w:t>
            </w:r>
            <w:r w:rsidRPr="00210733">
              <w:rPr>
                <w:rFonts w:ascii="Times New Roman" w:hAnsi="Times New Roman" w:cs="Times New Roman"/>
                <w:noProof/>
                <w:sz w:val="24"/>
                <w:szCs w:val="24"/>
                <w:vertAlign w:val="superscript"/>
              </w:rPr>
              <w:t>2+</w:t>
            </w:r>
            <w:r w:rsidRPr="009C1D60">
              <w:rPr>
                <w:rFonts w:ascii="Times New Roman" w:hAnsi="Times New Roman" w:cs="Times New Roman"/>
                <w:noProof/>
                <w:sz w:val="24"/>
                <w:szCs w:val="24"/>
              </w:rPr>
              <w:t xml:space="preserve"> u bunarskoj vodi</w:t>
            </w:r>
          </w:p>
        </w:tc>
      </w:tr>
      <w:tr w:rsidR="007E7039" w:rsidTr="00A057C3">
        <w:tc>
          <w:tcPr>
            <w:tcW w:w="9286" w:type="dxa"/>
            <w:shd w:val="clear" w:color="auto" w:fill="F5F3EA" w:themeFill="accent5" w:themeFillTint="33"/>
          </w:tcPr>
          <w:p w:rsidR="007E7039" w:rsidRPr="00210733"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 xml:space="preserve">Sadržaj </w:t>
            </w:r>
            <w:r w:rsidRPr="00210733">
              <w:rPr>
                <w:rFonts w:ascii="Times New Roman" w:hAnsi="Times New Roman" w:cs="Times New Roman"/>
                <w:noProof/>
                <w:sz w:val="24"/>
                <w:szCs w:val="24"/>
              </w:rPr>
              <w:t xml:space="preserve"> Ca</w:t>
            </w:r>
            <w:r w:rsidRPr="00210733">
              <w:rPr>
                <w:rFonts w:ascii="Times New Roman" w:hAnsi="Times New Roman" w:cs="Times New Roman"/>
                <w:noProof/>
                <w:sz w:val="24"/>
                <w:szCs w:val="24"/>
                <w:vertAlign w:val="superscript"/>
              </w:rPr>
              <w:t>2+</w:t>
            </w:r>
            <w:r w:rsidRPr="00210733">
              <w:rPr>
                <w:rFonts w:ascii="Times New Roman" w:hAnsi="Times New Roman" w:cs="Times New Roman"/>
                <w:noProof/>
                <w:sz w:val="24"/>
                <w:szCs w:val="24"/>
              </w:rPr>
              <w:t xml:space="preserve"> i Mg</w:t>
            </w:r>
            <w:r w:rsidRPr="00210733">
              <w:rPr>
                <w:rFonts w:ascii="Times New Roman" w:hAnsi="Times New Roman" w:cs="Times New Roman"/>
                <w:noProof/>
                <w:sz w:val="24"/>
                <w:szCs w:val="24"/>
                <w:vertAlign w:val="superscript"/>
              </w:rPr>
              <w:t>2+</w:t>
            </w:r>
            <w:r w:rsidRPr="00210733">
              <w:rPr>
                <w:rFonts w:ascii="Times New Roman" w:hAnsi="Times New Roman" w:cs="Times New Roman"/>
                <w:noProof/>
                <w:sz w:val="24"/>
                <w:szCs w:val="24"/>
              </w:rPr>
              <w:t xml:space="preserve"> jona prisutnih u bunarskoj vodi</w:t>
            </w:r>
            <w:r>
              <w:rPr>
                <w:rFonts w:ascii="Times New Roman" w:hAnsi="Times New Roman" w:cs="Times New Roman"/>
                <w:noProof/>
                <w:sz w:val="24"/>
                <w:szCs w:val="24"/>
              </w:rPr>
              <w:t xml:space="preserve"> određivan je volumetrijski. Uzete su četiri probe </w:t>
            </w:r>
            <w:r w:rsidRPr="00210733">
              <w:rPr>
                <w:rFonts w:ascii="Times New Roman" w:hAnsi="Times New Roman" w:cs="Times New Roman"/>
                <w:noProof/>
                <w:sz w:val="24"/>
                <w:szCs w:val="24"/>
              </w:rPr>
              <w:t>po 50,00cm</w:t>
            </w:r>
            <w:r w:rsidRPr="00210733">
              <w:rPr>
                <w:rFonts w:ascii="Times New Roman" w:hAnsi="Times New Roman" w:cs="Times New Roman"/>
                <w:noProof/>
                <w:sz w:val="24"/>
                <w:szCs w:val="24"/>
                <w:vertAlign w:val="superscript"/>
              </w:rPr>
              <w:t>3</w:t>
            </w:r>
            <w:r w:rsidRPr="00210733">
              <w:rPr>
                <w:rFonts w:ascii="Times New Roman" w:hAnsi="Times New Roman" w:cs="Times New Roman"/>
                <w:noProof/>
                <w:sz w:val="24"/>
                <w:szCs w:val="24"/>
              </w:rPr>
              <w:t xml:space="preserve"> uzorka za svaku titraciju</w:t>
            </w:r>
            <w:r>
              <w:rPr>
                <w:rFonts w:ascii="Times New Roman" w:hAnsi="Times New Roman" w:cs="Times New Roman"/>
                <w:noProof/>
                <w:sz w:val="24"/>
                <w:szCs w:val="24"/>
              </w:rPr>
              <w:t xml:space="preserve"> sa standardnim rastvorom EDTA koncentracije C = 0,1020</w:t>
            </w:r>
            <w:r w:rsidRPr="00210733">
              <w:rPr>
                <w:rFonts w:ascii="Times New Roman" w:hAnsi="Times New Roman" w:cs="Times New Roman"/>
                <w:noProof/>
                <w:sz w:val="24"/>
                <w:szCs w:val="24"/>
              </w:rPr>
              <w:t xml:space="preserve"> moldm</w:t>
            </w:r>
            <w:r w:rsidRPr="00210733">
              <w:rPr>
                <w:rFonts w:ascii="Times New Roman" w:hAnsi="Times New Roman" w:cs="Times New Roman"/>
                <w:noProof/>
                <w:sz w:val="24"/>
                <w:szCs w:val="24"/>
                <w:vertAlign w:val="superscript"/>
              </w:rPr>
              <w:t>-3</w:t>
            </w:r>
            <w:r w:rsidRPr="00210733">
              <w:rPr>
                <w:rFonts w:ascii="Times New Roman" w:hAnsi="Times New Roman" w:cs="Times New Roman"/>
                <w:noProof/>
                <w:sz w:val="24"/>
                <w:szCs w:val="24"/>
              </w:rPr>
              <w:t xml:space="preserve">. Najpre je određen </w:t>
            </w:r>
            <w:r>
              <w:rPr>
                <w:rFonts w:ascii="Times New Roman" w:hAnsi="Times New Roman" w:cs="Times New Roman"/>
                <w:noProof/>
                <w:sz w:val="24"/>
                <w:szCs w:val="24"/>
              </w:rPr>
              <w:t xml:space="preserve">sadržaj </w:t>
            </w:r>
            <w:r w:rsidRPr="00210733">
              <w:rPr>
                <w:rFonts w:ascii="Times New Roman" w:hAnsi="Times New Roman" w:cs="Times New Roman"/>
                <w:noProof/>
                <w:sz w:val="24"/>
                <w:szCs w:val="24"/>
              </w:rPr>
              <w:t>Ca</w:t>
            </w:r>
            <w:r w:rsidRPr="00210733">
              <w:rPr>
                <w:rFonts w:ascii="Times New Roman" w:hAnsi="Times New Roman" w:cs="Times New Roman"/>
                <w:noProof/>
                <w:sz w:val="24"/>
                <w:szCs w:val="24"/>
                <w:vertAlign w:val="superscript"/>
              </w:rPr>
              <w:t>2+</w:t>
            </w:r>
            <w:r w:rsidRPr="00210733">
              <w:rPr>
                <w:rFonts w:ascii="Times New Roman" w:hAnsi="Times New Roman" w:cs="Times New Roman"/>
                <w:noProof/>
                <w:sz w:val="24"/>
                <w:szCs w:val="24"/>
              </w:rPr>
              <w:t xml:space="preserve"> jon</w:t>
            </w:r>
            <w:r>
              <w:rPr>
                <w:rFonts w:ascii="Times New Roman" w:hAnsi="Times New Roman" w:cs="Times New Roman"/>
                <w:noProof/>
                <w:sz w:val="24"/>
                <w:szCs w:val="24"/>
              </w:rPr>
              <w:t>a,</w:t>
            </w:r>
            <w:r w:rsidRPr="00210733">
              <w:rPr>
                <w:rFonts w:ascii="Times New Roman" w:hAnsi="Times New Roman" w:cs="Times New Roman"/>
                <w:noProof/>
                <w:sz w:val="24"/>
                <w:szCs w:val="24"/>
              </w:rPr>
              <w:t xml:space="preserve"> a potom zbir Ca</w:t>
            </w:r>
            <w:r w:rsidRPr="00210733">
              <w:rPr>
                <w:rFonts w:ascii="Times New Roman" w:hAnsi="Times New Roman" w:cs="Times New Roman"/>
                <w:noProof/>
                <w:sz w:val="24"/>
                <w:szCs w:val="24"/>
                <w:vertAlign w:val="superscript"/>
              </w:rPr>
              <w:t>2+</w:t>
            </w:r>
            <w:r w:rsidRPr="00210733">
              <w:rPr>
                <w:rFonts w:ascii="Times New Roman" w:hAnsi="Times New Roman" w:cs="Times New Roman"/>
                <w:noProof/>
                <w:sz w:val="24"/>
                <w:szCs w:val="24"/>
              </w:rPr>
              <w:t xml:space="preserve"> i Mg</w:t>
            </w:r>
            <w:r w:rsidRPr="00210733">
              <w:rPr>
                <w:rFonts w:ascii="Times New Roman" w:hAnsi="Times New Roman" w:cs="Times New Roman"/>
                <w:noProof/>
                <w:sz w:val="24"/>
                <w:szCs w:val="24"/>
                <w:vertAlign w:val="superscript"/>
              </w:rPr>
              <w:t>2+</w:t>
            </w:r>
            <w:r>
              <w:rPr>
                <w:rFonts w:ascii="Times New Roman" w:hAnsi="Times New Roman" w:cs="Times New Roman"/>
                <w:noProof/>
                <w:sz w:val="24"/>
                <w:szCs w:val="24"/>
              </w:rPr>
              <w:t xml:space="preserve"> jona. </w:t>
            </w:r>
            <w:r w:rsidRPr="00210733">
              <w:rPr>
                <w:rFonts w:ascii="Times New Roman" w:hAnsi="Times New Roman" w:cs="Times New Roman"/>
                <w:noProof/>
                <w:sz w:val="24"/>
                <w:szCs w:val="24"/>
              </w:rPr>
              <w:t>Iz razlike je</w:t>
            </w:r>
            <w:r>
              <w:rPr>
                <w:rFonts w:ascii="Times New Roman" w:hAnsi="Times New Roman" w:cs="Times New Roman"/>
                <w:noProof/>
                <w:sz w:val="24"/>
                <w:szCs w:val="24"/>
              </w:rPr>
              <w:t xml:space="preserve"> potom</w:t>
            </w:r>
            <w:r w:rsidRPr="00210733">
              <w:rPr>
                <w:rFonts w:ascii="Times New Roman" w:hAnsi="Times New Roman" w:cs="Times New Roman"/>
                <w:noProof/>
                <w:sz w:val="24"/>
                <w:szCs w:val="24"/>
              </w:rPr>
              <w:t xml:space="preserve"> izračunata količina Mg</w:t>
            </w:r>
            <w:r w:rsidRPr="00210733">
              <w:rPr>
                <w:rFonts w:ascii="Times New Roman" w:hAnsi="Times New Roman" w:cs="Times New Roman"/>
                <w:noProof/>
                <w:sz w:val="24"/>
                <w:szCs w:val="24"/>
                <w:vertAlign w:val="superscript"/>
              </w:rPr>
              <w:t xml:space="preserve">2+ </w:t>
            </w:r>
            <w:r w:rsidRPr="00210733">
              <w:rPr>
                <w:rFonts w:ascii="Times New Roman" w:hAnsi="Times New Roman" w:cs="Times New Roman"/>
                <w:noProof/>
                <w:sz w:val="24"/>
                <w:szCs w:val="24"/>
              </w:rPr>
              <w:t xml:space="preserve">jona. Izračunati </w:t>
            </w:r>
            <w:r>
              <w:rPr>
                <w:rFonts w:ascii="Times New Roman" w:hAnsi="Times New Roman" w:cs="Times New Roman"/>
                <w:noProof/>
                <w:sz w:val="24"/>
                <w:szCs w:val="24"/>
              </w:rPr>
              <w:t xml:space="preserve">sadržaj oba jona </w:t>
            </w:r>
            <w:r w:rsidR="00AA114D">
              <w:rPr>
                <w:rFonts w:ascii="Times New Roman" w:hAnsi="Times New Roman" w:cs="Times New Roman"/>
                <w:noProof/>
                <w:sz w:val="24"/>
                <w:szCs w:val="24"/>
              </w:rPr>
              <w:t xml:space="preserve">izraženih </w:t>
            </w:r>
            <w:r>
              <w:rPr>
                <w:rFonts w:ascii="Times New Roman" w:hAnsi="Times New Roman" w:cs="Times New Roman"/>
                <w:noProof/>
                <w:sz w:val="24"/>
                <w:szCs w:val="24"/>
              </w:rPr>
              <w:t>u mg/dm</w:t>
            </w:r>
            <w:r w:rsidRPr="00210733">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ukoliko su dati sledeći podaci:</w:t>
            </w:r>
          </w:p>
          <w:p w:rsidR="007E7039" w:rsidRPr="00210733"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V(EDTA)</w:t>
            </w:r>
            <w:r w:rsidRPr="00D405C7">
              <w:rPr>
                <w:rFonts w:ascii="Times New Roman" w:hAnsi="Times New Roman" w:cs="Times New Roman"/>
                <w:noProof/>
                <w:sz w:val="24"/>
                <w:szCs w:val="24"/>
                <w:vertAlign w:val="subscript"/>
              </w:rPr>
              <w:t>1</w:t>
            </w:r>
            <w:r>
              <w:rPr>
                <w:rFonts w:ascii="Times New Roman" w:hAnsi="Times New Roman" w:cs="Times New Roman"/>
                <w:noProof/>
                <w:sz w:val="24"/>
                <w:szCs w:val="24"/>
              </w:rPr>
              <w:t xml:space="preserve"> za </w:t>
            </w:r>
            <w:r w:rsidRPr="00210733">
              <w:rPr>
                <w:rFonts w:ascii="Times New Roman" w:hAnsi="Times New Roman" w:cs="Times New Roman"/>
                <w:noProof/>
                <w:sz w:val="24"/>
                <w:szCs w:val="24"/>
              </w:rPr>
              <w:t>Ca</w:t>
            </w:r>
            <w:r w:rsidRPr="00210733">
              <w:rPr>
                <w:rFonts w:ascii="Times New Roman" w:hAnsi="Times New Roman" w:cs="Times New Roman"/>
                <w:noProof/>
                <w:sz w:val="24"/>
                <w:szCs w:val="24"/>
                <w:vertAlign w:val="superscript"/>
              </w:rPr>
              <w:t>2+</w:t>
            </w:r>
            <w:r>
              <w:rPr>
                <w:rFonts w:ascii="Times New Roman" w:hAnsi="Times New Roman" w:cs="Times New Roman"/>
                <w:noProof/>
                <w:sz w:val="24"/>
                <w:szCs w:val="24"/>
              </w:rPr>
              <w:t xml:space="preserve"> (</w:t>
            </w:r>
            <w:r w:rsidRPr="00210733">
              <w:rPr>
                <w:rFonts w:ascii="Times New Roman" w:hAnsi="Times New Roman" w:cs="Times New Roman"/>
                <w:noProof/>
                <w:sz w:val="24"/>
                <w:szCs w:val="24"/>
              </w:rPr>
              <w:t>cm</w:t>
            </w:r>
            <w:r w:rsidRPr="00210733">
              <w:rPr>
                <w:rFonts w:ascii="Times New Roman" w:hAnsi="Times New Roman" w:cs="Times New Roman"/>
                <w:noProof/>
                <w:sz w:val="24"/>
                <w:szCs w:val="24"/>
                <w:vertAlign w:val="superscript"/>
              </w:rPr>
              <w:t>3</w:t>
            </w:r>
            <w:r>
              <w:rPr>
                <w:rFonts w:ascii="Times New Roman" w:hAnsi="Times New Roman" w:cs="Times New Roman"/>
                <w:noProof/>
                <w:sz w:val="24"/>
                <w:szCs w:val="24"/>
              </w:rPr>
              <w:t>)</w:t>
            </w:r>
            <w:r w:rsidRPr="00210733">
              <w:rPr>
                <w:rFonts w:ascii="Times New Roman" w:hAnsi="Times New Roman" w:cs="Times New Roman"/>
                <w:noProof/>
                <w:sz w:val="24"/>
                <w:szCs w:val="24"/>
              </w:rPr>
              <w:t>:</w:t>
            </w:r>
            <w:r w:rsidRPr="00210733">
              <w:rPr>
                <w:rFonts w:ascii="Times New Roman" w:hAnsi="Times New Roman" w:cs="Times New Roman"/>
                <w:noProof/>
                <w:sz w:val="24"/>
                <w:szCs w:val="24"/>
              </w:rPr>
              <w:tab/>
            </w:r>
            <w:r w:rsidRPr="00210733">
              <w:rPr>
                <w:rFonts w:ascii="Times New Roman" w:hAnsi="Times New Roman" w:cs="Times New Roman"/>
                <w:noProof/>
                <w:sz w:val="24"/>
                <w:szCs w:val="24"/>
              </w:rPr>
              <w:tab/>
              <w:t>10,05</w:t>
            </w:r>
            <w:r w:rsidRPr="00210733">
              <w:rPr>
                <w:rFonts w:ascii="Times New Roman" w:hAnsi="Times New Roman" w:cs="Times New Roman"/>
                <w:noProof/>
                <w:sz w:val="24"/>
                <w:szCs w:val="24"/>
              </w:rPr>
              <w:tab/>
              <w:t xml:space="preserve"> 10,00</w:t>
            </w:r>
            <w:r w:rsidRPr="00210733">
              <w:rPr>
                <w:rFonts w:ascii="Times New Roman" w:hAnsi="Times New Roman" w:cs="Times New Roman"/>
                <w:noProof/>
                <w:sz w:val="24"/>
                <w:szCs w:val="24"/>
              </w:rPr>
              <w:tab/>
              <w:t xml:space="preserve"> 9</w:t>
            </w:r>
            <w:r>
              <w:rPr>
                <w:rFonts w:ascii="Times New Roman" w:hAnsi="Times New Roman" w:cs="Times New Roman"/>
                <w:noProof/>
                <w:sz w:val="24"/>
                <w:szCs w:val="24"/>
              </w:rPr>
              <w:t>,</w:t>
            </w:r>
            <w:r w:rsidRPr="00210733">
              <w:rPr>
                <w:rFonts w:ascii="Times New Roman" w:hAnsi="Times New Roman" w:cs="Times New Roman"/>
                <w:noProof/>
                <w:sz w:val="24"/>
                <w:szCs w:val="24"/>
              </w:rPr>
              <w:t>95</w:t>
            </w:r>
            <w:r w:rsidRPr="00210733">
              <w:rPr>
                <w:rFonts w:ascii="Times New Roman" w:hAnsi="Times New Roman" w:cs="Times New Roman"/>
                <w:noProof/>
                <w:sz w:val="24"/>
                <w:szCs w:val="24"/>
              </w:rPr>
              <w:tab/>
              <w:t xml:space="preserve"> 9,90</w:t>
            </w:r>
          </w:p>
          <w:p w:rsidR="007E7039" w:rsidRPr="00210733"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V(EDTA)</w:t>
            </w:r>
            <w:r w:rsidRPr="00D405C7">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za </w:t>
            </w:r>
            <w:r w:rsidRPr="00210733">
              <w:rPr>
                <w:rFonts w:ascii="Times New Roman" w:hAnsi="Times New Roman" w:cs="Times New Roman"/>
                <w:noProof/>
                <w:sz w:val="24"/>
                <w:szCs w:val="24"/>
              </w:rPr>
              <w:t>Ca</w:t>
            </w:r>
            <w:r w:rsidRPr="00210733">
              <w:rPr>
                <w:rFonts w:ascii="Times New Roman" w:hAnsi="Times New Roman" w:cs="Times New Roman"/>
                <w:noProof/>
                <w:sz w:val="24"/>
                <w:szCs w:val="24"/>
                <w:vertAlign w:val="superscript"/>
              </w:rPr>
              <w:t>2+</w:t>
            </w:r>
            <w:r>
              <w:rPr>
                <w:rFonts w:ascii="Times New Roman" w:hAnsi="Times New Roman" w:cs="Times New Roman"/>
                <w:noProof/>
                <w:sz w:val="24"/>
                <w:szCs w:val="24"/>
              </w:rPr>
              <w:t>i</w:t>
            </w:r>
            <w:r w:rsidRPr="00210733">
              <w:rPr>
                <w:rFonts w:ascii="Times New Roman" w:hAnsi="Times New Roman" w:cs="Times New Roman"/>
                <w:noProof/>
                <w:sz w:val="24"/>
                <w:szCs w:val="24"/>
              </w:rPr>
              <w:t xml:space="preserve"> Mg</w:t>
            </w:r>
            <w:r w:rsidRPr="00210733">
              <w:rPr>
                <w:rFonts w:ascii="Times New Roman" w:hAnsi="Times New Roman" w:cs="Times New Roman"/>
                <w:noProof/>
                <w:sz w:val="24"/>
                <w:szCs w:val="24"/>
                <w:vertAlign w:val="superscript"/>
              </w:rPr>
              <w:t>2+</w:t>
            </w:r>
            <w:r>
              <w:rPr>
                <w:rFonts w:ascii="Times New Roman" w:hAnsi="Times New Roman" w:cs="Times New Roman"/>
                <w:noProof/>
                <w:sz w:val="24"/>
                <w:szCs w:val="24"/>
              </w:rPr>
              <w:t xml:space="preserve"> (</w:t>
            </w:r>
            <w:r w:rsidRPr="00210733">
              <w:rPr>
                <w:rFonts w:ascii="Times New Roman" w:hAnsi="Times New Roman" w:cs="Times New Roman"/>
                <w:noProof/>
                <w:sz w:val="24"/>
                <w:szCs w:val="24"/>
              </w:rPr>
              <w:t>cm</w:t>
            </w:r>
            <w:r w:rsidRPr="00210733">
              <w:rPr>
                <w:rFonts w:ascii="Times New Roman" w:hAnsi="Times New Roman" w:cs="Times New Roman"/>
                <w:noProof/>
                <w:sz w:val="24"/>
                <w:szCs w:val="24"/>
                <w:vertAlign w:val="superscript"/>
              </w:rPr>
              <w:t>3</w:t>
            </w:r>
            <w:r>
              <w:rPr>
                <w:rFonts w:ascii="Times New Roman" w:hAnsi="Times New Roman" w:cs="Times New Roman"/>
                <w:noProof/>
                <w:sz w:val="24"/>
                <w:szCs w:val="24"/>
              </w:rPr>
              <w:t>)</w:t>
            </w:r>
            <w:r w:rsidRPr="00210733">
              <w:rPr>
                <w:rFonts w:ascii="Times New Roman" w:hAnsi="Times New Roman" w:cs="Times New Roman"/>
                <w:noProof/>
                <w:sz w:val="24"/>
                <w:szCs w:val="24"/>
              </w:rPr>
              <w:t>:</w:t>
            </w:r>
            <w:r w:rsidRPr="00210733">
              <w:rPr>
                <w:rFonts w:ascii="Times New Roman" w:hAnsi="Times New Roman" w:cs="Times New Roman"/>
                <w:noProof/>
                <w:sz w:val="24"/>
                <w:szCs w:val="24"/>
              </w:rPr>
              <w:tab/>
              <w:t>15,55</w:t>
            </w:r>
            <w:r w:rsidRPr="00210733">
              <w:rPr>
                <w:rFonts w:ascii="Times New Roman" w:hAnsi="Times New Roman" w:cs="Times New Roman"/>
                <w:noProof/>
                <w:sz w:val="24"/>
                <w:szCs w:val="24"/>
              </w:rPr>
              <w:tab/>
              <w:t xml:space="preserve"> 15,45</w:t>
            </w:r>
            <w:r w:rsidRPr="00210733">
              <w:rPr>
                <w:rFonts w:ascii="Times New Roman" w:hAnsi="Times New Roman" w:cs="Times New Roman"/>
                <w:noProof/>
                <w:sz w:val="24"/>
                <w:szCs w:val="24"/>
              </w:rPr>
              <w:tab/>
              <w:t xml:space="preserve"> 15,45</w:t>
            </w:r>
            <w:r w:rsidRPr="00210733">
              <w:rPr>
                <w:rFonts w:ascii="Times New Roman" w:hAnsi="Times New Roman" w:cs="Times New Roman"/>
                <w:noProof/>
                <w:sz w:val="24"/>
                <w:szCs w:val="24"/>
              </w:rPr>
              <w:tab/>
              <w:t xml:space="preserve"> 15,50</w:t>
            </w:r>
          </w:p>
          <w:p w:rsidR="007E7039" w:rsidRDefault="007E7039" w:rsidP="00A057C3">
            <w:pPr>
              <w:spacing w:line="240" w:lineRule="auto"/>
              <w:rPr>
                <w:rFonts w:ascii="Times New Roman" w:hAnsi="Times New Roman" w:cs="Times New Roman"/>
                <w:b/>
                <w:noProof/>
                <w:sz w:val="24"/>
                <w:szCs w:val="24"/>
              </w:rPr>
            </w:pPr>
          </w:p>
          <w:p w:rsidR="007E7039" w:rsidRDefault="007E7039" w:rsidP="00A057C3">
            <w:pPr>
              <w:spacing w:line="240" w:lineRule="auto"/>
              <w:rPr>
                <w:rFonts w:ascii="Times New Roman" w:hAnsi="Times New Roman" w:cs="Times New Roman"/>
                <w:b/>
                <w:noProof/>
                <w:sz w:val="24"/>
                <w:szCs w:val="24"/>
              </w:rPr>
            </w:pPr>
            <w:r>
              <w:rPr>
                <w:rFonts w:ascii="Times New Roman" w:hAnsi="Times New Roman" w:cs="Times New Roman"/>
                <w:b/>
                <w:noProof/>
                <w:sz w:val="24"/>
                <w:szCs w:val="24"/>
              </w:rPr>
              <w:t>Rešenje:</w:t>
            </w:r>
          </w:p>
          <w:p w:rsidR="007E7039"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Sadržaj datih jona se može izračunati primenom sledećih formula:</w:t>
            </w:r>
          </w:p>
          <w:p w:rsidR="007E7039" w:rsidRDefault="007E7039" w:rsidP="00A057C3">
            <w:pPr>
              <w:rPr>
                <w:rFonts w:ascii="Times New Roman" w:hAnsi="Times New Roman" w:cs="Times New Roman"/>
                <w:noProof/>
                <w:sz w:val="24"/>
                <w:szCs w:val="24"/>
              </w:rPr>
            </w:pPr>
            <w:r w:rsidRPr="00D405C7">
              <w:rPr>
                <w:rFonts w:ascii="Times New Roman" w:hAnsi="Times New Roman" w:cs="Times New Roman"/>
                <w:noProof/>
                <w:position w:val="-62"/>
                <w:sz w:val="24"/>
                <w:szCs w:val="24"/>
              </w:rPr>
              <w:object w:dxaOrig="5380" w:dyaOrig="1359">
                <v:shape id="_x0000_i1027" type="#_x0000_t75" style="width:269.25pt;height:68.25pt" o:ole="">
                  <v:imagedata r:id="rId20" o:title=""/>
                </v:shape>
                <o:OLEObject Type="Embed" ProgID="Equation.3" ShapeID="_x0000_i1027" DrawAspect="Content" ObjectID="_1492254333" r:id="rId21"/>
              </w:object>
            </w:r>
          </w:p>
          <w:p w:rsidR="007E7039" w:rsidRDefault="007E7039" w:rsidP="00A057C3">
            <w:pPr>
              <w:rPr>
                <w:rFonts w:ascii="Times New Roman" w:hAnsi="Times New Roman" w:cs="Times New Roman"/>
                <w:noProof/>
                <w:sz w:val="24"/>
                <w:szCs w:val="24"/>
              </w:rPr>
            </w:pPr>
            <w:r>
              <w:rPr>
                <w:rFonts w:ascii="Times New Roman" w:hAnsi="Times New Roman" w:cs="Times New Roman"/>
                <w:noProof/>
                <w:sz w:val="24"/>
                <w:szCs w:val="24"/>
              </w:rPr>
              <w:t>Ukoliko ste uneli sve podatke i formule trebalo bi da dobijete sledeći rezultat</w:t>
            </w:r>
            <w:r w:rsidR="00AA114D">
              <w:rPr>
                <w:rFonts w:ascii="Times New Roman" w:hAnsi="Times New Roman" w:cs="Times New Roman"/>
                <w:noProof/>
                <w:sz w:val="24"/>
                <w:szCs w:val="24"/>
              </w:rPr>
              <w:t>:</w:t>
            </w:r>
          </w:p>
          <w:p w:rsidR="00AA114D" w:rsidRDefault="00AA114D" w:rsidP="00A057C3">
            <w:pPr>
              <w:rPr>
                <w:rFonts w:ascii="Times New Roman" w:hAnsi="Times New Roman" w:cs="Times New Roman"/>
                <w:noProof/>
                <w:sz w:val="24"/>
                <w:szCs w:val="24"/>
              </w:rPr>
            </w:pPr>
          </w:p>
          <w:p w:rsidR="007E7039" w:rsidRDefault="00C9272D" w:rsidP="00A057C3">
            <w:pPr>
              <w:rPr>
                <w:noProof/>
              </w:rPr>
            </w:pPr>
            <w:r>
              <w:rPr>
                <w:noProof/>
              </w:rPr>
              <w:pict>
                <v:shape id="Prava linija spajanja sa strelicom 165" o:spid="_x0000_s1084" type="#_x0000_t32" style="position:absolute;margin-left:113.55pt;margin-top:85.55pt;width:114.9pt;height:27.5pt;flip:y;z-index:251697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" strokecolor="#786e39 [1608]">
                  <v:stroke endarrow="block"/>
                </v:shape>
              </w:pict>
            </w:r>
            <w:r>
              <w:rPr>
                <w:noProof/>
              </w:rPr>
              <w:pict>
                <v:shape id="Prava linija spajanja sa strelicom 163" o:spid="_x0000_s1083" type="#_x0000_t32" style="position:absolute;margin-left:113.25pt;margin-top:129.75pt;width:152.05pt;height:0;z-index:25169612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" strokecolor="#786e39 [1608]">
                  <v:stroke endarrow="block"/>
                </v:shape>
              </w:pict>
            </w:r>
            <w:r>
              <w:rPr>
                <w:noProof/>
              </w:rPr>
              <w:pict>
                <v:shape id="Prava linija spajanja sa strelicom 164" o:spid="_x0000_s1082" type="#_x0000_t32" style="position:absolute;margin-left:113.2pt;margin-top:152.4pt;width:152.05pt;height:39.6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" strokecolor="#786e39 [1608]">
                  <v:stroke endarrow="block"/>
                </v:shape>
              </w:pict>
            </w:r>
            <w:r w:rsidR="007E7039">
              <w:rPr>
                <w:noProof/>
              </w:rPr>
              <w:drawing>
                <wp:anchor distT="0" distB="0" distL="114300" distR="114300" simplePos="0" relativeHeight="251694080" behindDoc="0" locked="0" layoutInCell="1" allowOverlap="1">
                  <wp:simplePos x="0" y="0"/>
                  <wp:positionH relativeFrom="column">
                    <wp:posOffset>2900045</wp:posOffset>
                  </wp:positionH>
                  <wp:positionV relativeFrom="paragraph">
                    <wp:posOffset>1941830</wp:posOffset>
                  </wp:positionV>
                  <wp:extent cx="1914525" cy="685800"/>
                  <wp:effectExtent l="57150" t="57150" r="123825" b="114300"/>
                  <wp:wrapNone/>
                  <wp:docPr id="162" name="Slika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a:xfrm>
                            <a:off x="0" y="0"/>
                            <a:ext cx="1914525" cy="685800"/>
                          </a:xfrm>
                          <a:prstGeom prst="rect">
                            <a:avLst/>
                          </a:prstGeom>
                          <a:ln>
                            <a:solidFill>
                              <a:schemeClr val="bg1">
                                <a:lumMod val="50000"/>
                              </a:schemeClr>
                            </a:solidFill>
                          </a:ln>
                          <a:effectLst>
                            <a:outerShdw blurRad="50800" dist="38100" dir="2700000" algn="tl" rotWithShape="0">
                              <a:prstClr val="black">
                                <a:alpha val="40000"/>
                              </a:prstClr>
                            </a:outerShdw>
                          </a:effectLst>
                        </pic:spPr>
                      </pic:pic>
                    </a:graphicData>
                  </a:graphic>
                </wp:anchor>
              </w:drawing>
            </w:r>
            <w:r w:rsidR="007E7039">
              <w:rPr>
                <w:noProof/>
              </w:rPr>
              <w:drawing>
                <wp:anchor distT="0" distB="0" distL="114300" distR="114300" simplePos="0" relativeHeight="251693056" behindDoc="0" locked="0" layoutInCell="1" allowOverlap="1">
                  <wp:simplePos x="0" y="0"/>
                  <wp:positionH relativeFrom="column">
                    <wp:posOffset>2900680</wp:posOffset>
                  </wp:positionH>
                  <wp:positionV relativeFrom="paragraph">
                    <wp:posOffset>1352550</wp:posOffset>
                  </wp:positionV>
                  <wp:extent cx="2095500" cy="441325"/>
                  <wp:effectExtent l="57150" t="57150" r="114300" b="111125"/>
                  <wp:wrapNone/>
                  <wp:docPr id="160" name="Slika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rcRect b="34687"/>
                          <a:stretch/>
                        </pic:blipFill>
                        <pic:spPr bwMode="auto">
                          <a:xfrm>
                            <a:off x="0" y="0"/>
                            <a:ext cx="2095500" cy="441325"/>
                          </a:xfrm>
                          <a:prstGeom prst="rect">
                            <a:avLst/>
                          </a:prstGeom>
                          <a:ln>
                            <a:solidFill>
                              <a:schemeClr val="bg1">
                                <a:lumMod val="50000"/>
                              </a:schemeClr>
                            </a:solidFill>
                          </a:ln>
                          <a:effectLst>
                            <a:outerShdw blurRad="50800" dist="38100" dir="2700000" algn="tl" rotWithShape="0">
                              <a:prstClr val="black">
                                <a:alpha val="40000"/>
                              </a:prst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a:ext>
                          </a:extLst>
                        </pic:spPr>
                      </pic:pic>
                    </a:graphicData>
                  </a:graphic>
                </wp:anchor>
              </w:drawing>
            </w:r>
            <w:r w:rsidR="007E7039">
              <w:rPr>
                <w:noProof/>
              </w:rPr>
              <w:drawing>
                <wp:anchor distT="0" distB="0" distL="114300" distR="114300" simplePos="0" relativeHeight="251692032" behindDoc="0" locked="0" layoutInCell="1" allowOverlap="1">
                  <wp:simplePos x="0" y="0"/>
                  <wp:positionH relativeFrom="column">
                    <wp:posOffset>2900045</wp:posOffset>
                  </wp:positionH>
                  <wp:positionV relativeFrom="paragraph">
                    <wp:posOffset>-5715</wp:posOffset>
                  </wp:positionV>
                  <wp:extent cx="1390650" cy="1238250"/>
                  <wp:effectExtent l="57150" t="57150" r="114300" b="114300"/>
                  <wp:wrapNone/>
                  <wp:docPr id="159" name="Slika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a:xfrm>
                            <a:off x="0" y="0"/>
                            <a:ext cx="1390650" cy="1238250"/>
                          </a:xfrm>
                          <a:prstGeom prst="rect">
                            <a:avLst/>
                          </a:prstGeom>
                          <a:ln>
                            <a:solidFill>
                              <a:schemeClr val="bg1">
                                <a:lumMod val="50000"/>
                              </a:schemeClr>
                            </a:solidFill>
                          </a:ln>
                          <a:effectLst>
                            <a:outerShdw blurRad="50800" dist="38100" dir="2700000" algn="tl" rotWithShape="0">
                              <a:prstClr val="black">
                                <a:alpha val="40000"/>
                              </a:prstClr>
                            </a:outerShdw>
                          </a:effectLst>
                        </pic:spPr>
                      </pic:pic>
                    </a:graphicData>
                  </a:graphic>
                </wp:anchor>
              </w:drawing>
            </w:r>
            <w:r w:rsidR="007E7039">
              <w:rPr>
                <w:noProof/>
              </w:rPr>
              <w:drawing>
                <wp:inline distT="0" distB="0" distL="0" distR="0">
                  <wp:extent cx="2705100" cy="2171700"/>
                  <wp:effectExtent l="38100" t="38100" r="95250" b="95250"/>
                  <wp:docPr id="158" name="Slika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705100" cy="2171700"/>
                          </a:xfrm>
                          <a:prstGeom prst="rect">
                            <a:avLst/>
                          </a:prstGeom>
                          <a:effectLst>
                            <a:outerShdw blurRad="50800" dist="38100" dir="2700000" algn="tl" rotWithShape="0">
                              <a:prstClr val="black">
                                <a:alpha val="40000"/>
                              </a:prstClr>
                            </a:outerShdw>
                          </a:effectLst>
                        </pic:spPr>
                      </pic:pic>
                    </a:graphicData>
                  </a:graphic>
                </wp:inline>
              </w:drawing>
            </w:r>
          </w:p>
          <w:p w:rsidR="007E7039" w:rsidRDefault="007E7039" w:rsidP="00A057C3">
            <w:pPr>
              <w:rPr>
                <w:noProof/>
              </w:rPr>
            </w:pPr>
          </w:p>
          <w:p w:rsidR="007E7039" w:rsidRPr="00210733" w:rsidRDefault="007E7039" w:rsidP="00A057C3">
            <w:pPr>
              <w:rPr>
                <w:rFonts w:ascii="Times New Roman" w:hAnsi="Times New Roman" w:cs="Times New Roman"/>
                <w:noProof/>
                <w:sz w:val="24"/>
                <w:szCs w:val="24"/>
              </w:rPr>
            </w:pPr>
          </w:p>
        </w:tc>
      </w:tr>
    </w:tbl>
    <w:p w:rsidR="007E7039" w:rsidRPr="00827CDB" w:rsidRDefault="007E7039" w:rsidP="007E7039">
      <w:pPr>
        <w:spacing w:after="0" w:line="240" w:lineRule="auto"/>
        <w:rPr>
          <w:rFonts w:ascii="Times New Roman" w:hAnsi="Times New Roman" w:cs="Times New Roman"/>
          <w:noProof/>
          <w:sz w:val="24"/>
          <w:szCs w:val="24"/>
        </w:rPr>
      </w:pPr>
    </w:p>
    <w:p w:rsidR="007E7039" w:rsidRDefault="007E7039" w:rsidP="007E7039">
      <w:pPr>
        <w:spacing w:after="0" w:line="240" w:lineRule="auto"/>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7E7039" w:rsidTr="00A057C3">
        <w:tc>
          <w:tcPr>
            <w:tcW w:w="9286" w:type="dxa"/>
            <w:shd w:val="clear" w:color="auto" w:fill="F5F3EA" w:themeFill="accent5" w:themeFillTint="33"/>
          </w:tcPr>
          <w:p w:rsidR="007E7039" w:rsidRPr="009C1D60" w:rsidRDefault="007E7039" w:rsidP="00A057C3">
            <w:pPr>
              <w:rPr>
                <w:rFonts w:ascii="Times New Roman" w:hAnsi="Times New Roman" w:cs="Times New Roman"/>
                <w:noProof/>
                <w:sz w:val="24"/>
                <w:szCs w:val="24"/>
              </w:rPr>
            </w:pPr>
            <w:r>
              <w:rPr>
                <w:rFonts w:ascii="Times New Roman" w:hAnsi="Times New Roman" w:cs="Times New Roman"/>
                <w:b/>
                <w:noProof/>
                <w:sz w:val="24"/>
                <w:szCs w:val="24"/>
              </w:rPr>
              <w:t xml:space="preserve">Primer 4. </w:t>
            </w:r>
            <w:r>
              <w:rPr>
                <w:rFonts w:ascii="Times New Roman" w:hAnsi="Times New Roman" w:cs="Times New Roman"/>
                <w:noProof/>
                <w:sz w:val="24"/>
                <w:szCs w:val="24"/>
              </w:rPr>
              <w:t>Procena zapremine molekula prema McGowan-u</w:t>
            </w:r>
          </w:p>
        </w:tc>
      </w:tr>
      <w:tr w:rsidR="007E7039" w:rsidTr="00A057C3">
        <w:tc>
          <w:tcPr>
            <w:tcW w:w="9286" w:type="dxa"/>
            <w:shd w:val="clear" w:color="auto" w:fill="F5F3EA" w:themeFill="accent5" w:themeFillTint="33"/>
          </w:tcPr>
          <w:p w:rsidR="007E7039" w:rsidRPr="00ED1851" w:rsidRDefault="007E7039" w:rsidP="00A057C3">
            <w:pPr>
              <w:spacing w:line="240" w:lineRule="auto"/>
              <w:rPr>
                <w:rFonts w:ascii="Times New Roman" w:hAnsi="Times New Roman" w:cs="Times New Roman"/>
                <w:noProof/>
                <w:sz w:val="24"/>
                <w:szCs w:val="24"/>
              </w:rPr>
            </w:pPr>
            <w:r w:rsidRPr="00ED1851">
              <w:rPr>
                <w:rFonts w:ascii="Times New Roman" w:hAnsi="Times New Roman" w:cs="Times New Roman"/>
                <w:noProof/>
                <w:sz w:val="24"/>
                <w:szCs w:val="24"/>
              </w:rPr>
              <w:t xml:space="preserve">McGowan-ova zaprenmina predstavlja molarnu zapreminu nekog jedinjenja (ml/mol), koja se može izračunati na sledeći način:   </w:t>
            </w:r>
            <w:r w:rsidRPr="00474727">
              <w:rPr>
                <w:rFonts w:ascii="Calibri" w:hAnsi="Calibri"/>
                <w:position w:val="-14"/>
                <w:sz w:val="20"/>
                <w:szCs w:val="20"/>
              </w:rPr>
              <w:object w:dxaOrig="1880" w:dyaOrig="400">
                <v:shape id="_x0000_i1028" type="#_x0000_t75" style="width:93.75pt;height:19.5pt" o:ole="">
                  <v:imagedata r:id="rId26" o:title=""/>
                </v:shape>
                <o:OLEObject Type="Embed" ProgID="Equation.3" ShapeID="_x0000_i1028" DrawAspect="Content" ObjectID="_1492254334" r:id="rId27"/>
              </w:object>
            </w:r>
            <w:r w:rsidRPr="00ED1851">
              <w:rPr>
                <w:rFonts w:ascii="Times New Roman" w:hAnsi="Times New Roman" w:cs="Times New Roman"/>
                <w:noProof/>
                <w:sz w:val="24"/>
                <w:szCs w:val="24"/>
              </w:rPr>
              <w:t xml:space="preserve"> gde je </w:t>
            </w:r>
            <w:r w:rsidRPr="00ED1851">
              <w:rPr>
                <w:rFonts w:ascii="Times New Roman" w:hAnsi="Times New Roman" w:cs="Times New Roman"/>
                <w:i/>
                <w:noProof/>
                <w:sz w:val="24"/>
                <w:szCs w:val="24"/>
              </w:rPr>
              <w:t>a</w:t>
            </w:r>
            <w:r w:rsidRPr="00ED1851">
              <w:rPr>
                <w:rFonts w:ascii="Times New Roman" w:hAnsi="Times New Roman" w:cs="Times New Roman"/>
                <w:noProof/>
                <w:sz w:val="24"/>
                <w:szCs w:val="24"/>
                <w:vertAlign w:val="subscript"/>
              </w:rPr>
              <w:t>i</w:t>
            </w:r>
            <w:r w:rsidRPr="00ED1851">
              <w:rPr>
                <w:rFonts w:ascii="Times New Roman" w:hAnsi="Times New Roman" w:cs="Times New Roman"/>
                <w:noProof/>
                <w:sz w:val="24"/>
                <w:szCs w:val="24"/>
              </w:rPr>
              <w:t xml:space="preserve"> pojedinačni doprinos svakog atoma (očitava se iz McGowan-ovog periodnog sistema), B broj veza u molekulu koji se računa kao:</w:t>
            </w:r>
            <w:r w:rsidRPr="00ED1851">
              <w:rPr>
                <w:rFonts w:ascii="Calibri" w:hAnsi="Calibri"/>
                <w:position w:val="-10"/>
                <w:sz w:val="20"/>
                <w:szCs w:val="20"/>
              </w:rPr>
              <w:object w:dxaOrig="1520" w:dyaOrig="320">
                <v:shape id="_x0000_i1029" type="#_x0000_t75" style="width:75.75pt;height:15pt" o:ole="">
                  <v:imagedata r:id="rId28" o:title=""/>
                </v:shape>
                <o:OLEObject Type="Embed" ProgID="Equation.3" ShapeID="_x0000_i1029" DrawAspect="Content" ObjectID="_1492254335" r:id="rId29"/>
              </w:object>
            </w:r>
            <w:r w:rsidRPr="00ED1851">
              <w:rPr>
                <w:rFonts w:ascii="Times New Roman" w:hAnsi="Times New Roman" w:cs="Times New Roman"/>
                <w:noProof/>
                <w:sz w:val="24"/>
                <w:szCs w:val="24"/>
              </w:rPr>
              <w:t xml:space="preserve">, N broj atoma u molekulu,  Rg broj prstenova. </w:t>
            </w:r>
          </w:p>
          <w:p w:rsidR="007E7039" w:rsidRDefault="007E7039" w:rsidP="00A057C3">
            <w:pPr>
              <w:spacing w:line="240" w:lineRule="auto"/>
              <w:rPr>
                <w:rFonts w:ascii="Times New Roman" w:hAnsi="Times New Roman" w:cs="Times New Roman"/>
                <w:noProof/>
                <w:sz w:val="24"/>
                <w:szCs w:val="24"/>
              </w:rPr>
            </w:pPr>
            <w:r w:rsidRPr="00ED1851">
              <w:rPr>
                <w:rFonts w:ascii="Times New Roman" w:hAnsi="Times New Roman" w:cs="Times New Roman"/>
                <w:noProof/>
                <w:sz w:val="24"/>
                <w:szCs w:val="24"/>
              </w:rPr>
              <w:t xml:space="preserve">Ako je </w:t>
            </w:r>
            <w:r w:rsidRPr="00ED1851">
              <w:rPr>
                <w:rFonts w:ascii="Times New Roman" w:hAnsi="Times New Roman" w:cs="Times New Roman"/>
                <w:i/>
                <w:noProof/>
                <w:sz w:val="24"/>
                <w:szCs w:val="24"/>
              </w:rPr>
              <w:t>a</w:t>
            </w:r>
            <w:r w:rsidRPr="00ED1851">
              <w:rPr>
                <w:rFonts w:ascii="Times New Roman" w:hAnsi="Times New Roman" w:cs="Times New Roman"/>
                <w:noProof/>
                <w:sz w:val="24"/>
                <w:szCs w:val="24"/>
                <w:vertAlign w:val="subscript"/>
              </w:rPr>
              <w:t>i</w:t>
            </w:r>
            <w:r w:rsidRPr="00ED1851">
              <w:rPr>
                <w:rFonts w:ascii="Times New Roman" w:hAnsi="Times New Roman" w:cs="Times New Roman"/>
                <w:noProof/>
                <w:sz w:val="24"/>
                <w:szCs w:val="24"/>
              </w:rPr>
              <w:t xml:space="preserve">(C)=16,35; </w:t>
            </w:r>
            <w:r w:rsidRPr="00ED1851">
              <w:rPr>
                <w:rFonts w:ascii="Times New Roman" w:hAnsi="Times New Roman" w:cs="Times New Roman"/>
                <w:i/>
                <w:noProof/>
                <w:sz w:val="24"/>
                <w:szCs w:val="24"/>
              </w:rPr>
              <w:t>a</w:t>
            </w:r>
            <w:r w:rsidRPr="00ED1851">
              <w:rPr>
                <w:rFonts w:ascii="Times New Roman" w:hAnsi="Times New Roman" w:cs="Times New Roman"/>
                <w:noProof/>
                <w:sz w:val="24"/>
                <w:szCs w:val="24"/>
                <w:vertAlign w:val="subscript"/>
              </w:rPr>
              <w:t>i</w:t>
            </w:r>
            <w:r w:rsidRPr="00ED1851">
              <w:rPr>
                <w:rFonts w:ascii="Times New Roman" w:hAnsi="Times New Roman" w:cs="Times New Roman"/>
                <w:noProof/>
                <w:sz w:val="24"/>
                <w:szCs w:val="24"/>
              </w:rPr>
              <w:t>(H)=8,71;</w:t>
            </w:r>
            <w:r w:rsidRPr="00ED1851">
              <w:rPr>
                <w:rFonts w:ascii="Times New Roman" w:hAnsi="Times New Roman" w:cs="Times New Roman"/>
                <w:i/>
                <w:noProof/>
                <w:sz w:val="24"/>
                <w:szCs w:val="24"/>
              </w:rPr>
              <w:t xml:space="preserve"> a</w:t>
            </w:r>
            <w:r w:rsidRPr="00ED1851">
              <w:rPr>
                <w:rFonts w:ascii="Times New Roman" w:hAnsi="Times New Roman" w:cs="Times New Roman"/>
                <w:noProof/>
                <w:sz w:val="24"/>
                <w:szCs w:val="24"/>
                <w:vertAlign w:val="subscript"/>
              </w:rPr>
              <w:t>i</w:t>
            </w:r>
            <w:r w:rsidRPr="00ED1851">
              <w:rPr>
                <w:rFonts w:ascii="Times New Roman" w:hAnsi="Times New Roman" w:cs="Times New Roman"/>
                <w:noProof/>
                <w:sz w:val="24"/>
                <w:szCs w:val="24"/>
              </w:rPr>
              <w:t>(O)=12,43; izračunajte McGowan-ove zapremine za sledeća jedinjenja: 1-naftol, acetofenon, etilacetat, metil-hidroksibenzoat, fenol.</w:t>
            </w:r>
          </w:p>
          <w:p w:rsidR="007E7039" w:rsidRDefault="007E7039" w:rsidP="00A057C3">
            <w:pPr>
              <w:rPr>
                <w:rFonts w:ascii="Times New Roman" w:hAnsi="Times New Roman" w:cs="Times New Roman"/>
                <w:noProof/>
                <w:sz w:val="24"/>
                <w:szCs w:val="24"/>
              </w:rPr>
            </w:pPr>
          </w:p>
          <w:p w:rsidR="007E7039" w:rsidRDefault="007E7039" w:rsidP="00A057C3">
            <w:pPr>
              <w:rPr>
                <w:rFonts w:ascii="Times New Roman" w:hAnsi="Times New Roman" w:cs="Times New Roman"/>
                <w:noProof/>
                <w:sz w:val="24"/>
                <w:szCs w:val="24"/>
              </w:rPr>
            </w:pPr>
            <w:r>
              <w:rPr>
                <w:rFonts w:ascii="Calibri" w:hAnsi="Calibri"/>
                <w:noProof/>
                <w:sz w:val="20"/>
                <w:szCs w:val="20"/>
              </w:rPr>
              <w:drawing>
                <wp:inline distT="0" distB="0" distL="0" distR="0">
                  <wp:extent cx="800100" cy="70485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0"/>
                          <a:srcRect/>
                          <a:stretch>
                            <a:fillRect/>
                          </a:stretch>
                        </pic:blipFill>
                        <pic:spPr bwMode="auto">
                          <a:xfrm>
                            <a:off x="0" y="0"/>
                            <a:ext cx="800100" cy="704850"/>
                          </a:xfrm>
                          <a:prstGeom prst="rect">
                            <a:avLst/>
                          </a:prstGeom>
                          <a:noFill/>
                          <a:ln w="9525">
                            <a:noFill/>
                            <a:miter lim="800000"/>
                            <a:headEnd/>
                            <a:tailEnd/>
                          </a:ln>
                        </pic:spPr>
                      </pic:pic>
                    </a:graphicData>
                  </a:graphic>
                </wp:inline>
              </w:drawing>
            </w:r>
            <w:r>
              <w:rPr>
                <w:rFonts w:ascii="Calibri" w:hAnsi="Calibri"/>
                <w:noProof/>
                <w:sz w:val="20"/>
                <w:szCs w:val="20"/>
              </w:rPr>
              <w:drawing>
                <wp:inline distT="0" distB="0" distL="0" distR="0">
                  <wp:extent cx="828675" cy="657225"/>
                  <wp:effectExtent l="0" t="0" r="0" b="0"/>
                  <wp:docPr id="174"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1"/>
                          <a:srcRect/>
                          <a:stretch>
                            <a:fillRect/>
                          </a:stretch>
                        </pic:blipFill>
                        <pic:spPr bwMode="auto">
                          <a:xfrm>
                            <a:off x="0" y="0"/>
                            <a:ext cx="828675" cy="657225"/>
                          </a:xfrm>
                          <a:prstGeom prst="rect">
                            <a:avLst/>
                          </a:prstGeom>
                          <a:noFill/>
                          <a:ln w="9525">
                            <a:noFill/>
                            <a:miter lim="800000"/>
                            <a:headEnd/>
                            <a:tailEnd/>
                          </a:ln>
                        </pic:spPr>
                      </pic:pic>
                    </a:graphicData>
                  </a:graphic>
                </wp:inline>
              </w:drawing>
            </w:r>
            <w:r>
              <w:rPr>
                <w:rFonts w:ascii="Calibri" w:hAnsi="Calibri"/>
                <w:noProof/>
                <w:sz w:val="20"/>
                <w:szCs w:val="20"/>
              </w:rPr>
              <w:drawing>
                <wp:inline distT="0" distB="0" distL="0" distR="0">
                  <wp:extent cx="561975" cy="466725"/>
                  <wp:effectExtent l="1905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32"/>
                          <a:srcRect/>
                          <a:stretch>
                            <a:fillRect/>
                          </a:stretch>
                        </pic:blipFill>
                        <pic:spPr bwMode="auto">
                          <a:xfrm>
                            <a:off x="0" y="0"/>
                            <a:ext cx="561975" cy="466725"/>
                          </a:xfrm>
                          <a:prstGeom prst="rect">
                            <a:avLst/>
                          </a:prstGeom>
                          <a:noFill/>
                          <a:ln w="9525">
                            <a:noFill/>
                            <a:miter lim="800000"/>
                            <a:headEnd/>
                            <a:tailEnd/>
                          </a:ln>
                        </pic:spPr>
                      </pic:pic>
                    </a:graphicData>
                  </a:graphic>
                </wp:inline>
              </w:drawing>
            </w:r>
            <w:r>
              <w:rPr>
                <w:rFonts w:ascii="Calibri" w:hAnsi="Calibri"/>
                <w:noProof/>
                <w:sz w:val="20"/>
                <w:szCs w:val="20"/>
              </w:rPr>
              <w:drawing>
                <wp:inline distT="0" distB="0" distL="0" distR="0">
                  <wp:extent cx="1057275" cy="666750"/>
                  <wp:effectExtent l="19050" t="0" r="9525" b="0"/>
                  <wp:docPr id="175"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3"/>
                          <a:srcRect/>
                          <a:stretch>
                            <a:fillRect/>
                          </a:stretch>
                        </pic:blipFill>
                        <pic:spPr bwMode="auto">
                          <a:xfrm>
                            <a:off x="0" y="0"/>
                            <a:ext cx="1057275" cy="666750"/>
                          </a:xfrm>
                          <a:prstGeom prst="rect">
                            <a:avLst/>
                          </a:prstGeom>
                          <a:noFill/>
                          <a:ln w="9525">
                            <a:noFill/>
                            <a:miter lim="800000"/>
                            <a:headEnd/>
                            <a:tailEnd/>
                          </a:ln>
                        </pic:spPr>
                      </pic:pic>
                    </a:graphicData>
                  </a:graphic>
                </wp:inline>
              </w:drawing>
            </w:r>
            <w:r>
              <w:rPr>
                <w:rFonts w:ascii="Calibri" w:hAnsi="Calibri"/>
                <w:noProof/>
                <w:sz w:val="20"/>
                <w:szCs w:val="20"/>
              </w:rPr>
              <w:drawing>
                <wp:inline distT="0" distB="0" distL="0" distR="0">
                  <wp:extent cx="676275" cy="514350"/>
                  <wp:effectExtent l="1905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4"/>
                          <a:srcRect/>
                          <a:stretch>
                            <a:fillRect/>
                          </a:stretch>
                        </pic:blipFill>
                        <pic:spPr bwMode="auto">
                          <a:xfrm>
                            <a:off x="0" y="0"/>
                            <a:ext cx="676275" cy="514350"/>
                          </a:xfrm>
                          <a:prstGeom prst="rect">
                            <a:avLst/>
                          </a:prstGeom>
                          <a:noFill/>
                          <a:ln w="9525">
                            <a:noFill/>
                            <a:miter lim="800000"/>
                            <a:headEnd/>
                            <a:tailEnd/>
                          </a:ln>
                        </pic:spPr>
                      </pic:pic>
                    </a:graphicData>
                  </a:graphic>
                </wp:inline>
              </w:drawing>
            </w:r>
          </w:p>
          <w:p w:rsidR="007E7039" w:rsidRDefault="007E7039" w:rsidP="00A057C3">
            <w:pPr>
              <w:rPr>
                <w:rFonts w:ascii="Times New Roman" w:hAnsi="Times New Roman" w:cs="Times New Roman"/>
                <w:noProof/>
                <w:sz w:val="24"/>
                <w:szCs w:val="24"/>
              </w:rPr>
            </w:pPr>
          </w:p>
          <w:p w:rsidR="007E7039" w:rsidRPr="00AA114D" w:rsidRDefault="007E7039" w:rsidP="00A057C3">
            <w:pPr>
              <w:rPr>
                <w:rFonts w:ascii="Times New Roman" w:hAnsi="Times New Roman" w:cs="Times New Roman"/>
                <w:b/>
                <w:noProof/>
                <w:sz w:val="24"/>
                <w:szCs w:val="24"/>
              </w:rPr>
            </w:pPr>
            <w:r>
              <w:rPr>
                <w:rFonts w:ascii="Times New Roman" w:hAnsi="Times New Roman" w:cs="Times New Roman"/>
                <w:b/>
                <w:noProof/>
                <w:sz w:val="24"/>
                <w:szCs w:val="24"/>
              </w:rPr>
              <w:t>Rešenje:</w:t>
            </w:r>
          </w:p>
          <w:p w:rsidR="007E7039" w:rsidRDefault="00C9272D" w:rsidP="00A057C3">
            <w:pPr>
              <w:rPr>
                <w:rFonts w:ascii="Times New Roman" w:hAnsi="Times New Roman" w:cs="Times New Roman"/>
                <w:noProof/>
                <w:sz w:val="24"/>
                <w:szCs w:val="24"/>
              </w:rPr>
            </w:pPr>
            <w:r w:rsidRPr="00C9272D">
              <w:rPr>
                <w:noProof/>
              </w:rPr>
              <w:lastRenderedPageBreak/>
              <w:pict>
                <v:shape id="Prava linija spajanja sa strelicom 180" o:spid="_x0000_s1086" type="#_x0000_t32" style="position:absolute;margin-left:195.25pt;margin-top:59.95pt;width:164.95pt;height:207.9pt;flip:x;z-index:251699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" strokecolor="#b1a25a [2408]" strokeweight="0">
                  <v:stroke endarrow="block"/>
                </v:shape>
              </w:pict>
            </w:r>
            <w:r w:rsidRPr="00C9272D">
              <w:rPr>
                <w:noProof/>
              </w:rPr>
              <w:pict>
                <v:shape id="Prava linija spajanja sa strelicom 179" o:spid="_x0000_s1085" type="#_x0000_t32" style="position:absolute;margin-left:166.9pt;margin-top:59.95pt;width:170.65pt;height:131.85pt;flip:x;z-index:251698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" strokecolor="#b1a25a [2408]" strokeweight="0">
                  <v:stroke endarrow="block"/>
                </v:shape>
              </w:pict>
            </w:r>
            <w:r w:rsidR="007E7039">
              <w:rPr>
                <w:noProof/>
              </w:rPr>
              <w:drawing>
                <wp:inline distT="0" distB="0" distL="0" distR="0">
                  <wp:extent cx="5000625" cy="1704975"/>
                  <wp:effectExtent l="57150" t="57150" r="123825" b="123825"/>
                  <wp:docPr id="176" name="Slika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000625" cy="1704975"/>
                          </a:xfrm>
                          <a:prstGeom prst="rect">
                            <a:avLst/>
                          </a:prstGeom>
                          <a:ln>
                            <a:solidFill>
                              <a:schemeClr val="bg1">
                                <a:lumMod val="50000"/>
                              </a:schemeClr>
                            </a:solidFill>
                          </a:ln>
                          <a:effectLst>
                            <a:outerShdw blurRad="50800" dist="38100" dir="2700000" algn="tl" rotWithShape="0">
                              <a:prstClr val="black">
                                <a:alpha val="40000"/>
                              </a:prstClr>
                            </a:outerShdw>
                          </a:effectLst>
                        </pic:spPr>
                      </pic:pic>
                    </a:graphicData>
                  </a:graphic>
                </wp:inline>
              </w:drawing>
            </w:r>
          </w:p>
          <w:p w:rsidR="007E7039" w:rsidRDefault="007E7039" w:rsidP="00A057C3">
            <w:pPr>
              <w:rPr>
                <w:noProof/>
              </w:rPr>
            </w:pPr>
          </w:p>
          <w:p w:rsidR="007E7039" w:rsidRDefault="007E7039" w:rsidP="00A057C3">
            <w:pPr>
              <w:rPr>
                <w:noProof/>
              </w:rPr>
            </w:pPr>
            <w:r>
              <w:rPr>
                <w:noProof/>
              </w:rPr>
              <w:drawing>
                <wp:inline distT="0" distB="0" distL="0" distR="0">
                  <wp:extent cx="2667139" cy="585627"/>
                  <wp:effectExtent l="57150" t="57150" r="114300" b="119380"/>
                  <wp:docPr id="177" name="Slika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35679"/>
                          <a:stretch/>
                        </pic:blipFill>
                        <pic:spPr bwMode="auto">
                          <a:xfrm>
                            <a:off x="0" y="0"/>
                            <a:ext cx="2689560" cy="590550"/>
                          </a:xfrm>
                          <a:prstGeom prst="rect">
                            <a:avLst/>
                          </a:prstGeom>
                          <a:ln w="9525" cap="flat" cmpd="sng" algn="ctr">
                            <a:solidFill>
                              <a:sysClr val="window" lastClr="FFFFFF">
                                <a:lumMod val="50000"/>
                              </a:sysClr>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a:ext>
                          </a:extLst>
                        </pic:spPr>
                      </pic:pic>
                    </a:graphicData>
                  </a:graphic>
                </wp:inline>
              </w:drawing>
            </w:r>
          </w:p>
          <w:p w:rsidR="007E7039" w:rsidRDefault="007E7039" w:rsidP="00A057C3">
            <w:pPr>
              <w:rPr>
                <w:noProof/>
              </w:rPr>
            </w:pPr>
          </w:p>
          <w:p w:rsidR="007E7039" w:rsidRPr="00AA114D" w:rsidRDefault="007E7039" w:rsidP="00A057C3">
            <w:pPr>
              <w:rPr>
                <w:noProof/>
              </w:rPr>
            </w:pPr>
            <w:r>
              <w:rPr>
                <w:noProof/>
              </w:rPr>
              <w:drawing>
                <wp:inline distT="0" distB="0" distL="0" distR="0">
                  <wp:extent cx="4343400" cy="609600"/>
                  <wp:effectExtent l="57150" t="57150" r="114300" b="114300"/>
                  <wp:docPr id="178" name="Slika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343400" cy="609600"/>
                          </a:xfrm>
                          <a:prstGeom prst="rect">
                            <a:avLst/>
                          </a:prstGeom>
                          <a:ln>
                            <a:solidFill>
                              <a:schemeClr val="bg1">
                                <a:lumMod val="50000"/>
                              </a:schemeClr>
                            </a:solidFill>
                          </a:ln>
                          <a:effectLst>
                            <a:outerShdw blurRad="50800" dist="38100" dir="2700000" algn="tl" rotWithShape="0">
                              <a:prstClr val="black">
                                <a:alpha val="40000"/>
                              </a:prstClr>
                            </a:outerShdw>
                          </a:effectLst>
                        </pic:spPr>
                      </pic:pic>
                    </a:graphicData>
                  </a:graphic>
                </wp:inline>
              </w:drawing>
            </w:r>
          </w:p>
        </w:tc>
      </w:tr>
    </w:tbl>
    <w:p w:rsidR="007E7039" w:rsidRPr="00827CDB" w:rsidRDefault="007E7039" w:rsidP="007E7039">
      <w:pPr>
        <w:spacing w:after="0" w:line="240" w:lineRule="auto"/>
        <w:rPr>
          <w:rFonts w:ascii="Times New Roman" w:hAnsi="Times New Roman" w:cs="Times New Roman"/>
          <w:noProof/>
          <w:sz w:val="24"/>
          <w:szCs w:val="24"/>
        </w:rPr>
      </w:pPr>
    </w:p>
    <w:tbl>
      <w:tblPr>
        <w:tblStyle w:val="TableGrid"/>
        <w:tblpPr w:leftFromText="180" w:rightFromText="180" w:vertAnchor="text" w:horzAnchor="margin" w:tblpY="26"/>
        <w:tblOverlap w:val="never"/>
        <w:tblW w:w="918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D9D9D9" w:themeFill="background1" w:themeFillShade="D9"/>
        <w:tblCellMar>
          <w:top w:w="113" w:type="dxa"/>
          <w:bottom w:w="113" w:type="dxa"/>
        </w:tblCellMar>
        <w:tblLook w:val="04A0"/>
      </w:tblPr>
      <w:tblGrid>
        <w:gridCol w:w="310"/>
        <w:gridCol w:w="8870"/>
      </w:tblGrid>
      <w:tr w:rsidR="007E7039" w:rsidRPr="00827CDB" w:rsidTr="00A057C3">
        <w:tc>
          <w:tcPr>
            <w:tcW w:w="250" w:type="dxa"/>
            <w:tcBorders>
              <w:top w:val="nil"/>
              <w:left w:val="nil"/>
              <w:bottom w:val="nil"/>
              <w:right w:val="nil"/>
            </w:tcBorders>
            <w:shd w:val="clear" w:color="auto" w:fill="EBE7D5" w:themeFill="accent5" w:themeFillTint="66"/>
          </w:tcPr>
          <w:p w:rsidR="007E7039" w:rsidRPr="00116178" w:rsidRDefault="007E7039" w:rsidP="00A057C3">
            <w:pPr>
              <w:rPr>
                <w:rFonts w:ascii="Times New Roman" w:hAnsi="Times New Roman" w:cs="Times New Roman"/>
                <w:b/>
                <w:noProof/>
                <w:sz w:val="28"/>
                <w:szCs w:val="28"/>
              </w:rPr>
            </w:pPr>
            <w:r w:rsidRPr="00116178">
              <w:rPr>
                <w:rFonts w:ascii="Times New Roman" w:hAnsi="Times New Roman" w:cs="Times New Roman"/>
                <w:b/>
                <w:noProof/>
                <w:sz w:val="28"/>
                <w:szCs w:val="28"/>
              </w:rPr>
              <w:t>!</w:t>
            </w:r>
          </w:p>
        </w:tc>
        <w:tc>
          <w:tcPr>
            <w:tcW w:w="8930" w:type="dxa"/>
            <w:tcBorders>
              <w:top w:val="nil"/>
              <w:left w:val="nil"/>
              <w:bottom w:val="nil"/>
              <w:right w:val="nil"/>
            </w:tcBorders>
            <w:shd w:val="clear" w:color="auto" w:fill="F5F3EA" w:themeFill="accent5" w:themeFillTint="33"/>
          </w:tcPr>
          <w:p w:rsidR="007E7039" w:rsidRPr="00B96BDA" w:rsidRDefault="007E7039" w:rsidP="00A057C3">
            <w:pPr>
              <w:spacing w:line="240" w:lineRule="auto"/>
              <w:rPr>
                <w:rFonts w:ascii="Times New Roman" w:hAnsi="Times New Roman" w:cs="Times New Roman"/>
                <w:noProof/>
                <w:sz w:val="24"/>
                <w:szCs w:val="24"/>
              </w:rPr>
            </w:pPr>
            <w:r>
              <w:rPr>
                <w:rFonts w:ascii="Times New Roman" w:hAnsi="Times New Roman" w:cs="Times New Roman"/>
                <w:noProof/>
                <w:sz w:val="24"/>
                <w:szCs w:val="24"/>
              </w:rPr>
              <w:t>Adresa ćelije se može napraviti konstantnom, stavljanjem znaka $ ispred broja, odnosno slova. Time dati broj ili slovo ostaje konstantno prilikom kopiranja.</w:t>
            </w:r>
          </w:p>
        </w:tc>
      </w:tr>
    </w:tbl>
    <w:p w:rsidR="007E7039" w:rsidRPr="00827CDB" w:rsidRDefault="007E7039" w:rsidP="007E7039">
      <w:pPr>
        <w:spacing w:after="0" w:line="240" w:lineRule="auto"/>
        <w:rPr>
          <w:rFonts w:ascii="Times New Roman" w:hAnsi="Times New Roman" w:cs="Times New Roman"/>
          <w:noProof/>
          <w:sz w:val="24"/>
          <w:szCs w:val="24"/>
        </w:rPr>
      </w:pPr>
    </w:p>
    <w:p w:rsidR="007E7039" w:rsidRDefault="007E7039"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A057C3" w:rsidRDefault="00A057C3" w:rsidP="007E7039">
      <w:pPr>
        <w:spacing w:after="0" w:line="240" w:lineRule="auto"/>
        <w:rPr>
          <w:rFonts w:ascii="Times New Roman" w:hAnsi="Times New Roman" w:cs="Times New Roman"/>
          <w:noProof/>
          <w:sz w:val="24"/>
          <w:szCs w:val="24"/>
        </w:rPr>
      </w:pPr>
    </w:p>
    <w:p w:rsidR="007E7039" w:rsidRDefault="007E7039" w:rsidP="007E7039">
      <w:pPr>
        <w:spacing w:after="0" w:line="240" w:lineRule="auto"/>
        <w:rPr>
          <w:rFonts w:ascii="Times New Roman" w:hAnsi="Times New Roman" w:cs="Times New Roman"/>
          <w:noProof/>
          <w:sz w:val="24"/>
          <w:szCs w:val="24"/>
        </w:rPr>
      </w:pPr>
    </w:p>
    <w:p w:rsidR="00A057C3" w:rsidRDefault="00A057C3" w:rsidP="00A057C3">
      <w:pPr>
        <w:spacing w:after="0" w:line="240" w:lineRule="auto"/>
        <w:rPr>
          <w:rFonts w:ascii="Times New Roman" w:hAnsi="Times New Roman" w:cs="Times New Roman"/>
          <w:noProof/>
          <w:sz w:val="24"/>
          <w:szCs w:val="24"/>
        </w:rPr>
      </w:pPr>
    </w:p>
    <w:p w:rsidR="00A057C3" w:rsidRPr="00475C36" w:rsidRDefault="00C9272D" w:rsidP="00A057C3">
      <w:pPr>
        <w:pStyle w:val="ListParagraph"/>
        <w:numPr>
          <w:ilvl w:val="0"/>
          <w:numId w:val="1"/>
        </w:numPr>
        <w:tabs>
          <w:tab w:val="left" w:pos="6765"/>
        </w:tabs>
        <w:spacing w:after="0" w:line="240" w:lineRule="auto"/>
        <w:ind w:left="426" w:hanging="426"/>
        <w:rPr>
          <w:rFonts w:cs="Times New Roman"/>
          <w:b/>
          <w:noProof/>
          <w:color w:val="B1A25A" w:themeColor="accent5" w:themeShade="BF"/>
          <w:sz w:val="32"/>
          <w:szCs w:val="32"/>
        </w:rPr>
      </w:pPr>
      <w:r w:rsidRPr="00C9272D">
        <w:rPr>
          <w:rFonts w:ascii="Times New Roman" w:hAnsi="Times New Roman" w:cs="Times New Roman"/>
          <w:noProof/>
          <w:sz w:val="24"/>
          <w:szCs w:val="24"/>
        </w:rPr>
        <w:lastRenderedPageBreak/>
        <w:pict>
          <v:line id="Prava linija spajanja 183" o:spid="_x0000_s1089" style="position:absolute;left:0;text-align:left;z-index:251703296;visibility:visible;mso-width-relative:margin;mso-height-relative:margin" from="1.15pt,-3.7pt" to="45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" strokecolor="#e1dcc0 [1944]"/>
        </w:pict>
      </w:r>
      <w:r w:rsidR="00A057C3">
        <w:rPr>
          <w:rFonts w:cs="Times New Roman"/>
          <w:b/>
          <w:noProof/>
          <w:color w:val="B1A25A" w:themeColor="accent5" w:themeShade="BF"/>
          <w:sz w:val="32"/>
          <w:szCs w:val="32"/>
        </w:rPr>
        <w:t>Grafičko i tabelarno prikazivanje rezultata merenja</w:t>
      </w:r>
    </w:p>
    <w:p w:rsidR="00A057C3" w:rsidRPr="00827CDB" w:rsidRDefault="00C9272D" w:rsidP="00A057C3">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pict>
          <v:line id="Prava linija spajanja 184" o:spid="_x0000_s1088" style="position:absolute;z-index:251702272;visibility:visible;mso-width-relative:margin;mso-height-relative:margin" from="1.15pt,5.05pt" to="454.7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" strokecolor="#ebe7d5 [1304]"/>
        </w:pict>
      </w:r>
    </w:p>
    <w:p w:rsidR="00A057C3" w:rsidRDefault="00A057C3" w:rsidP="00A057C3">
      <w:pPr>
        <w:spacing w:after="0" w:line="240" w:lineRule="auto"/>
        <w:rPr>
          <w:rFonts w:ascii="Times New Roman" w:hAnsi="Times New Roman" w:cs="Times New Roman"/>
          <w:noProof/>
          <w:sz w:val="24"/>
          <w:szCs w:val="24"/>
        </w:rPr>
      </w:pPr>
    </w:p>
    <w:p w:rsidR="00A057C3" w:rsidRPr="006E6812" w:rsidRDefault="00A057C3" w:rsidP="00A057C3">
      <w:pPr>
        <w:spacing w:after="0" w:line="240" w:lineRule="auto"/>
        <w:rPr>
          <w:rFonts w:ascii="Times New Roman" w:hAnsi="Times New Roman" w:cs="Times New Roman"/>
          <w:b/>
          <w:noProof/>
          <w:color w:val="B1A25A" w:themeColor="accent5" w:themeShade="BF"/>
          <w:sz w:val="24"/>
          <w:szCs w:val="24"/>
        </w:rPr>
      </w:pPr>
      <w:r w:rsidRPr="006E6812">
        <w:rPr>
          <w:rFonts w:ascii="Times New Roman" w:hAnsi="Times New Roman" w:cs="Times New Roman"/>
          <w:b/>
          <w:noProof/>
          <w:color w:val="B1A25A" w:themeColor="accent5" w:themeShade="BF"/>
          <w:sz w:val="24"/>
          <w:szCs w:val="24"/>
        </w:rPr>
        <w:t>2.1 Grafičko prikazivanje rezultata merenja</w:t>
      </w:r>
    </w:p>
    <w:p w:rsidR="00A057C3" w:rsidRPr="006E6812" w:rsidRDefault="00A057C3" w:rsidP="00A057C3">
      <w:pPr>
        <w:spacing w:after="0" w:line="240" w:lineRule="auto"/>
        <w:rPr>
          <w:rFonts w:ascii="Times New Roman" w:hAnsi="Times New Roman" w:cs="Times New Roman"/>
          <w:noProof/>
          <w:sz w:val="24"/>
          <w:szCs w:val="24"/>
        </w:rPr>
      </w:pPr>
    </w:p>
    <w:p w:rsidR="00A057C3" w:rsidRDefault="00A057C3" w:rsidP="00A057C3">
      <w:pPr>
        <w:spacing w:after="0" w:line="240" w:lineRule="auto"/>
        <w:rPr>
          <w:rFonts w:ascii="Times New Roman" w:hAnsi="Times New Roman" w:cs="Times New Roman"/>
          <w:i/>
          <w:noProof/>
          <w:sz w:val="24"/>
          <w:szCs w:val="24"/>
        </w:rPr>
      </w:pPr>
      <w:r w:rsidRPr="008917A6">
        <w:rPr>
          <w:rFonts w:ascii="Times New Roman" w:hAnsi="Times New Roman" w:cs="Times New Roman"/>
          <w:i/>
          <w:noProof/>
          <w:sz w:val="24"/>
          <w:szCs w:val="24"/>
        </w:rPr>
        <w:t>Jedna slika vredi hiljadu reči!</w:t>
      </w:r>
    </w:p>
    <w:p w:rsidR="00A057C3" w:rsidRDefault="00A057C3" w:rsidP="00A057C3">
      <w:pPr>
        <w:spacing w:after="0" w:line="240" w:lineRule="auto"/>
        <w:rPr>
          <w:rFonts w:ascii="Times New Roman" w:hAnsi="Times New Roman" w:cs="Times New Roman"/>
          <w:noProof/>
          <w:sz w:val="24"/>
          <w:szCs w:val="24"/>
        </w:rPr>
      </w:pPr>
    </w:p>
    <w:p w:rsidR="00A057C3" w:rsidRDefault="00A057C3" w:rsidP="00A057C3">
      <w:pPr>
        <w:spacing w:after="0" w:line="240" w:lineRule="auto"/>
        <w:ind w:firstLine="709"/>
        <w:jc w:val="both"/>
        <w:rPr>
          <w:rFonts w:ascii="Times New Roman" w:hAnsi="Times New Roman" w:cs="Times New Roman"/>
          <w:noProof/>
          <w:sz w:val="24"/>
          <w:szCs w:val="24"/>
        </w:rPr>
      </w:pPr>
      <w:r>
        <w:rPr>
          <w:rFonts w:ascii="Times New Roman" w:hAnsi="Times New Roman" w:cs="Times New Roman"/>
          <w:noProof/>
          <w:sz w:val="24"/>
          <w:szCs w:val="24"/>
        </w:rPr>
        <w:t>U okviru ovog poglavlja naučićete kako da kreirate dijagrame korišćenjem alatki iz panela za crtanje grafika, odabirom odgovarajućeg tipa i podtipa dijagrama, izbora opsega podataka i imenovanje serija podataka. Takođe ćete se upoznati sa osnovnim elementima dijagrama i funkcijama palete alata ca crtanje grafika, izmene boja, linija, tekstura i stilova na grafiku, kao i formatiranje osa, naslova i ostalih eleemenata grafika.</w:t>
      </w:r>
    </w:p>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Ovde ćemo izdvojiti nekoliko osnovnih tipova dijagrama koji mogu biti površinski ili linijski:</w:t>
      </w:r>
    </w:p>
    <w:p w:rsidR="00A057C3" w:rsidRDefault="00A057C3" w:rsidP="00A057C3">
      <w:pPr>
        <w:spacing w:after="0" w:line="240" w:lineRule="auto"/>
        <w:jc w:val="both"/>
        <w:rPr>
          <w:rFonts w:ascii="Times New Roman" w:hAnsi="Times New Roman" w:cs="Times New Roman"/>
          <w:noProof/>
          <w:sz w:val="24"/>
          <w:szCs w:val="24"/>
        </w:rPr>
      </w:pPr>
    </w:p>
    <w:p w:rsidR="00A057C3" w:rsidRPr="006E6812" w:rsidRDefault="00A057C3" w:rsidP="00A057C3">
      <w:pPr>
        <w:spacing w:after="0" w:line="240" w:lineRule="auto"/>
        <w:jc w:val="both"/>
        <w:rPr>
          <w:rFonts w:ascii="Times New Roman" w:hAnsi="Times New Roman" w:cs="Times New Roman"/>
          <w:noProof/>
          <w:sz w:val="24"/>
          <w:szCs w:val="24"/>
        </w:rPr>
      </w:pPr>
      <w:r w:rsidRPr="006E6812">
        <w:rPr>
          <w:rFonts w:ascii="Times New Roman" w:hAnsi="Times New Roman" w:cs="Times New Roman"/>
          <w:b/>
          <w:noProof/>
          <w:sz w:val="24"/>
          <w:szCs w:val="24"/>
        </w:rPr>
        <w:t>Histogram</w:t>
      </w:r>
      <w:r>
        <w:rPr>
          <w:rFonts w:ascii="Times New Roman" w:hAnsi="Times New Roman" w:cs="Times New Roman"/>
          <w:noProof/>
          <w:sz w:val="24"/>
          <w:szCs w:val="24"/>
        </w:rPr>
        <w:t xml:space="preserve"> - </w:t>
      </w:r>
      <w:r w:rsidRPr="006E6812">
        <w:rPr>
          <w:rFonts w:ascii="Times New Roman" w:hAnsi="Times New Roman" w:cs="Times New Roman"/>
          <w:noProof/>
          <w:sz w:val="24"/>
          <w:szCs w:val="24"/>
        </w:rPr>
        <w:t>način grafičkog predstavljanja statističkih podataka</w:t>
      </w:r>
      <w:r>
        <w:rPr>
          <w:rFonts w:ascii="Times New Roman" w:hAnsi="Times New Roman" w:cs="Times New Roman"/>
          <w:noProof/>
          <w:sz w:val="24"/>
          <w:szCs w:val="24"/>
        </w:rPr>
        <w:t xml:space="preserve"> u obliku serije pravougaonika. </w:t>
      </w:r>
      <w:r w:rsidRPr="006E6812">
        <w:rPr>
          <w:rFonts w:ascii="Times New Roman" w:hAnsi="Times New Roman" w:cs="Times New Roman"/>
          <w:noProof/>
          <w:sz w:val="24"/>
          <w:szCs w:val="24"/>
        </w:rPr>
        <w:t>Pripada grupi površinskih dijagrama (dve dimenzije) koji se konstruišu u pravougaonom koordinatnom sistemu tako što se na apscisu nanose grupni intervali, a na ordinatu broj slučajeva u svakom intervalu, tj. frekvencija.</w:t>
      </w:r>
    </w:p>
    <w:p w:rsidR="00A057C3" w:rsidRDefault="00A057C3" w:rsidP="00A057C3">
      <w:pPr>
        <w:spacing w:after="0" w:line="240" w:lineRule="auto"/>
        <w:jc w:val="both"/>
        <w:rPr>
          <w:rFonts w:ascii="Times New Roman" w:hAnsi="Times New Roman" w:cs="Times New Roman"/>
          <w:noProof/>
          <w:sz w:val="24"/>
          <w:szCs w:val="24"/>
        </w:rPr>
      </w:pPr>
      <w:r w:rsidRPr="006E6812">
        <w:rPr>
          <w:rFonts w:ascii="Times New Roman" w:hAnsi="Times New Roman" w:cs="Times New Roman"/>
          <w:noProof/>
          <w:sz w:val="24"/>
          <w:szCs w:val="24"/>
        </w:rPr>
        <w:t>Površine ili visine pravougaonika, ako su grupni intervali jednake širine, predstavljaju frekvencije grupnih intervala.</w:t>
      </w:r>
    </w:p>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Look w:val="04A0"/>
      </w:tblPr>
      <w:tblGrid>
        <w:gridCol w:w="9286"/>
      </w:tblGrid>
      <w:tr w:rsidR="00A057C3" w:rsidTr="00A057C3">
        <w:tc>
          <w:tcPr>
            <w:tcW w:w="9286" w:type="dxa"/>
          </w:tcPr>
          <w:p w:rsidR="00A057C3" w:rsidRDefault="00A057C3" w:rsidP="00A057C3">
            <w:pPr>
              <w:spacing w:after="0" w:line="240" w:lineRule="auto"/>
              <w:jc w:val="both"/>
              <w:rPr>
                <w:rFonts w:ascii="Times New Roman" w:hAnsi="Times New Roman" w:cs="Times New Roman"/>
                <w:noProof/>
              </w:rPr>
            </w:pPr>
          </w:p>
          <w:p w:rsidR="00A057C3" w:rsidRPr="00923CFA" w:rsidRDefault="00A057C3" w:rsidP="00A057C3">
            <w:pPr>
              <w:spacing w:after="0" w:line="240" w:lineRule="auto"/>
              <w:jc w:val="both"/>
              <w:rPr>
                <w:rFonts w:ascii="Times New Roman" w:hAnsi="Times New Roman" w:cs="Times New Roman"/>
                <w:noProof/>
              </w:rPr>
            </w:pPr>
            <w:r w:rsidRPr="00923CFA">
              <w:rPr>
                <w:rFonts w:ascii="Times New Roman" w:hAnsi="Times New Roman" w:cs="Times New Roman"/>
                <w:noProof/>
              </w:rPr>
              <w:t>U slučaju velikih setova podataka ponovljenih merenja tj. prilikom posmatranja raspodele</w:t>
            </w:r>
            <w:r w:rsidR="0063382D">
              <w:rPr>
                <w:rFonts w:ascii="Times New Roman" w:hAnsi="Times New Roman" w:cs="Times New Roman"/>
                <w:noProof/>
              </w:rPr>
              <w:t xml:space="preserve"> </w:t>
            </w:r>
            <w:r w:rsidRPr="00923CFA">
              <w:rPr>
                <w:rFonts w:ascii="Times New Roman" w:hAnsi="Times New Roman" w:cs="Times New Roman"/>
                <w:noProof/>
              </w:rPr>
              <w:t>neke slučajne promenljive na određenom uzorku (visina učenika u srednjim školama zapadne</w:t>
            </w:r>
            <w:r w:rsidR="0063382D">
              <w:rPr>
                <w:rFonts w:ascii="Times New Roman" w:hAnsi="Times New Roman" w:cs="Times New Roman"/>
                <w:noProof/>
              </w:rPr>
              <w:t xml:space="preserve"> </w:t>
            </w:r>
            <w:r w:rsidRPr="00923CFA">
              <w:rPr>
                <w:rFonts w:ascii="Times New Roman" w:hAnsi="Times New Roman" w:cs="Times New Roman"/>
                <w:noProof/>
              </w:rPr>
              <w:t>Srbije, koncentracija tiolnih jedinjenja kod pacijenata koji boluju od reumatoidnog</w:t>
            </w:r>
            <w:r w:rsidR="001E4471">
              <w:rPr>
                <w:rFonts w:ascii="Times New Roman" w:hAnsi="Times New Roman" w:cs="Times New Roman"/>
                <w:noProof/>
              </w:rPr>
              <w:t xml:space="preserve"> </w:t>
            </w:r>
            <w:r w:rsidRPr="00923CFA">
              <w:rPr>
                <w:rFonts w:ascii="Times New Roman" w:hAnsi="Times New Roman" w:cs="Times New Roman"/>
                <w:noProof/>
              </w:rPr>
              <w:t>artritisa,...) najpre se podaci moraju grupisati, tj. raspodeliti u grupne intervale.</w:t>
            </w:r>
          </w:p>
          <w:p w:rsidR="00A057C3" w:rsidRPr="00923CFA" w:rsidRDefault="00A057C3" w:rsidP="00A057C3">
            <w:pPr>
              <w:spacing w:after="0" w:line="240" w:lineRule="auto"/>
              <w:jc w:val="both"/>
              <w:rPr>
                <w:rFonts w:ascii="Times New Roman" w:hAnsi="Times New Roman" w:cs="Times New Roman"/>
                <w:noProof/>
              </w:rPr>
            </w:pPr>
          </w:p>
          <w:p w:rsidR="00A057C3" w:rsidRPr="00923CFA" w:rsidRDefault="00A057C3" w:rsidP="00A057C3">
            <w:pPr>
              <w:spacing w:after="0" w:line="240" w:lineRule="auto"/>
              <w:jc w:val="both"/>
              <w:rPr>
                <w:rFonts w:ascii="Times New Roman" w:hAnsi="Times New Roman" w:cs="Times New Roman"/>
                <w:noProof/>
                <w:color w:val="B1A25A" w:themeColor="accent5" w:themeShade="BF"/>
              </w:rPr>
            </w:pPr>
            <w:r w:rsidRPr="00923CFA">
              <w:rPr>
                <w:rFonts w:ascii="Times New Roman" w:hAnsi="Times New Roman" w:cs="Times New Roman"/>
                <w:noProof/>
                <w:color w:val="B1A25A" w:themeColor="accent5" w:themeShade="BF"/>
              </w:rPr>
              <w:t>Formiranje grupnih intervala:</w:t>
            </w:r>
          </w:p>
          <w:p w:rsidR="00A057C3" w:rsidRPr="00923CFA" w:rsidRDefault="00A057C3" w:rsidP="00A057C3">
            <w:pPr>
              <w:spacing w:after="0" w:line="240" w:lineRule="auto"/>
              <w:jc w:val="both"/>
              <w:rPr>
                <w:rFonts w:ascii="Times New Roman" w:hAnsi="Times New Roman" w:cs="Times New Roman"/>
                <w:noProof/>
              </w:rPr>
            </w:pPr>
          </w:p>
          <w:p w:rsidR="00A057C3" w:rsidRPr="00923CFA" w:rsidRDefault="00A057C3" w:rsidP="00A057C3">
            <w:pPr>
              <w:spacing w:after="0" w:line="240" w:lineRule="auto"/>
              <w:jc w:val="both"/>
              <w:rPr>
                <w:rFonts w:ascii="Times New Roman" w:hAnsi="Times New Roman" w:cs="Times New Roman"/>
                <w:noProof/>
              </w:rPr>
            </w:pPr>
            <w:r w:rsidRPr="00923CFA">
              <w:rPr>
                <w:rFonts w:ascii="Times New Roman" w:hAnsi="Times New Roman" w:cs="Times New Roman"/>
                <w:noProof/>
              </w:rPr>
              <w:t xml:space="preserve">a) </w:t>
            </w:r>
            <w:r w:rsidRPr="00923CFA">
              <w:rPr>
                <w:rFonts w:ascii="Times New Roman" w:hAnsi="Times New Roman" w:cs="Times New Roman"/>
                <w:i/>
                <w:noProof/>
              </w:rPr>
              <w:t>Određivanje broja grupnih intervala</w:t>
            </w:r>
            <w:r w:rsidRPr="00923CFA">
              <w:rPr>
                <w:rFonts w:ascii="Times New Roman" w:hAnsi="Times New Roman" w:cs="Times New Roman"/>
                <w:noProof/>
              </w:rPr>
              <w:t xml:space="preserve"> – broj grupnih intervala (n) na koje se skup deli</w:t>
            </w:r>
            <w:r w:rsidR="001E4471">
              <w:rPr>
                <w:rFonts w:ascii="Times New Roman" w:hAnsi="Times New Roman" w:cs="Times New Roman"/>
                <w:noProof/>
              </w:rPr>
              <w:t xml:space="preserve"> </w:t>
            </w:r>
            <w:r w:rsidRPr="00923CFA">
              <w:rPr>
                <w:rFonts w:ascii="Times New Roman" w:hAnsi="Times New Roman" w:cs="Times New Roman"/>
                <w:noProof/>
              </w:rPr>
              <w:t>određuje se približno kao N , gde N predstavlja ukupan broj podataka, dok se kod jako</w:t>
            </w:r>
            <w:r w:rsidR="001E4471">
              <w:rPr>
                <w:rFonts w:ascii="Times New Roman" w:hAnsi="Times New Roman" w:cs="Times New Roman"/>
                <w:noProof/>
              </w:rPr>
              <w:t xml:space="preserve"> </w:t>
            </w:r>
            <w:r w:rsidRPr="00923CFA">
              <w:rPr>
                <w:rFonts w:ascii="Times New Roman" w:hAnsi="Times New Roman" w:cs="Times New Roman"/>
                <w:noProof/>
              </w:rPr>
              <w:t>velikog broja podataka broj grupnih intervala može odrediti prema izrazu: n = 1 + 3,22logN.</w:t>
            </w:r>
          </w:p>
          <w:p w:rsidR="00A057C3" w:rsidRPr="00923CFA" w:rsidRDefault="00A057C3" w:rsidP="001E4471">
            <w:pPr>
              <w:spacing w:after="0" w:line="240" w:lineRule="auto"/>
              <w:jc w:val="both"/>
              <w:rPr>
                <w:rFonts w:ascii="Times New Roman" w:hAnsi="Times New Roman" w:cs="Times New Roman"/>
                <w:noProof/>
              </w:rPr>
            </w:pPr>
            <w:r w:rsidRPr="00923CFA">
              <w:rPr>
                <w:rFonts w:ascii="Times New Roman" w:hAnsi="Times New Roman" w:cs="Times New Roman"/>
                <w:noProof/>
              </w:rPr>
              <w:t xml:space="preserve">b) </w:t>
            </w:r>
            <w:r w:rsidRPr="00923CFA">
              <w:rPr>
                <w:rFonts w:ascii="Times New Roman" w:hAnsi="Times New Roman" w:cs="Times New Roman"/>
                <w:i/>
                <w:noProof/>
              </w:rPr>
              <w:t>Utvrđivanje širine grupnog intervala</w:t>
            </w:r>
            <w:r w:rsidRPr="00923CFA">
              <w:rPr>
                <w:rFonts w:ascii="Times New Roman" w:hAnsi="Times New Roman" w:cs="Times New Roman"/>
                <w:noProof/>
              </w:rPr>
              <w:t xml:space="preserve"> – grupni intervali moraju biti jednake širine da bi bili</w:t>
            </w:r>
            <w:r w:rsidR="001E4471">
              <w:rPr>
                <w:rFonts w:ascii="Times New Roman" w:hAnsi="Times New Roman" w:cs="Times New Roman"/>
                <w:noProof/>
              </w:rPr>
              <w:t xml:space="preserve"> </w:t>
            </w:r>
            <w:r w:rsidRPr="00923CFA">
              <w:rPr>
                <w:rFonts w:ascii="Times New Roman" w:hAnsi="Times New Roman" w:cs="Times New Roman"/>
                <w:noProof/>
              </w:rPr>
              <w:t>međusobno uporedivi. Širina grupnog intervala se izračunava tako što se nađe razlika</w:t>
            </w:r>
            <w:r w:rsidR="001E4471">
              <w:rPr>
                <w:rFonts w:ascii="Times New Roman" w:hAnsi="Times New Roman" w:cs="Times New Roman"/>
                <w:noProof/>
              </w:rPr>
              <w:t xml:space="preserve"> </w:t>
            </w:r>
            <w:r w:rsidRPr="00923CFA">
              <w:rPr>
                <w:rFonts w:ascii="Times New Roman" w:hAnsi="Times New Roman" w:cs="Times New Roman"/>
                <w:noProof/>
              </w:rPr>
              <w:t>između najviše i najniže vrednosti u skupu, a zatim se ona podeli prethodno određenim</w:t>
            </w:r>
            <w:r w:rsidR="001E4471">
              <w:rPr>
                <w:rFonts w:ascii="Times New Roman" w:hAnsi="Times New Roman" w:cs="Times New Roman"/>
                <w:noProof/>
              </w:rPr>
              <w:t xml:space="preserve"> </w:t>
            </w:r>
            <w:r w:rsidRPr="00923CFA">
              <w:rPr>
                <w:rFonts w:ascii="Times New Roman" w:hAnsi="Times New Roman" w:cs="Times New Roman"/>
                <w:noProof/>
              </w:rPr>
              <w:t>brojem grupnih intervala. Dobijeni rezultat se zaokrugli na najbliži ceo broj ili na manji</w:t>
            </w:r>
            <w:r w:rsidR="001E4471">
              <w:rPr>
                <w:rFonts w:ascii="Times New Roman" w:hAnsi="Times New Roman" w:cs="Times New Roman"/>
                <w:noProof/>
              </w:rPr>
              <w:t xml:space="preserve"> </w:t>
            </w:r>
            <w:r w:rsidRPr="00923CFA">
              <w:rPr>
                <w:rFonts w:ascii="Times New Roman" w:hAnsi="Times New Roman" w:cs="Times New Roman"/>
                <w:noProof/>
              </w:rPr>
              <w:t>broj decimalnih mesta, ali uvek sa istom tačnošću kojom su izraženi i sami podaci.</w:t>
            </w:r>
          </w:p>
          <w:p w:rsidR="00A057C3" w:rsidRPr="00923CFA" w:rsidRDefault="00A057C3" w:rsidP="00A057C3">
            <w:pPr>
              <w:spacing w:line="240" w:lineRule="auto"/>
              <w:jc w:val="both"/>
              <w:rPr>
                <w:rFonts w:ascii="Times New Roman" w:hAnsi="Times New Roman" w:cs="Times New Roman"/>
                <w:noProof/>
              </w:rPr>
            </w:pPr>
            <w:r w:rsidRPr="00923CFA">
              <w:rPr>
                <w:rFonts w:ascii="Times New Roman" w:hAnsi="Times New Roman" w:cs="Times New Roman"/>
                <w:noProof/>
              </w:rPr>
              <w:t xml:space="preserve">c) </w:t>
            </w:r>
            <w:r w:rsidRPr="00923CFA">
              <w:rPr>
                <w:rFonts w:ascii="Times New Roman" w:hAnsi="Times New Roman" w:cs="Times New Roman"/>
                <w:i/>
                <w:noProof/>
              </w:rPr>
              <w:t>Određivanje granica intervala</w:t>
            </w:r>
            <w:r w:rsidRPr="00923CFA">
              <w:rPr>
                <w:rFonts w:ascii="Times New Roman" w:hAnsi="Times New Roman" w:cs="Times New Roman"/>
                <w:noProof/>
              </w:rPr>
              <w:t>:</w:t>
            </w:r>
          </w:p>
          <w:p w:rsidR="00A057C3" w:rsidRPr="00923CFA" w:rsidRDefault="00A057C3" w:rsidP="00A057C3">
            <w:pPr>
              <w:pStyle w:val="ListParagraph"/>
              <w:numPr>
                <w:ilvl w:val="0"/>
                <w:numId w:val="3"/>
              </w:numPr>
              <w:spacing w:after="0" w:line="240" w:lineRule="auto"/>
              <w:jc w:val="both"/>
              <w:rPr>
                <w:rFonts w:ascii="Times New Roman" w:hAnsi="Times New Roman" w:cs="Times New Roman"/>
                <w:noProof/>
              </w:rPr>
            </w:pPr>
            <w:r w:rsidRPr="00923CFA">
              <w:rPr>
                <w:rFonts w:ascii="Times New Roman" w:hAnsi="Times New Roman" w:cs="Times New Roman"/>
                <w:noProof/>
              </w:rPr>
              <w:t>donja granica prvog intervala, koji obavezno mora da sadrži najnižu vrednost seta podataka, treba da bude broj koji je deljiv širinom intervala;</w:t>
            </w:r>
          </w:p>
          <w:p w:rsidR="00A057C3" w:rsidRPr="00923CFA" w:rsidRDefault="00A057C3" w:rsidP="00A057C3">
            <w:pPr>
              <w:pStyle w:val="ListParagraph"/>
              <w:numPr>
                <w:ilvl w:val="0"/>
                <w:numId w:val="3"/>
              </w:numPr>
              <w:spacing w:after="0" w:line="240" w:lineRule="auto"/>
              <w:jc w:val="both"/>
              <w:rPr>
                <w:rFonts w:ascii="Times New Roman" w:hAnsi="Times New Roman" w:cs="Times New Roman"/>
                <w:noProof/>
              </w:rPr>
            </w:pPr>
            <w:r w:rsidRPr="00923CFA">
              <w:rPr>
                <w:rFonts w:ascii="Times New Roman" w:hAnsi="Times New Roman" w:cs="Times New Roman"/>
                <w:noProof/>
              </w:rPr>
              <w:t>donja granica prvog intervala bez obzira na širinu intervala može da počne nulom;</w:t>
            </w:r>
          </w:p>
          <w:p w:rsidR="00A057C3" w:rsidRPr="00923CFA" w:rsidRDefault="00A057C3" w:rsidP="00A057C3">
            <w:pPr>
              <w:pStyle w:val="ListParagraph"/>
              <w:numPr>
                <w:ilvl w:val="0"/>
                <w:numId w:val="3"/>
              </w:numPr>
              <w:spacing w:after="0" w:line="240" w:lineRule="auto"/>
              <w:jc w:val="both"/>
              <w:rPr>
                <w:rFonts w:ascii="Times New Roman" w:hAnsi="Times New Roman" w:cs="Times New Roman"/>
                <w:noProof/>
              </w:rPr>
            </w:pPr>
            <w:r w:rsidRPr="00923CFA">
              <w:rPr>
                <w:rFonts w:ascii="Times New Roman" w:hAnsi="Times New Roman" w:cs="Times New Roman"/>
                <w:noProof/>
              </w:rPr>
              <w:t>preporuka je da donja granica grupnog intervala bude prva dekadna jedinica manja od najniže vrednosti seta podataka;</w:t>
            </w:r>
          </w:p>
          <w:p w:rsidR="00A057C3" w:rsidRPr="00923CFA" w:rsidRDefault="00A057C3" w:rsidP="00A057C3">
            <w:pPr>
              <w:pStyle w:val="ListParagraph"/>
              <w:numPr>
                <w:ilvl w:val="0"/>
                <w:numId w:val="3"/>
              </w:numPr>
              <w:spacing w:after="0" w:line="240" w:lineRule="auto"/>
              <w:jc w:val="both"/>
              <w:rPr>
                <w:rFonts w:ascii="Times New Roman" w:hAnsi="Times New Roman" w:cs="Times New Roman"/>
                <w:noProof/>
              </w:rPr>
            </w:pPr>
            <w:r w:rsidRPr="00923CFA">
              <w:rPr>
                <w:rFonts w:ascii="Times New Roman" w:hAnsi="Times New Roman" w:cs="Times New Roman"/>
                <w:noProof/>
              </w:rPr>
              <w:t>donja granica intervala mora biti za jedinicu mere veća od gornje granice prethodnog intervala;</w:t>
            </w:r>
          </w:p>
          <w:p w:rsidR="00A057C3" w:rsidRDefault="00A057C3" w:rsidP="00A057C3">
            <w:pPr>
              <w:pStyle w:val="ListParagraph"/>
              <w:numPr>
                <w:ilvl w:val="0"/>
                <w:numId w:val="3"/>
              </w:numPr>
              <w:spacing w:after="0" w:line="240" w:lineRule="auto"/>
              <w:jc w:val="both"/>
              <w:rPr>
                <w:rFonts w:ascii="Times New Roman" w:hAnsi="Times New Roman" w:cs="Times New Roman"/>
                <w:noProof/>
              </w:rPr>
            </w:pPr>
            <w:r w:rsidRPr="00923CFA">
              <w:rPr>
                <w:rFonts w:ascii="Times New Roman" w:hAnsi="Times New Roman" w:cs="Times New Roman"/>
                <w:noProof/>
              </w:rPr>
              <w:t>najviša vrednost seta podataka mora biti obuhvaćena poslednjim grupnim intervalom.</w:t>
            </w:r>
          </w:p>
          <w:p w:rsidR="00A057C3" w:rsidRPr="00A057C3" w:rsidRDefault="00A057C3" w:rsidP="00A057C3">
            <w:pPr>
              <w:pStyle w:val="ListParagraph"/>
              <w:spacing w:after="0" w:line="240" w:lineRule="auto"/>
              <w:jc w:val="both"/>
              <w:rPr>
                <w:rFonts w:ascii="Times New Roman" w:hAnsi="Times New Roman" w:cs="Times New Roman"/>
                <w:noProof/>
              </w:rPr>
            </w:pPr>
          </w:p>
          <w:p w:rsidR="00A057C3" w:rsidRDefault="00A057C3" w:rsidP="00A057C3">
            <w:pPr>
              <w:spacing w:line="240" w:lineRule="auto"/>
              <w:jc w:val="both"/>
              <w:rPr>
                <w:rFonts w:ascii="Times New Roman" w:hAnsi="Times New Roman" w:cs="Times New Roman"/>
                <w:noProof/>
                <w:sz w:val="24"/>
                <w:szCs w:val="24"/>
              </w:rPr>
            </w:pPr>
            <w:r w:rsidRPr="00923CFA">
              <w:rPr>
                <w:rFonts w:ascii="Times New Roman" w:hAnsi="Times New Roman" w:cs="Times New Roman"/>
                <w:noProof/>
              </w:rPr>
              <w:t>Najefikasniji način kojim se istovremeno podaci mogu grupisati u vidu tablice frekvencija i grafički prikazati u obliku histograma, dobija se korišćenjem alatke Histogram, u okviru Data Analysis ToolPack-a.</w:t>
            </w:r>
          </w:p>
        </w:tc>
      </w:tr>
    </w:tbl>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Layout w:type="fixed"/>
        <w:tblCellMar>
          <w:top w:w="113" w:type="dxa"/>
          <w:bottom w:w="113" w:type="dxa"/>
        </w:tblCellMar>
        <w:tblLook w:val="04A0"/>
      </w:tblPr>
      <w:tblGrid>
        <w:gridCol w:w="9286"/>
      </w:tblGrid>
      <w:tr w:rsidR="00A057C3" w:rsidTr="00A057C3">
        <w:tc>
          <w:tcPr>
            <w:tcW w:w="9286" w:type="dxa"/>
            <w:shd w:val="clear" w:color="auto" w:fill="F5F3EA" w:themeFill="accent5" w:themeFillTint="33"/>
          </w:tcPr>
          <w:p w:rsidR="00A057C3" w:rsidRPr="00923CFA" w:rsidRDefault="00A057C3" w:rsidP="00A057C3">
            <w:pPr>
              <w:spacing w:line="240" w:lineRule="auto"/>
              <w:rPr>
                <w:rFonts w:ascii="Times New Roman" w:hAnsi="Times New Roman" w:cs="Times New Roman"/>
                <w:noProof/>
              </w:rPr>
            </w:pPr>
            <w:r w:rsidRPr="00923CFA">
              <w:rPr>
                <w:rFonts w:ascii="Times New Roman" w:hAnsi="Times New Roman" w:cs="Times New Roman"/>
                <w:b/>
                <w:noProof/>
              </w:rPr>
              <w:t>Primer 2.1 Grupisanje rezultata</w:t>
            </w:r>
            <w:r>
              <w:rPr>
                <w:rFonts w:ascii="Times New Roman" w:hAnsi="Times New Roman" w:cs="Times New Roman"/>
                <w:b/>
                <w:noProof/>
              </w:rPr>
              <w:t>, histogram</w:t>
            </w:r>
          </w:p>
        </w:tc>
      </w:tr>
      <w:tr w:rsidR="00A057C3" w:rsidTr="00A057C3">
        <w:tc>
          <w:tcPr>
            <w:tcW w:w="9286" w:type="dxa"/>
            <w:shd w:val="clear" w:color="auto" w:fill="F5F3EA" w:themeFill="accent5" w:themeFillTint="33"/>
          </w:tcPr>
          <w:p w:rsidR="00A057C3" w:rsidRPr="00923CFA" w:rsidRDefault="00A057C3" w:rsidP="00A057C3">
            <w:pPr>
              <w:pStyle w:val="Default"/>
              <w:rPr>
                <w:sz w:val="22"/>
                <w:szCs w:val="22"/>
              </w:rPr>
            </w:pPr>
            <w:r w:rsidRPr="00923CFA">
              <w:rPr>
                <w:sz w:val="22"/>
                <w:szCs w:val="22"/>
              </w:rPr>
              <w:t>Kod 119 osoba vršeno je određivanje koncentracije bilirubina (μmol/dm3). Dobijene vrednosti grupisati u grupne intervale</w:t>
            </w:r>
            <w:r>
              <w:rPr>
                <w:sz w:val="22"/>
                <w:szCs w:val="22"/>
              </w:rPr>
              <w:t xml:space="preserve"> i prikazati pomoću histograma</w:t>
            </w:r>
            <w:r w:rsidRPr="00923CFA">
              <w:rPr>
                <w:sz w:val="22"/>
                <w:szCs w:val="22"/>
              </w:rPr>
              <w:t xml:space="preserve">. </w:t>
            </w:r>
          </w:p>
          <w:p w:rsidR="00A057C3" w:rsidRDefault="00A057C3" w:rsidP="00A057C3">
            <w:pPr>
              <w:pStyle w:val="Default"/>
              <w:rPr>
                <w:sz w:val="20"/>
                <w:szCs w:val="20"/>
              </w:rPr>
            </w:pPr>
          </w:p>
          <w:tbl>
            <w:tblPr>
              <w:tblW w:w="8519" w:type="dxa"/>
              <w:tblInd w:w="426" w:type="dxa"/>
              <w:tblBorders>
                <w:top w:val="single" w:sz="4" w:space="0" w:color="auto"/>
                <w:bottom w:val="single" w:sz="4" w:space="0" w:color="auto"/>
              </w:tblBorders>
              <w:tblLayout w:type="fixed"/>
              <w:tblLook w:val="04A0"/>
            </w:tblPr>
            <w:tblGrid>
              <w:gridCol w:w="709"/>
              <w:gridCol w:w="710"/>
              <w:gridCol w:w="710"/>
              <w:gridCol w:w="710"/>
              <w:gridCol w:w="710"/>
              <w:gridCol w:w="710"/>
              <w:gridCol w:w="710"/>
              <w:gridCol w:w="710"/>
              <w:gridCol w:w="710"/>
              <w:gridCol w:w="710"/>
              <w:gridCol w:w="710"/>
              <w:gridCol w:w="710"/>
            </w:tblGrid>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4.1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8.7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17.2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21.0</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5.5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9.0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16.3</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17.5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19.0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21.2</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5.9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9.2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17.5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19.2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21.3</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6.7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9.4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17.8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19.5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21.6</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7.0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9.4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19.7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22.0</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7.4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9.6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19.9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22.1</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7.6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10.2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14.3</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20.2</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22.4</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8.0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10.4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11.7</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17.0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20.6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22.5</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8.1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10.8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14.5</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16.0</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20.3</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23.0</w:t>
                  </w:r>
                </w:p>
              </w:tc>
            </w:tr>
            <w:tr w:rsidR="00A057C3" w:rsidRPr="00FF3635" w:rsidTr="00A057C3">
              <w:trPr>
                <w:trHeight w:val="300"/>
              </w:trPr>
              <w:tc>
                <w:tcPr>
                  <w:tcW w:w="709"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8.1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10.6</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11.9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12.9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13.9</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14.4</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15.3</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16.1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17.1</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18.8</w:t>
                  </w:r>
                </w:p>
              </w:tc>
              <w:tc>
                <w:tcPr>
                  <w:tcW w:w="710" w:type="dxa"/>
                  <w:shd w:val="clear" w:color="auto" w:fill="auto"/>
                  <w:noWrap/>
                  <w:vAlign w:val="bottom"/>
                  <w:hideMark/>
                </w:tcPr>
                <w:p w:rsidR="00A057C3" w:rsidRPr="00FF3635" w:rsidRDefault="00A057C3" w:rsidP="00A057C3">
                  <w:pPr>
                    <w:spacing w:after="0" w:line="240" w:lineRule="auto"/>
                    <w:jc w:val="right"/>
                    <w:rPr>
                      <w:rFonts w:ascii="Times New Roman" w:hAnsi="Times New Roman" w:cs="Times New Roman"/>
                      <w:color w:val="000000"/>
                    </w:rPr>
                  </w:pPr>
                  <w:r w:rsidRPr="00FF3635">
                    <w:rPr>
                      <w:rFonts w:ascii="Times New Roman" w:hAnsi="Times New Roman" w:cs="Times New Roman"/>
                      <w:color w:val="000000"/>
                    </w:rPr>
                    <w:t>20.8</w:t>
                  </w:r>
                </w:p>
              </w:tc>
              <w:tc>
                <w:tcPr>
                  <w:tcW w:w="710" w:type="dxa"/>
                  <w:shd w:val="clear" w:color="auto" w:fill="auto"/>
                  <w:noWrap/>
                  <w:vAlign w:val="bottom"/>
                  <w:hideMark/>
                </w:tcPr>
                <w:p w:rsidR="00A057C3" w:rsidRPr="00FF3635" w:rsidRDefault="00A057C3" w:rsidP="00A057C3">
                  <w:pPr>
                    <w:spacing w:after="0" w:line="240" w:lineRule="auto"/>
                    <w:rPr>
                      <w:rFonts w:ascii="Times New Roman" w:hAnsi="Times New Roman" w:cs="Times New Roman"/>
                      <w:color w:val="000000"/>
                    </w:rPr>
                  </w:pPr>
                </w:p>
              </w:tc>
            </w:tr>
          </w:tbl>
          <w:p w:rsidR="00A057C3" w:rsidRDefault="00A057C3" w:rsidP="00A057C3">
            <w:pPr>
              <w:pStyle w:val="Default"/>
            </w:pPr>
          </w:p>
          <w:p w:rsidR="00A057C3" w:rsidRPr="00923CFA" w:rsidRDefault="00A057C3" w:rsidP="00A057C3">
            <w:pPr>
              <w:pStyle w:val="Default"/>
              <w:rPr>
                <w:sz w:val="22"/>
                <w:szCs w:val="22"/>
              </w:rPr>
            </w:pPr>
            <w:r w:rsidRPr="00923CFA">
              <w:rPr>
                <w:sz w:val="22"/>
                <w:szCs w:val="22"/>
              </w:rPr>
              <w:t xml:space="preserve">Komentar: </w:t>
            </w:r>
          </w:p>
          <w:p w:rsidR="00A057C3" w:rsidRDefault="00A057C3" w:rsidP="001E4471">
            <w:pPr>
              <w:spacing w:line="240" w:lineRule="auto"/>
              <w:jc w:val="both"/>
              <w:rPr>
                <w:rFonts w:ascii="Times New Roman" w:hAnsi="Times New Roman" w:cs="Times New Roman"/>
              </w:rPr>
            </w:pPr>
            <w:r w:rsidRPr="00923CFA">
              <w:rPr>
                <w:rFonts w:ascii="Times New Roman" w:hAnsi="Times New Roman" w:cs="Times New Roman"/>
              </w:rPr>
              <w:t>Proverite da li je u okviru programskog okruženja Excel instaliran Analysis</w:t>
            </w:r>
            <w:r>
              <w:rPr>
                <w:rFonts w:ascii="Times New Roman" w:hAnsi="Times New Roman" w:cs="Times New Roman"/>
              </w:rPr>
              <w:t xml:space="preserve"> </w:t>
            </w:r>
            <w:r w:rsidRPr="00923CFA">
              <w:rPr>
                <w:rFonts w:ascii="Times New Roman" w:hAnsi="Times New Roman" w:cs="Times New Roman"/>
              </w:rPr>
              <w:t>toolpack (Tools/Data Analysis) – paket alata za statističku obradu podataka. Ukoliko nije instaliran pratite sledeću proceduru (korak 1; Office Button/Excel Options/Add-Ins/AnalysisToolPack/ Go). Nakon instaliranja paketa za statističku obradu podataka, odaberite opciju sa padajućeg menija Tools/Data Analysis (korak 2)</w:t>
            </w:r>
            <w:bookmarkStart w:id="0" w:name="_GoBack"/>
            <w:bookmarkEnd w:id="0"/>
            <w:r w:rsidRPr="00923CFA">
              <w:rPr>
                <w:rFonts w:ascii="Times New Roman" w:hAnsi="Times New Roman" w:cs="Times New Roman"/>
              </w:rPr>
              <w:t>; trebalo bi da vam se otvori dijalog kao u koraku 3. Tada odaberite opciju Histogram.</w:t>
            </w:r>
          </w:p>
          <w:p w:rsidR="00A057C3" w:rsidRPr="00923CFA" w:rsidRDefault="00A057C3" w:rsidP="00A057C3">
            <w:pPr>
              <w:spacing w:line="240" w:lineRule="auto"/>
              <w:rPr>
                <w:rFonts w:ascii="Times New Roman" w:hAnsi="Times New Roman" w:cs="Times New Roman"/>
              </w:rPr>
            </w:pPr>
          </w:p>
          <w:p w:rsidR="00A057C3" w:rsidRDefault="00A057C3" w:rsidP="00A057C3">
            <w:pPr>
              <w:spacing w:line="240" w:lineRule="auto"/>
              <w:rPr>
                <w:sz w:val="23"/>
                <w:szCs w:val="23"/>
              </w:rPr>
            </w:pPr>
            <w:r>
              <w:object w:dxaOrig="11985" w:dyaOrig="9360">
                <v:shape id="_x0000_i1030" type="#_x0000_t75" style="width:453pt;height:354pt" o:ole="">
                  <v:imagedata r:id="rId38" o:title=""/>
                </v:shape>
                <o:OLEObject Type="Embed" ProgID="PBrush" ShapeID="_x0000_i1030" DrawAspect="Content" ObjectID="_1492254336" r:id="rId39"/>
              </w:object>
            </w:r>
          </w:p>
          <w:p w:rsidR="00A057C3" w:rsidRPr="00923CFA" w:rsidRDefault="00A057C3" w:rsidP="00A057C3">
            <w:pPr>
              <w:pStyle w:val="Default"/>
              <w:rPr>
                <w:sz w:val="22"/>
                <w:szCs w:val="22"/>
              </w:rPr>
            </w:pPr>
            <w:r w:rsidRPr="00923CFA">
              <w:rPr>
                <w:sz w:val="22"/>
                <w:szCs w:val="22"/>
              </w:rPr>
              <w:t xml:space="preserve">Pre nego što pristupite grupisanju podataka i crtanju histograma, neophodno je izračunati nekoliko parametara: </w:t>
            </w:r>
          </w:p>
          <w:p w:rsidR="00A057C3" w:rsidRPr="00923CFA" w:rsidRDefault="00A057C3" w:rsidP="00A057C3">
            <w:pPr>
              <w:pStyle w:val="Default"/>
              <w:rPr>
                <w:rFonts w:eastAsiaTheme="minorEastAsia"/>
                <w:sz w:val="22"/>
                <w:szCs w:val="22"/>
              </w:rPr>
            </w:pPr>
            <w:r w:rsidRPr="00923CFA">
              <w:rPr>
                <w:rFonts w:ascii="Wingdings" w:hAnsi="Wingdings" w:cs="Wingdings"/>
                <w:sz w:val="22"/>
                <w:szCs w:val="22"/>
              </w:rPr>
              <w:t></w:t>
            </w:r>
            <w:r w:rsidRPr="00923CFA">
              <w:rPr>
                <w:rFonts w:ascii="Wingdings" w:hAnsi="Wingdings" w:cs="Wingdings"/>
                <w:sz w:val="22"/>
                <w:szCs w:val="22"/>
              </w:rPr>
              <w:t></w:t>
            </w:r>
            <w:r w:rsidRPr="00923CFA">
              <w:rPr>
                <w:color w:val="B1A25A" w:themeColor="accent5" w:themeShade="BF"/>
                <w:sz w:val="22"/>
                <w:szCs w:val="22"/>
              </w:rPr>
              <w:t>Širina intervala unutar kojeg su smešteni svi podaci</w:t>
            </w:r>
            <w:r w:rsidRPr="00923CFA">
              <w:rPr>
                <w:sz w:val="22"/>
                <w:szCs w:val="22"/>
              </w:rPr>
              <w:t xml:space="preserve"> - </w:t>
            </w:r>
            <w:r w:rsidRPr="00923CFA">
              <w:rPr>
                <w:b/>
                <w:bCs/>
                <w:i/>
                <w:iCs/>
                <w:sz w:val="22"/>
                <w:szCs w:val="22"/>
              </w:rPr>
              <w:t xml:space="preserve">R </w:t>
            </w:r>
            <w:r w:rsidRPr="00923CFA">
              <w:rPr>
                <w:sz w:val="22"/>
                <w:szCs w:val="22"/>
              </w:rPr>
              <w:t xml:space="preserve">(range, opseg): </w:t>
            </w:r>
          </w:p>
          <w:p w:rsidR="00A057C3" w:rsidRPr="00923CFA" w:rsidRDefault="00A057C3" w:rsidP="00A057C3">
            <w:pPr>
              <w:pStyle w:val="Default"/>
              <w:rPr>
                <w:sz w:val="22"/>
                <w:szCs w:val="22"/>
              </w:rPr>
            </w:pPr>
            <m:oMathPara>
              <m:oMathParaPr>
                <m:jc m:val="left"/>
              </m:oMathParaPr>
              <m:oMath>
                <m:r>
                  <w:rPr>
                    <w:rFonts w:ascii="Cambria Math" w:hAnsi="Cambria Math"/>
                    <w:sz w:val="22"/>
                    <w:szCs w:val="22"/>
                  </w:rPr>
                  <m:t>R=max</m:t>
                </m:r>
                <m:d>
                  <m:dPr>
                    <m:ctrlPr>
                      <w:rPr>
                        <w:rFonts w:ascii="Cambria Math" w:hAnsi="Cambria Math"/>
                        <w:i/>
                        <w:sz w:val="22"/>
                        <w:szCs w:val="22"/>
                      </w:rPr>
                    </m:ctrlPr>
                  </m:dPr>
                  <m:e>
                    <m:r>
                      <w:rPr>
                        <w:rFonts w:ascii="Cambria Math" w:hAnsi="Cambria Math"/>
                        <w:sz w:val="22"/>
                        <w:szCs w:val="22"/>
                      </w:rPr>
                      <m:t>Ax:Xz</m:t>
                    </m:r>
                  </m:e>
                </m:d>
                <m:r>
                  <w:rPr>
                    <w:rFonts w:ascii="Cambria Math" w:hAnsi="Cambria Math"/>
                    <w:sz w:val="22"/>
                    <w:szCs w:val="22"/>
                  </w:rPr>
                  <m:t>-min</m:t>
                </m:r>
                <m:d>
                  <m:dPr>
                    <m:ctrlPr>
                      <w:rPr>
                        <w:rFonts w:ascii="Cambria Math" w:hAnsi="Cambria Math"/>
                        <w:i/>
                        <w:sz w:val="22"/>
                        <w:szCs w:val="22"/>
                      </w:rPr>
                    </m:ctrlPr>
                  </m:dPr>
                  <m:e>
                    <m:r>
                      <w:rPr>
                        <w:rFonts w:ascii="Cambria Math" w:hAnsi="Cambria Math"/>
                        <w:sz w:val="22"/>
                        <w:szCs w:val="22"/>
                      </w:rPr>
                      <m:t>Ax:Xz</m:t>
                    </m:r>
                  </m:e>
                </m:d>
              </m:oMath>
            </m:oMathPara>
          </w:p>
          <w:p w:rsidR="00A057C3" w:rsidRPr="00923CFA" w:rsidRDefault="00A057C3" w:rsidP="00A057C3">
            <w:pPr>
              <w:pStyle w:val="Default"/>
              <w:rPr>
                <w:color w:val="auto"/>
                <w:sz w:val="22"/>
                <w:szCs w:val="22"/>
              </w:rPr>
            </w:pPr>
            <w:r w:rsidRPr="00923CFA">
              <w:rPr>
                <w:rFonts w:ascii="Wingdings" w:hAnsi="Wingdings" w:cs="Wingdings"/>
                <w:sz w:val="22"/>
                <w:szCs w:val="22"/>
              </w:rPr>
              <w:t></w:t>
            </w:r>
            <w:r w:rsidRPr="00923CFA">
              <w:rPr>
                <w:rFonts w:ascii="Wingdings" w:hAnsi="Wingdings" w:cs="Wingdings"/>
                <w:sz w:val="22"/>
                <w:szCs w:val="22"/>
              </w:rPr>
              <w:t></w:t>
            </w:r>
            <w:r w:rsidRPr="00923CFA">
              <w:rPr>
                <w:color w:val="B1A25A" w:themeColor="accent5" w:themeShade="BF"/>
                <w:sz w:val="22"/>
                <w:szCs w:val="22"/>
              </w:rPr>
              <w:t xml:space="preserve">Širina grupnog intervala </w:t>
            </w:r>
            <w:r w:rsidRPr="00923CFA">
              <w:rPr>
                <w:i/>
                <w:color w:val="B1A25A" w:themeColor="accent5" w:themeShade="BF"/>
                <w:sz w:val="22"/>
                <w:szCs w:val="22"/>
              </w:rPr>
              <w:t xml:space="preserve">w: </w:t>
            </w:r>
            <m:oMath>
              <m:r>
                <w:rPr>
                  <w:rFonts w:ascii="Cambria Math" w:hAnsi="Cambria Math"/>
                  <w:color w:val="B1A25A" w:themeColor="accent5" w:themeShade="BF"/>
                  <w:sz w:val="22"/>
                  <w:szCs w:val="22"/>
                </w:rPr>
                <m:t>w=</m:t>
              </m:r>
              <m:f>
                <m:fPr>
                  <m:ctrlPr>
                    <w:rPr>
                      <w:rFonts w:ascii="Cambria Math" w:hAnsi="Cambria Math"/>
                      <w:i/>
                      <w:color w:val="B1A25A" w:themeColor="accent5" w:themeShade="BF"/>
                      <w:sz w:val="22"/>
                      <w:szCs w:val="22"/>
                    </w:rPr>
                  </m:ctrlPr>
                </m:fPr>
                <m:num>
                  <m:r>
                    <w:rPr>
                      <w:rFonts w:ascii="Cambria Math" w:hAnsi="Cambria Math"/>
                      <w:color w:val="B1A25A" w:themeColor="accent5" w:themeShade="BF"/>
                      <w:sz w:val="22"/>
                      <w:szCs w:val="22"/>
                    </w:rPr>
                    <m:t>R</m:t>
                  </m:r>
                </m:num>
                <m:den>
                  <m:rad>
                    <m:radPr>
                      <m:degHide m:val="on"/>
                      <m:ctrlPr>
                        <w:rPr>
                          <w:rFonts w:ascii="Cambria Math" w:hAnsi="Cambria Math"/>
                          <w:i/>
                          <w:color w:val="B1A25A" w:themeColor="accent5" w:themeShade="BF"/>
                          <w:sz w:val="22"/>
                          <w:szCs w:val="22"/>
                        </w:rPr>
                      </m:ctrlPr>
                    </m:radPr>
                    <m:deg/>
                    <m:e>
                      <m:r>
                        <w:rPr>
                          <w:rFonts w:ascii="Cambria Math" w:hAnsi="Cambria Math"/>
                          <w:color w:val="B1A25A" w:themeColor="accent5" w:themeShade="BF"/>
                          <w:sz w:val="22"/>
                          <w:szCs w:val="22"/>
                        </w:rPr>
                        <m:t>N</m:t>
                      </m:r>
                    </m:e>
                  </m:rad>
                </m:den>
              </m:f>
            </m:oMath>
          </w:p>
          <w:p w:rsidR="00A057C3" w:rsidRPr="00923CFA" w:rsidRDefault="00A057C3" w:rsidP="001E4471">
            <w:pPr>
              <w:pStyle w:val="Default"/>
              <w:jc w:val="both"/>
              <w:rPr>
                <w:sz w:val="22"/>
                <w:szCs w:val="22"/>
              </w:rPr>
            </w:pPr>
            <w:r w:rsidRPr="00923CFA">
              <w:rPr>
                <w:rFonts w:ascii="Wingdings" w:hAnsi="Wingdings" w:cs="Wingdings"/>
                <w:sz w:val="22"/>
                <w:szCs w:val="22"/>
              </w:rPr>
              <w:t></w:t>
            </w:r>
            <w:r w:rsidRPr="00923CFA">
              <w:rPr>
                <w:rFonts w:ascii="Wingdings" w:hAnsi="Wingdings" w:cs="Wingdings"/>
                <w:sz w:val="22"/>
                <w:szCs w:val="22"/>
              </w:rPr>
              <w:t></w:t>
            </w:r>
            <w:r w:rsidRPr="00923CFA">
              <w:rPr>
                <w:sz w:val="22"/>
                <w:szCs w:val="22"/>
              </w:rPr>
              <w:t xml:space="preserve">Zaokruglite širinu grupnog intervala na tačnost kojom su dati rezultati merenja. Ne zaboravite da kada za zaokrugljivanje koristite alatku koja smanjuje broj decimalnih mesta, Excel i dalje čuva u svojoj memoriji broj sa svim raspoloživim decimalama. Najbolje je da, pošto smanjite prikaz decimala na odgovarajući nivo, jednostavno broj obrišete i ručno unesete u ćeliju zaokrugljenu vrednost. </w:t>
            </w:r>
          </w:p>
          <w:p w:rsidR="00A057C3" w:rsidRPr="00923CFA" w:rsidRDefault="00A057C3" w:rsidP="001E4471">
            <w:pPr>
              <w:pStyle w:val="Default"/>
              <w:jc w:val="both"/>
              <w:rPr>
                <w:rFonts w:eastAsiaTheme="minorEastAsia"/>
                <w:sz w:val="22"/>
                <w:szCs w:val="22"/>
              </w:rPr>
            </w:pPr>
            <w:r w:rsidRPr="00923CFA">
              <w:rPr>
                <w:rFonts w:ascii="Wingdings" w:hAnsi="Wingdings" w:cs="Wingdings"/>
                <w:sz w:val="22"/>
                <w:szCs w:val="22"/>
              </w:rPr>
              <w:t></w:t>
            </w:r>
            <w:r w:rsidRPr="00923CFA">
              <w:rPr>
                <w:rFonts w:ascii="Wingdings" w:hAnsi="Wingdings" w:cs="Wingdings"/>
                <w:sz w:val="22"/>
                <w:szCs w:val="22"/>
              </w:rPr>
              <w:t></w:t>
            </w:r>
            <w:r w:rsidRPr="00923CFA">
              <w:rPr>
                <w:color w:val="B1A25A" w:themeColor="accent5" w:themeShade="BF"/>
                <w:sz w:val="22"/>
                <w:szCs w:val="22"/>
              </w:rPr>
              <w:t>Izračunajte donje granice grupnih intervala</w:t>
            </w:r>
            <w:r w:rsidRPr="00923CFA">
              <w:rPr>
                <w:sz w:val="22"/>
                <w:szCs w:val="22"/>
              </w:rPr>
              <w:t xml:space="preserve">. Pri ovome treba zadovoljiti uslov da je donja granica svakog intervala deljiva širinom </w:t>
            </w:r>
            <w:r w:rsidRPr="00923CFA">
              <w:rPr>
                <w:b/>
                <w:bCs/>
                <w:i/>
                <w:iCs/>
                <w:sz w:val="22"/>
                <w:szCs w:val="22"/>
              </w:rPr>
              <w:t>w</w:t>
            </w:r>
            <w:r w:rsidRPr="00923CFA">
              <w:rPr>
                <w:sz w:val="22"/>
                <w:szCs w:val="22"/>
              </w:rPr>
              <w:t xml:space="preserve">. Za donju granicu prvog intervala, d0, ovaj uslov je ispunjen kada važi gde je </w:t>
            </w:r>
            <w:r w:rsidRPr="00923CFA">
              <w:rPr>
                <w:b/>
                <w:bCs/>
                <w:i/>
                <w:iCs/>
                <w:sz w:val="22"/>
                <w:szCs w:val="22"/>
              </w:rPr>
              <w:t xml:space="preserve">k </w:t>
            </w:r>
            <w:r w:rsidRPr="00923CFA">
              <w:rPr>
                <w:sz w:val="22"/>
                <w:szCs w:val="22"/>
              </w:rPr>
              <w:t xml:space="preserve">ceo broj. Kako na početku ne poznajemo </w:t>
            </w:r>
            <w:r w:rsidRPr="00923CFA">
              <w:rPr>
                <w:b/>
                <w:bCs/>
                <w:i/>
                <w:iCs/>
                <w:sz w:val="22"/>
                <w:szCs w:val="22"/>
              </w:rPr>
              <w:t>d0</w:t>
            </w:r>
            <w:r w:rsidRPr="00923CFA">
              <w:rPr>
                <w:sz w:val="22"/>
                <w:szCs w:val="22"/>
              </w:rPr>
              <w:t xml:space="preserve">, niti </w:t>
            </w:r>
            <w:r w:rsidRPr="00923CFA">
              <w:rPr>
                <w:b/>
                <w:bCs/>
                <w:i/>
                <w:iCs/>
                <w:sz w:val="22"/>
                <w:szCs w:val="22"/>
              </w:rPr>
              <w:t>k</w:t>
            </w:r>
            <w:r w:rsidRPr="00923CFA">
              <w:rPr>
                <w:sz w:val="22"/>
                <w:szCs w:val="22"/>
              </w:rPr>
              <w:t xml:space="preserve">, najpre ćemo izračunati vrednost </w:t>
            </w:r>
            <w:r w:rsidRPr="00923CFA">
              <w:rPr>
                <w:b/>
                <w:bCs/>
                <w:i/>
                <w:iCs/>
                <w:sz w:val="22"/>
                <w:szCs w:val="22"/>
              </w:rPr>
              <w:t xml:space="preserve">k' </w:t>
            </w:r>
            <w:r w:rsidRPr="00923CFA">
              <w:rPr>
                <w:sz w:val="22"/>
                <w:szCs w:val="22"/>
              </w:rPr>
              <w:t xml:space="preserve">kao, </w:t>
            </w:r>
            <m:oMath>
              <m:sSup>
                <m:sSupPr>
                  <m:ctrlPr>
                    <w:rPr>
                      <w:rFonts w:ascii="Cambria Math" w:hAnsi="Cambria Math"/>
                      <w:i/>
                      <w:sz w:val="22"/>
                      <w:szCs w:val="22"/>
                    </w:rPr>
                  </m:ctrlPr>
                </m:sSupPr>
                <m:e>
                  <m:r>
                    <w:rPr>
                      <w:rFonts w:ascii="Cambria Math" w:hAnsi="Cambria Math"/>
                      <w:sz w:val="22"/>
                      <w:szCs w:val="22"/>
                    </w:rPr>
                    <m:t>k</m:t>
                  </m:r>
                </m:e>
                <m:sup>
                  <m:r>
                    <w:rPr>
                      <w:rFonts w:ascii="Cambria Math" w:hAnsi="Cambria Math"/>
                      <w:sz w:val="22"/>
                      <w:szCs w:val="22"/>
                    </w:rPr>
                    <m:t>'</m:t>
                  </m:r>
                </m:sup>
              </m:sSup>
              <m:r>
                <w:rPr>
                  <w:rFonts w:ascii="Cambria Math" w:hAnsi="Cambria Math"/>
                  <w:sz w:val="22"/>
                  <w:szCs w:val="22"/>
                </w:rPr>
                <m:t>=</m:t>
              </m:r>
              <m:f>
                <m:fPr>
                  <m:ctrlPr>
                    <w:rPr>
                      <w:rFonts w:ascii="Cambria Math" w:hAnsi="Cambria Math"/>
                      <w:i/>
                      <w:sz w:val="22"/>
                      <w:szCs w:val="22"/>
                    </w:rPr>
                  </m:ctrlPr>
                </m:fPr>
                <m:num>
                  <m:r>
                    <m:rPr>
                      <m:sty m:val="p"/>
                    </m:rPr>
                    <w:rPr>
                      <w:rFonts w:ascii="Cambria Math" w:hAnsi="Cambria Math"/>
                      <w:sz w:val="22"/>
                      <w:szCs w:val="22"/>
                    </w:rPr>
                    <m:t>min⁡</m:t>
                  </m:r>
                  <m:r>
                    <w:rPr>
                      <w:rFonts w:ascii="Cambria Math" w:hAnsi="Cambria Math"/>
                      <w:sz w:val="22"/>
                      <w:szCs w:val="22"/>
                    </w:rPr>
                    <m:t>()</m:t>
                  </m:r>
                </m:num>
                <m:den>
                  <m:r>
                    <w:rPr>
                      <w:rFonts w:ascii="Cambria Math" w:hAnsi="Cambria Math"/>
                      <w:sz w:val="22"/>
                      <w:szCs w:val="22"/>
                    </w:rPr>
                    <m:t>w</m:t>
                  </m:r>
                </m:den>
              </m:f>
            </m:oMath>
            <w:r w:rsidRPr="00923CFA">
              <w:rPr>
                <w:sz w:val="22"/>
                <w:szCs w:val="22"/>
              </w:rPr>
              <w:t xml:space="preserve">, a zaokrugljivanjem ove vrednosti na prvi manji celi broj dobija se </w:t>
            </w:r>
            <w:r w:rsidRPr="00923CFA">
              <w:rPr>
                <w:b/>
                <w:bCs/>
                <w:i/>
                <w:iCs/>
                <w:sz w:val="22"/>
                <w:szCs w:val="22"/>
              </w:rPr>
              <w:t>k</w:t>
            </w:r>
            <w:r w:rsidRPr="00923CFA">
              <w:rPr>
                <w:sz w:val="22"/>
                <w:szCs w:val="22"/>
              </w:rPr>
              <w:t xml:space="preserve">. Tada se </w:t>
            </w:r>
            <w:r w:rsidRPr="00923CFA">
              <w:rPr>
                <w:b/>
                <w:bCs/>
                <w:i/>
                <w:iCs/>
                <w:sz w:val="22"/>
                <w:szCs w:val="22"/>
              </w:rPr>
              <w:t>d</w:t>
            </w:r>
            <w:r w:rsidRPr="00923CFA">
              <w:rPr>
                <w:b/>
                <w:bCs/>
                <w:i/>
                <w:iCs/>
                <w:sz w:val="22"/>
                <w:szCs w:val="22"/>
                <w:vertAlign w:val="subscript"/>
              </w:rPr>
              <w:t xml:space="preserve">0 </w:t>
            </w:r>
            <w:r w:rsidRPr="00923CFA">
              <w:rPr>
                <w:sz w:val="22"/>
                <w:szCs w:val="22"/>
              </w:rPr>
              <w:t xml:space="preserve">može izračunati prema pređašnjoj formuli. Donja granica sledećeg intervala dobija se kada se na donju granicu prethodnog doda širina intervala, pa je za drugi interval </w:t>
            </w:r>
            <m:oMath>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0</m:t>
                  </m:r>
                </m:sub>
              </m:sSub>
              <m:r>
                <w:rPr>
                  <w:rFonts w:ascii="Cambria Math" w:hAnsi="Cambria Math"/>
                  <w:sz w:val="22"/>
                  <w:szCs w:val="22"/>
                </w:rPr>
                <m:t>+w</m:t>
              </m:r>
            </m:oMath>
          </w:p>
          <w:p w:rsidR="00A057C3" w:rsidRPr="00923CFA" w:rsidRDefault="00A057C3" w:rsidP="00A057C3">
            <w:pPr>
              <w:pStyle w:val="Default"/>
              <w:rPr>
                <w:sz w:val="22"/>
                <w:szCs w:val="22"/>
              </w:rPr>
            </w:pPr>
          </w:p>
          <w:p w:rsidR="00A057C3" w:rsidRPr="00923CFA" w:rsidRDefault="00A057C3" w:rsidP="001E4471">
            <w:pPr>
              <w:pStyle w:val="Default"/>
              <w:jc w:val="both"/>
              <w:rPr>
                <w:sz w:val="22"/>
                <w:szCs w:val="22"/>
              </w:rPr>
            </w:pPr>
            <w:r w:rsidRPr="00923CFA">
              <w:rPr>
                <w:sz w:val="22"/>
                <w:szCs w:val="22"/>
              </w:rPr>
              <w:t>Ukoliko je minimalna vrednost seta podataka smeštena između prve i druge donje granice (</w:t>
            </w:r>
            <w:r w:rsidRPr="00923CFA">
              <w:rPr>
                <w:i/>
                <w:sz w:val="22"/>
                <w:szCs w:val="22"/>
              </w:rPr>
              <w:t>d</w:t>
            </w:r>
            <w:r w:rsidRPr="00923CFA">
              <w:rPr>
                <w:sz w:val="22"/>
                <w:szCs w:val="22"/>
                <w:vertAlign w:val="subscript"/>
              </w:rPr>
              <w:t>0</w:t>
            </w:r>
            <w:r w:rsidR="001E4471">
              <w:rPr>
                <w:sz w:val="22"/>
                <w:szCs w:val="22"/>
                <w:vertAlign w:val="subscript"/>
              </w:rPr>
              <w:t xml:space="preserve"> </w:t>
            </w:r>
            <w:r w:rsidRPr="00923CFA">
              <w:rPr>
                <w:sz w:val="22"/>
                <w:szCs w:val="22"/>
              </w:rPr>
              <w:t xml:space="preserve">i </w:t>
            </w:r>
            <w:r w:rsidRPr="00923CFA">
              <w:rPr>
                <w:i/>
                <w:sz w:val="22"/>
                <w:szCs w:val="22"/>
              </w:rPr>
              <w:t>d</w:t>
            </w:r>
            <w:r w:rsidRPr="00923CFA">
              <w:rPr>
                <w:sz w:val="22"/>
                <w:szCs w:val="22"/>
                <w:vertAlign w:val="subscript"/>
              </w:rPr>
              <w:t>1</w:t>
            </w:r>
            <w:r w:rsidRPr="00923CFA">
              <w:rPr>
                <w:sz w:val="22"/>
                <w:szCs w:val="22"/>
              </w:rPr>
              <w:t xml:space="preserve">) znači da ste sve uradili kako valja. </w:t>
            </w:r>
          </w:p>
          <w:p w:rsidR="00A057C3" w:rsidRPr="00923CFA" w:rsidRDefault="00A057C3" w:rsidP="00A057C3">
            <w:pPr>
              <w:pStyle w:val="Default"/>
              <w:rPr>
                <w:sz w:val="22"/>
                <w:szCs w:val="22"/>
              </w:rPr>
            </w:pPr>
          </w:p>
          <w:p w:rsidR="00A057C3" w:rsidRPr="00923CFA" w:rsidRDefault="00A057C3" w:rsidP="00A057C3">
            <w:pPr>
              <w:spacing w:line="240" w:lineRule="auto"/>
              <w:rPr>
                <w:rFonts w:ascii="Times New Roman" w:hAnsi="Times New Roman" w:cs="Times New Roman"/>
                <w:noProof/>
              </w:rPr>
            </w:pPr>
            <w:r w:rsidRPr="00923CFA">
              <w:rPr>
                <w:rFonts w:ascii="Times New Roman" w:hAnsi="Times New Roman" w:cs="Times New Roman"/>
              </w:rPr>
              <w:t xml:space="preserve">Starujte komandu histogram, iz paketa alata za analizu podataka (Tools/Data Analysis/Histogram). </w:t>
            </w:r>
          </w:p>
          <w:p w:rsidR="00A057C3" w:rsidRDefault="00A057C3" w:rsidP="00A057C3">
            <w:pPr>
              <w:spacing w:line="240" w:lineRule="auto"/>
              <w:rPr>
                <w:rFonts w:ascii="Times New Roman" w:hAnsi="Times New Roman" w:cs="Times New Roman"/>
                <w:noProof/>
              </w:rPr>
            </w:pPr>
          </w:p>
          <w:p w:rsidR="00A057C3" w:rsidRPr="00923CFA" w:rsidRDefault="00A057C3" w:rsidP="00A057C3">
            <w:pPr>
              <w:spacing w:line="240" w:lineRule="auto"/>
              <w:rPr>
                <w:rFonts w:ascii="Times New Roman" w:hAnsi="Times New Roman" w:cs="Times New Roman"/>
                <w:noProof/>
              </w:rPr>
            </w:pPr>
            <w:r>
              <w:object w:dxaOrig="4320" w:dyaOrig="629">
                <v:shape id="_x0000_i1031" type="#_x0000_t75" style="width:435.75pt;height:63.75pt" o:ole="">
                  <v:imagedata r:id="rId40" o:title=""/>
                </v:shape>
                <o:OLEObject Type="Embed" ProgID="PBrush" ShapeID="_x0000_i1031" DrawAspect="Content" ObjectID="_1492254337" r:id="rId41"/>
              </w:object>
            </w:r>
          </w:p>
          <w:p w:rsidR="00A057C3" w:rsidRDefault="00A057C3" w:rsidP="00A057C3">
            <w:pPr>
              <w:spacing w:line="240" w:lineRule="auto"/>
            </w:pPr>
            <w:r>
              <w:object w:dxaOrig="6060" w:dyaOrig="3045">
                <v:shape id="_x0000_i1032" type="#_x0000_t75" style="width:303pt;height:152.25pt" o:ole="">
                  <v:imagedata r:id="rId42" o:title=""/>
                </v:shape>
                <o:OLEObject Type="Embed" ProgID="PBrush" ShapeID="_x0000_i1032" DrawAspect="Content" ObjectID="_1492254338" r:id="rId43"/>
              </w:object>
            </w:r>
          </w:p>
          <w:p w:rsidR="00A057C3" w:rsidRDefault="00A057C3" w:rsidP="00A057C3">
            <w:pPr>
              <w:pStyle w:val="Default"/>
              <w:rPr>
                <w:sz w:val="22"/>
                <w:szCs w:val="22"/>
              </w:rPr>
            </w:pPr>
          </w:p>
          <w:p w:rsidR="00A057C3" w:rsidRPr="00923CFA" w:rsidRDefault="00A057C3" w:rsidP="00A057C3">
            <w:pPr>
              <w:pStyle w:val="Default"/>
              <w:rPr>
                <w:sz w:val="22"/>
                <w:szCs w:val="22"/>
              </w:rPr>
            </w:pPr>
            <w:r w:rsidRPr="00923CFA">
              <w:rPr>
                <w:sz w:val="22"/>
                <w:szCs w:val="22"/>
              </w:rPr>
              <w:t xml:space="preserve">U polje </w:t>
            </w:r>
            <w:r w:rsidRPr="00923CFA">
              <w:rPr>
                <w:b/>
                <w:bCs/>
                <w:sz w:val="22"/>
                <w:szCs w:val="22"/>
              </w:rPr>
              <w:t xml:space="preserve">Input Range </w:t>
            </w:r>
            <w:r w:rsidRPr="00923CFA">
              <w:rPr>
                <w:sz w:val="22"/>
                <w:szCs w:val="22"/>
              </w:rPr>
              <w:t xml:space="preserve">unesite opseg ćelija između kojih su smešteni vaši podaci. </w:t>
            </w:r>
          </w:p>
          <w:p w:rsidR="00A057C3" w:rsidRPr="00923CFA" w:rsidRDefault="00A057C3" w:rsidP="00A057C3">
            <w:pPr>
              <w:pStyle w:val="Default"/>
              <w:rPr>
                <w:sz w:val="22"/>
                <w:szCs w:val="22"/>
              </w:rPr>
            </w:pPr>
            <w:r w:rsidRPr="00923CFA">
              <w:rPr>
                <w:sz w:val="22"/>
                <w:szCs w:val="22"/>
              </w:rPr>
              <w:t xml:space="preserve">U polje </w:t>
            </w:r>
            <w:r w:rsidRPr="00923CFA">
              <w:rPr>
                <w:b/>
                <w:bCs/>
                <w:sz w:val="22"/>
                <w:szCs w:val="22"/>
              </w:rPr>
              <w:t xml:space="preserve">Bin Range </w:t>
            </w:r>
            <w:r w:rsidRPr="00923CFA">
              <w:rPr>
                <w:sz w:val="22"/>
                <w:szCs w:val="22"/>
              </w:rPr>
              <w:t xml:space="preserve">uneti opseg ćelija u kojima su smeštene vaše granice intervala. </w:t>
            </w:r>
          </w:p>
          <w:p w:rsidR="00A057C3" w:rsidRPr="00923CFA" w:rsidRDefault="00A057C3" w:rsidP="00A057C3">
            <w:pPr>
              <w:pStyle w:val="Default"/>
              <w:rPr>
                <w:sz w:val="22"/>
                <w:szCs w:val="22"/>
              </w:rPr>
            </w:pPr>
            <w:r w:rsidRPr="00923CFA">
              <w:rPr>
                <w:sz w:val="22"/>
                <w:szCs w:val="22"/>
              </w:rPr>
              <w:t xml:space="preserve">U polje </w:t>
            </w:r>
            <w:r w:rsidRPr="00923CFA">
              <w:rPr>
                <w:b/>
                <w:bCs/>
                <w:sz w:val="22"/>
                <w:szCs w:val="22"/>
              </w:rPr>
              <w:t xml:space="preserve">Output Range </w:t>
            </w:r>
            <w:r w:rsidRPr="00923CFA">
              <w:rPr>
                <w:sz w:val="22"/>
                <w:szCs w:val="22"/>
              </w:rPr>
              <w:t xml:space="preserve">unesite ćeliju ispod koje i desno do koje nema nikakvih podataka na radnom listu, u suprotnom Excel će vam saopštiti da će rezultate prepisati preko već postojećih podataka. </w:t>
            </w:r>
          </w:p>
          <w:p w:rsidR="00A057C3" w:rsidRDefault="00A057C3" w:rsidP="00A057C3">
            <w:pPr>
              <w:spacing w:line="240" w:lineRule="auto"/>
              <w:rPr>
                <w:rFonts w:ascii="Times New Roman" w:hAnsi="Times New Roman" w:cs="Times New Roman"/>
              </w:rPr>
            </w:pPr>
            <w:r w:rsidRPr="00923CFA">
              <w:rPr>
                <w:rFonts w:ascii="Times New Roman" w:hAnsi="Times New Roman" w:cs="Times New Roman"/>
              </w:rPr>
              <w:t xml:space="preserve">Odaberite još opcije </w:t>
            </w:r>
            <w:r w:rsidRPr="00923CFA">
              <w:rPr>
                <w:rFonts w:ascii="Times New Roman" w:hAnsi="Times New Roman" w:cs="Times New Roman"/>
                <w:b/>
                <w:bCs/>
              </w:rPr>
              <w:t>Chart</w:t>
            </w:r>
            <w:r>
              <w:rPr>
                <w:rFonts w:ascii="Times New Roman" w:hAnsi="Times New Roman" w:cs="Times New Roman"/>
                <w:b/>
                <w:bCs/>
              </w:rPr>
              <w:t xml:space="preserve"> </w:t>
            </w:r>
            <w:r w:rsidRPr="00923CFA">
              <w:rPr>
                <w:rFonts w:ascii="Times New Roman" w:hAnsi="Times New Roman" w:cs="Times New Roman"/>
                <w:b/>
                <w:bCs/>
              </w:rPr>
              <w:t>Output</w:t>
            </w:r>
            <w:r>
              <w:rPr>
                <w:rFonts w:ascii="Times New Roman" w:hAnsi="Times New Roman" w:cs="Times New Roman"/>
                <w:b/>
                <w:bCs/>
              </w:rPr>
              <w:t xml:space="preserve"> </w:t>
            </w:r>
            <w:r w:rsidRPr="00923CFA">
              <w:rPr>
                <w:rFonts w:ascii="Times New Roman" w:hAnsi="Times New Roman" w:cs="Times New Roman"/>
              </w:rPr>
              <w:t xml:space="preserve">(prikazuje dijagram) i </w:t>
            </w:r>
            <w:r w:rsidRPr="00923CFA">
              <w:rPr>
                <w:rFonts w:ascii="Times New Roman" w:hAnsi="Times New Roman" w:cs="Times New Roman"/>
                <w:b/>
                <w:bCs/>
              </w:rPr>
              <w:t>cumulative</w:t>
            </w:r>
            <w:r>
              <w:rPr>
                <w:rFonts w:ascii="Times New Roman" w:hAnsi="Times New Roman" w:cs="Times New Roman"/>
                <w:b/>
                <w:bCs/>
              </w:rPr>
              <w:t xml:space="preserve"> </w:t>
            </w:r>
            <w:r w:rsidRPr="00923CFA">
              <w:rPr>
                <w:rFonts w:ascii="Times New Roman" w:hAnsi="Times New Roman" w:cs="Times New Roman"/>
                <w:b/>
                <w:bCs/>
              </w:rPr>
              <w:t>percentage</w:t>
            </w:r>
            <w:r>
              <w:rPr>
                <w:rFonts w:ascii="Times New Roman" w:hAnsi="Times New Roman" w:cs="Times New Roman"/>
                <w:b/>
                <w:bCs/>
              </w:rPr>
              <w:t xml:space="preserve"> </w:t>
            </w:r>
            <w:r w:rsidRPr="00923CFA">
              <w:rPr>
                <w:rFonts w:ascii="Times New Roman" w:hAnsi="Times New Roman" w:cs="Times New Roman"/>
              </w:rPr>
              <w:t xml:space="preserve">(daje kumulativnu raspodelu). </w:t>
            </w:r>
          </w:p>
          <w:p w:rsidR="00A057C3" w:rsidRDefault="00A057C3" w:rsidP="00A057C3">
            <w:pPr>
              <w:spacing w:line="240" w:lineRule="auto"/>
              <w:rPr>
                <w:rFonts w:ascii="Times New Roman" w:hAnsi="Times New Roman" w:cs="Times New Roman"/>
              </w:rPr>
            </w:pPr>
          </w:p>
          <w:p w:rsidR="00A057C3" w:rsidRPr="00923CFA" w:rsidRDefault="00A057C3" w:rsidP="00A057C3">
            <w:pPr>
              <w:spacing w:line="240" w:lineRule="auto"/>
              <w:rPr>
                <w:rFonts w:ascii="Times New Roman" w:hAnsi="Times New Roman" w:cs="Times New Roman"/>
              </w:rPr>
            </w:pPr>
            <w:r>
              <w:object w:dxaOrig="14520" w:dyaOrig="8100">
                <v:shape id="_x0000_i1033" type="#_x0000_t75" style="width:453pt;height:252.75pt" o:ole="">
                  <v:imagedata r:id="rId44" o:title=""/>
                </v:shape>
                <o:OLEObject Type="Embed" ProgID="PBrush" ShapeID="_x0000_i1033" DrawAspect="Content" ObjectID="_1492254339" r:id="rId45"/>
              </w:object>
            </w:r>
          </w:p>
          <w:p w:rsidR="00A057C3" w:rsidRPr="00923CFA" w:rsidRDefault="00A057C3" w:rsidP="00A057C3">
            <w:pPr>
              <w:spacing w:line="240" w:lineRule="auto"/>
              <w:rPr>
                <w:rFonts w:ascii="Times New Roman" w:hAnsi="Times New Roman" w:cs="Times New Roman"/>
              </w:rPr>
            </w:pPr>
          </w:p>
          <w:p w:rsidR="00A057C3" w:rsidRDefault="00A057C3" w:rsidP="00A057C3">
            <w:pPr>
              <w:pStyle w:val="Default"/>
              <w:rPr>
                <w:sz w:val="22"/>
                <w:szCs w:val="22"/>
              </w:rPr>
            </w:pPr>
            <w:r w:rsidRPr="00923CFA">
              <w:rPr>
                <w:sz w:val="22"/>
                <w:szCs w:val="22"/>
              </w:rPr>
              <w:t xml:space="preserve">Ukoliko ste sve ispravno uradili trebalo bi da konačan rezultat izgleda ovako: </w:t>
            </w:r>
          </w:p>
          <w:p w:rsidR="00A057C3" w:rsidRDefault="00A057C3" w:rsidP="00A057C3">
            <w:pPr>
              <w:pStyle w:val="Default"/>
              <w:rPr>
                <w:sz w:val="22"/>
                <w:szCs w:val="22"/>
              </w:rPr>
            </w:pPr>
          </w:p>
          <w:p w:rsidR="00A057C3" w:rsidRPr="00923CFA" w:rsidRDefault="00A057C3" w:rsidP="00A057C3">
            <w:pPr>
              <w:pStyle w:val="Default"/>
              <w:rPr>
                <w:noProof/>
              </w:rPr>
            </w:pPr>
            <w:r>
              <w:object w:dxaOrig="14235" w:dyaOrig="8265">
                <v:shape id="_x0000_i1034" type="#_x0000_t75" style="width:453.75pt;height:263.25pt" o:ole="">
                  <v:imagedata r:id="rId46" o:title=""/>
                </v:shape>
                <o:OLEObject Type="Embed" ProgID="PBrush" ShapeID="_x0000_i1034" DrawAspect="Content" ObjectID="_1492254340" r:id="rId47"/>
              </w:object>
            </w:r>
          </w:p>
          <w:p w:rsidR="00A057C3" w:rsidRPr="00210733" w:rsidRDefault="00A057C3" w:rsidP="00A057C3">
            <w:pPr>
              <w:spacing w:line="240" w:lineRule="auto"/>
              <w:rPr>
                <w:rFonts w:ascii="Times New Roman" w:hAnsi="Times New Roman" w:cs="Times New Roman"/>
                <w:noProof/>
                <w:sz w:val="24"/>
                <w:szCs w:val="24"/>
              </w:rPr>
            </w:pPr>
          </w:p>
        </w:tc>
      </w:tr>
    </w:tbl>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b/>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sidRPr="005517B7">
        <w:rPr>
          <w:rFonts w:ascii="Times New Roman" w:hAnsi="Times New Roman" w:cs="Times New Roman"/>
          <w:b/>
          <w:noProof/>
          <w:sz w:val="24"/>
          <w:szCs w:val="24"/>
        </w:rPr>
        <w:t>Poligon</w:t>
      </w:r>
      <w:r>
        <w:rPr>
          <w:rFonts w:ascii="Times New Roman" w:hAnsi="Times New Roman" w:cs="Times New Roman"/>
          <w:noProof/>
          <w:sz w:val="24"/>
          <w:szCs w:val="24"/>
        </w:rPr>
        <w:t xml:space="preserve"> - </w:t>
      </w:r>
      <w:r w:rsidRPr="005517B7">
        <w:rPr>
          <w:rFonts w:ascii="Times New Roman" w:hAnsi="Times New Roman" w:cs="Times New Roman"/>
          <w:noProof/>
          <w:sz w:val="24"/>
          <w:szCs w:val="24"/>
        </w:rPr>
        <w:t>pripada grupi linijskih dijagrama i konstruiše se u pravougaonom koordinatnom sistemu na taj način što se grupni intervali nanose na apscisu, a frekvencije na ordinatu. Dobija se tako što se iz sredine grupnih intervala dižu ordinate na koje se nanose odgovarajuće frekvencije. Spajajući ove tačke pravom linijom, dobija se izlomljena, poligonalna linija.</w:t>
      </w:r>
    </w:p>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8"/>
      </w:tblGrid>
      <w:tr w:rsidR="00A057C3" w:rsidTr="00A057C3">
        <w:tc>
          <w:tcPr>
            <w:tcW w:w="9286" w:type="dxa"/>
            <w:shd w:val="clear" w:color="auto" w:fill="F5F3EA" w:themeFill="accent5" w:themeFillTint="33"/>
          </w:tcPr>
          <w:p w:rsidR="00A057C3" w:rsidRPr="00C3118C" w:rsidRDefault="00A057C3" w:rsidP="00A057C3">
            <w:pPr>
              <w:spacing w:line="240" w:lineRule="auto"/>
              <w:rPr>
                <w:rFonts w:ascii="Times New Roman" w:hAnsi="Times New Roman" w:cs="Times New Roman"/>
                <w:noProof/>
              </w:rPr>
            </w:pPr>
            <w:r w:rsidRPr="00C3118C">
              <w:rPr>
                <w:rFonts w:ascii="Times New Roman" w:hAnsi="Times New Roman" w:cs="Times New Roman"/>
                <w:b/>
                <w:noProof/>
              </w:rPr>
              <w:t>Primer 2.2 Grafičko prikazivanje - Poligon</w:t>
            </w:r>
          </w:p>
        </w:tc>
      </w:tr>
      <w:tr w:rsidR="00A057C3" w:rsidTr="00A057C3">
        <w:tc>
          <w:tcPr>
            <w:tcW w:w="9286" w:type="dxa"/>
            <w:shd w:val="clear" w:color="auto" w:fill="F5F3EA" w:themeFill="accent5" w:themeFillTint="33"/>
          </w:tcPr>
          <w:p w:rsidR="00A057C3" w:rsidRDefault="00A057C3" w:rsidP="00A057C3">
            <w:pPr>
              <w:spacing w:line="240" w:lineRule="auto"/>
              <w:rPr>
                <w:rFonts w:ascii="Times New Roman" w:hAnsi="Times New Roman" w:cs="Times New Roman"/>
                <w:noProof/>
              </w:rPr>
            </w:pPr>
            <w:r w:rsidRPr="00C3118C">
              <w:rPr>
                <w:rFonts w:ascii="Times New Roman" w:hAnsi="Times New Roman" w:cs="Times New Roman"/>
                <w:noProof/>
              </w:rPr>
              <w:t>Podatke iz prethodnog primera prikazati pomoću poligona.</w:t>
            </w:r>
          </w:p>
          <w:p w:rsidR="00A057C3" w:rsidRPr="00C3118C" w:rsidRDefault="00A057C3" w:rsidP="00A057C3">
            <w:pPr>
              <w:spacing w:line="240" w:lineRule="auto"/>
              <w:rPr>
                <w:rFonts w:ascii="Times New Roman" w:hAnsi="Times New Roman" w:cs="Times New Roman"/>
                <w:noProof/>
              </w:rPr>
            </w:pPr>
          </w:p>
          <w:p w:rsidR="00A057C3" w:rsidRPr="00C3118C" w:rsidRDefault="00A057C3" w:rsidP="00A057C3">
            <w:pPr>
              <w:spacing w:line="240" w:lineRule="auto"/>
              <w:rPr>
                <w:rFonts w:ascii="Times New Roman" w:hAnsi="Times New Roman" w:cs="Times New Roman"/>
                <w:noProof/>
              </w:rPr>
            </w:pPr>
            <w:r w:rsidRPr="00C3118C">
              <w:rPr>
                <w:rFonts w:ascii="Times New Roman" w:hAnsi="Times New Roman" w:cs="Times New Roman"/>
                <w:noProof/>
              </w:rPr>
              <w:t>Komentar:</w:t>
            </w:r>
          </w:p>
          <w:p w:rsidR="00A057C3" w:rsidRPr="00C3118C" w:rsidRDefault="00A057C3" w:rsidP="00A057C3">
            <w:pPr>
              <w:spacing w:line="240" w:lineRule="auto"/>
              <w:rPr>
                <w:rFonts w:ascii="Times New Roman" w:hAnsi="Times New Roman" w:cs="Times New Roman"/>
                <w:noProof/>
              </w:rPr>
            </w:pPr>
            <w:r w:rsidRPr="00C3118C">
              <w:rPr>
                <w:rFonts w:ascii="Times New Roman" w:hAnsi="Times New Roman" w:cs="Times New Roman"/>
                <w:noProof/>
              </w:rPr>
              <w:t xml:space="preserve">Stanite kursorom miša na pravougaonike histograma i otvorite padajući meni desnim klikom na miša. Odaberite opciju </w:t>
            </w:r>
            <w:r w:rsidRPr="00C3118C">
              <w:rPr>
                <w:rFonts w:ascii="Times New Roman" w:hAnsi="Times New Roman" w:cs="Times New Roman"/>
                <w:b/>
                <w:noProof/>
              </w:rPr>
              <w:t>Change Series Chart Type</w:t>
            </w:r>
            <w:r w:rsidRPr="00C3118C">
              <w:rPr>
                <w:rFonts w:ascii="Times New Roman" w:hAnsi="Times New Roman" w:cs="Times New Roman"/>
                <w:noProof/>
              </w:rPr>
              <w:t xml:space="preserve">. Kada se otvori prozor Change Chart Type odaberite komandu </w:t>
            </w:r>
            <w:r w:rsidRPr="00C3118C">
              <w:rPr>
                <w:rFonts w:ascii="Times New Roman" w:hAnsi="Times New Roman" w:cs="Times New Roman"/>
                <w:b/>
                <w:noProof/>
              </w:rPr>
              <w:t>Line</w:t>
            </w:r>
            <w:r w:rsidRPr="00C3118C">
              <w:rPr>
                <w:rFonts w:ascii="Times New Roman" w:hAnsi="Times New Roman" w:cs="Times New Roman"/>
                <w:noProof/>
              </w:rPr>
              <w:t>.</w:t>
            </w:r>
          </w:p>
          <w:p w:rsidR="00A057C3" w:rsidRPr="00C3118C" w:rsidRDefault="00A057C3" w:rsidP="00A057C3">
            <w:pPr>
              <w:spacing w:line="240" w:lineRule="auto"/>
              <w:rPr>
                <w:rFonts w:ascii="Times New Roman" w:hAnsi="Times New Roman" w:cs="Times New Roman"/>
                <w:noProof/>
              </w:rPr>
            </w:pPr>
          </w:p>
          <w:p w:rsidR="00A057C3" w:rsidRPr="00C3118C" w:rsidRDefault="00A057C3" w:rsidP="00A057C3">
            <w:pPr>
              <w:spacing w:line="240" w:lineRule="auto"/>
            </w:pPr>
            <w:r w:rsidRPr="00C3118C">
              <w:object w:dxaOrig="16005" w:dyaOrig="6120">
                <v:shape id="_x0000_i1035" type="#_x0000_t75" style="width:453pt;height:173.25pt" o:ole="">
                  <v:imagedata r:id="rId48" o:title=""/>
                </v:shape>
                <o:OLEObject Type="Embed" ProgID="PBrush" ShapeID="_x0000_i1035" DrawAspect="Content" ObjectID="_1492254341" r:id="rId49"/>
              </w:object>
            </w:r>
          </w:p>
          <w:p w:rsidR="00A057C3" w:rsidRPr="00C3118C" w:rsidRDefault="00A057C3" w:rsidP="00A057C3">
            <w:pPr>
              <w:spacing w:line="240" w:lineRule="auto"/>
            </w:pPr>
          </w:p>
          <w:p w:rsidR="00A057C3" w:rsidRPr="00C3118C" w:rsidRDefault="00A057C3" w:rsidP="00A057C3">
            <w:pPr>
              <w:pStyle w:val="Default"/>
              <w:rPr>
                <w:sz w:val="22"/>
                <w:szCs w:val="22"/>
              </w:rPr>
            </w:pPr>
            <w:r w:rsidRPr="00C3118C">
              <w:rPr>
                <w:sz w:val="22"/>
                <w:szCs w:val="22"/>
              </w:rPr>
              <w:t xml:space="preserve">Ukoliko ste sve ispravno uradili trebalo bi da konačan rezultat izgleda ovako: </w:t>
            </w:r>
          </w:p>
          <w:p w:rsidR="00A057C3" w:rsidRPr="00C3118C" w:rsidRDefault="00A057C3" w:rsidP="00A057C3">
            <w:pPr>
              <w:spacing w:line="240" w:lineRule="auto"/>
            </w:pPr>
          </w:p>
          <w:p w:rsidR="00A057C3" w:rsidRPr="00C3118C" w:rsidRDefault="00A057C3" w:rsidP="00A057C3">
            <w:pPr>
              <w:spacing w:line="240" w:lineRule="auto"/>
              <w:rPr>
                <w:rFonts w:ascii="Times New Roman" w:hAnsi="Times New Roman" w:cs="Times New Roman"/>
                <w:noProof/>
              </w:rPr>
            </w:pPr>
            <w:r w:rsidRPr="00C3118C">
              <w:object w:dxaOrig="10860" w:dyaOrig="4995">
                <v:shape id="_x0000_i1036" type="#_x0000_t75" style="width:453.75pt;height:208.5pt" o:ole="">
                  <v:imagedata r:id="rId50" o:title=""/>
                </v:shape>
                <o:OLEObject Type="Embed" ProgID="PBrush" ShapeID="_x0000_i1036" DrawAspect="Content" ObjectID="_1492254342" r:id="rId51"/>
              </w:object>
            </w:r>
          </w:p>
          <w:p w:rsidR="00A057C3" w:rsidRPr="00C3118C" w:rsidRDefault="00A057C3" w:rsidP="00A057C3">
            <w:pPr>
              <w:spacing w:line="240" w:lineRule="auto"/>
              <w:rPr>
                <w:rFonts w:ascii="Times New Roman" w:hAnsi="Times New Roman" w:cs="Times New Roman"/>
                <w:noProof/>
              </w:rPr>
            </w:pPr>
          </w:p>
        </w:tc>
      </w:tr>
    </w:tbl>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sidRPr="007E7395">
        <w:rPr>
          <w:rFonts w:ascii="Times New Roman" w:hAnsi="Times New Roman" w:cs="Times New Roman"/>
          <w:b/>
          <w:noProof/>
          <w:sz w:val="24"/>
          <w:szCs w:val="24"/>
        </w:rPr>
        <w:t>Štapićasti (stubičasti)</w:t>
      </w:r>
      <w:r>
        <w:rPr>
          <w:rFonts w:ascii="Times New Roman" w:hAnsi="Times New Roman" w:cs="Times New Roman"/>
          <w:b/>
          <w:noProof/>
          <w:sz w:val="24"/>
          <w:szCs w:val="24"/>
        </w:rPr>
        <w:t xml:space="preserve"> </w:t>
      </w:r>
      <w:r w:rsidRPr="007E7395">
        <w:rPr>
          <w:rFonts w:ascii="Times New Roman" w:hAnsi="Times New Roman" w:cs="Times New Roman"/>
          <w:b/>
          <w:noProof/>
          <w:sz w:val="24"/>
          <w:szCs w:val="24"/>
        </w:rPr>
        <w:t>dijagram</w:t>
      </w:r>
      <w:r>
        <w:rPr>
          <w:rFonts w:ascii="Times New Roman" w:hAnsi="Times New Roman" w:cs="Times New Roman"/>
          <w:noProof/>
          <w:sz w:val="24"/>
          <w:szCs w:val="24"/>
        </w:rPr>
        <w:t xml:space="preserve"> - </w:t>
      </w:r>
      <w:r w:rsidRPr="005517B7">
        <w:rPr>
          <w:rFonts w:ascii="Times New Roman" w:hAnsi="Times New Roman" w:cs="Times New Roman"/>
          <w:noProof/>
          <w:sz w:val="24"/>
          <w:szCs w:val="24"/>
        </w:rPr>
        <w:t>koristi se za prikazivanje stanja jednog prekidnog numeričkog obeležja. Pripada grupi linijskih dijagrama i konstruiše se u pravougaonom koordinatnom sistemu na taj način što se grupe nanose na apscisu, a frekvencije na ordinatu. Dobija se tako što se nad utvrđenim grupama dižu štapići čije visine predstavljaju vrednosti odgovarajućih frekvenci.</w:t>
      </w:r>
    </w:p>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A057C3" w:rsidTr="00A057C3">
        <w:tc>
          <w:tcPr>
            <w:tcW w:w="9286" w:type="dxa"/>
            <w:shd w:val="clear" w:color="auto" w:fill="F5F3EA" w:themeFill="accent5" w:themeFillTint="33"/>
          </w:tcPr>
          <w:p w:rsidR="00A057C3" w:rsidRPr="00C3118C" w:rsidRDefault="00A057C3" w:rsidP="00A057C3">
            <w:pPr>
              <w:spacing w:line="240" w:lineRule="auto"/>
              <w:rPr>
                <w:rFonts w:ascii="Times New Roman" w:hAnsi="Times New Roman" w:cs="Times New Roman"/>
                <w:noProof/>
              </w:rPr>
            </w:pPr>
            <w:r w:rsidRPr="00C3118C">
              <w:rPr>
                <w:rFonts w:ascii="Times New Roman" w:hAnsi="Times New Roman" w:cs="Times New Roman"/>
                <w:b/>
                <w:noProof/>
              </w:rPr>
              <w:t>Primer 2.</w:t>
            </w:r>
            <w:r>
              <w:rPr>
                <w:rFonts w:ascii="Times New Roman" w:hAnsi="Times New Roman" w:cs="Times New Roman"/>
                <w:b/>
                <w:noProof/>
              </w:rPr>
              <w:t>3</w:t>
            </w:r>
            <w:r w:rsidRPr="00C3118C">
              <w:rPr>
                <w:rFonts w:ascii="Times New Roman" w:hAnsi="Times New Roman" w:cs="Times New Roman"/>
                <w:b/>
                <w:noProof/>
              </w:rPr>
              <w:t xml:space="preserve"> Grafičko prikazivanje </w:t>
            </w:r>
            <w:r>
              <w:rPr>
                <w:rFonts w:ascii="Times New Roman" w:hAnsi="Times New Roman" w:cs="Times New Roman"/>
                <w:b/>
                <w:noProof/>
              </w:rPr>
              <w:t>–</w:t>
            </w:r>
            <w:r w:rsidRPr="00C3118C">
              <w:rPr>
                <w:rFonts w:ascii="Times New Roman" w:hAnsi="Times New Roman" w:cs="Times New Roman"/>
                <w:b/>
                <w:noProof/>
              </w:rPr>
              <w:t xml:space="preserve"> </w:t>
            </w:r>
            <w:r>
              <w:rPr>
                <w:rFonts w:ascii="Times New Roman" w:hAnsi="Times New Roman" w:cs="Times New Roman"/>
                <w:b/>
                <w:noProof/>
              </w:rPr>
              <w:t>Štapičasti dijagram</w:t>
            </w:r>
          </w:p>
        </w:tc>
      </w:tr>
      <w:tr w:rsidR="00A057C3" w:rsidTr="00A057C3">
        <w:tc>
          <w:tcPr>
            <w:tcW w:w="9286" w:type="dxa"/>
            <w:shd w:val="clear" w:color="auto" w:fill="F5F3EA" w:themeFill="accent5" w:themeFillTint="33"/>
          </w:tcPr>
          <w:p w:rsidR="00A057C3" w:rsidRDefault="00A057C3" w:rsidP="001E4471">
            <w:pPr>
              <w:spacing w:line="240" w:lineRule="auto"/>
              <w:jc w:val="both"/>
              <w:rPr>
                <w:rFonts w:ascii="Times New Roman" w:hAnsi="Times New Roman" w:cs="Times New Roman"/>
                <w:noProof/>
              </w:rPr>
            </w:pPr>
            <w:r w:rsidRPr="00203DB8">
              <w:rPr>
                <w:rFonts w:ascii="Times New Roman" w:hAnsi="Times New Roman" w:cs="Times New Roman"/>
                <w:noProof/>
              </w:rPr>
              <w:t xml:space="preserve">Pepeo dobijen sagorevanjem uglja u termoelektrani Kolubara u Lazarevcu meša se sa vodom i odvozi na deponiju. U cilju procene zagađenja prilikom oslobađanja metala u toku transporta kroz cevi i na </w:t>
            </w:r>
            <w:r w:rsidRPr="00203DB8">
              <w:rPr>
                <w:rFonts w:ascii="Times New Roman" w:hAnsi="Times New Roman" w:cs="Times New Roman"/>
                <w:noProof/>
              </w:rPr>
              <w:lastRenderedPageBreak/>
              <w:t>mestima na kojima se skladišti, analizirani su uzorci uzeti iz elektrofilterskog pepala (EF), aktivne kasete (A), pasivne kasete na dubini 30-50m (Pa) i pasivne kasete na dubini 50-80m (Pb), metodom sekvencijalne ekstrakcije.</w:t>
            </w:r>
            <w:r>
              <w:rPr>
                <w:rFonts w:ascii="Times New Roman" w:hAnsi="Times New Roman" w:cs="Times New Roman"/>
                <w:noProof/>
              </w:rPr>
              <w:t xml:space="preserve"> U tabeli su prikazane srednje vrednosti sadržaja mikroelemenata dobijenih u trećoj fazi ekstrakcije, za elektrofilterski pepeo i svaku od kaseta. Rezultate prikazati pomoću štapičastog dijagrama.</w:t>
            </w:r>
          </w:p>
          <w:p w:rsidR="00A057C3" w:rsidRDefault="00A057C3" w:rsidP="00A057C3">
            <w:pPr>
              <w:spacing w:line="240" w:lineRule="auto"/>
              <w:rPr>
                <w:rFonts w:ascii="Times New Roman" w:hAnsi="Times New Roman" w:cs="Times New Roman"/>
                <w:noProof/>
              </w:rPr>
            </w:pPr>
          </w:p>
          <w:tbl>
            <w:tblPr>
              <w:tblW w:w="7792" w:type="dxa"/>
              <w:tblLook w:val="04A0"/>
            </w:tblPr>
            <w:tblGrid>
              <w:gridCol w:w="960"/>
              <w:gridCol w:w="976"/>
              <w:gridCol w:w="976"/>
              <w:gridCol w:w="976"/>
              <w:gridCol w:w="976"/>
              <w:gridCol w:w="976"/>
              <w:gridCol w:w="976"/>
              <w:gridCol w:w="976"/>
            </w:tblGrid>
            <w:tr w:rsidR="00A057C3" w:rsidRPr="00203DB8" w:rsidTr="00A057C3">
              <w:trPr>
                <w:trHeight w:val="300"/>
              </w:trPr>
              <w:tc>
                <w:tcPr>
                  <w:tcW w:w="960"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Cd</w:t>
                  </w: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Co</w:t>
                  </w: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Cr</w:t>
                  </w: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Cu</w:t>
                  </w: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Pb</w:t>
                  </w: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Zn</w:t>
                  </w:r>
                </w:p>
              </w:tc>
              <w:tc>
                <w:tcPr>
                  <w:tcW w:w="976" w:type="dxa"/>
                  <w:tcBorders>
                    <w:top w:val="single" w:sz="4" w:space="0" w:color="auto"/>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center"/>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Ca</w:t>
                  </w:r>
                </w:p>
              </w:tc>
            </w:tr>
            <w:tr w:rsidR="00A057C3" w:rsidRPr="00203DB8" w:rsidTr="00A057C3">
              <w:trPr>
                <w:trHeight w:val="300"/>
              </w:trPr>
              <w:tc>
                <w:tcPr>
                  <w:tcW w:w="960"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EF</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0.2868</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5.6690</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26.3392</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25.7283</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3.8311</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21.6778</w:t>
                  </w:r>
                </w:p>
              </w:tc>
              <w:tc>
                <w:tcPr>
                  <w:tcW w:w="976" w:type="dxa"/>
                  <w:tcBorders>
                    <w:top w:val="single" w:sz="4" w:space="0" w:color="auto"/>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3.0021</w:t>
                  </w:r>
                </w:p>
              </w:tc>
            </w:tr>
            <w:tr w:rsidR="00A057C3" w:rsidRPr="00203DB8" w:rsidTr="00A057C3">
              <w:trPr>
                <w:trHeight w:val="300"/>
              </w:trPr>
              <w:tc>
                <w:tcPr>
                  <w:tcW w:w="960"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A</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0.7330</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0.6409</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23.7657</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25.3464</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4.4142</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23.8635</w:t>
                  </w:r>
                </w:p>
              </w:tc>
              <w:tc>
                <w:tcPr>
                  <w:tcW w:w="976" w:type="dxa"/>
                  <w:tcBorders>
                    <w:top w:val="nil"/>
                    <w:left w:val="nil"/>
                    <w:bottom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4.5314</w:t>
                  </w:r>
                </w:p>
              </w:tc>
            </w:tr>
            <w:tr w:rsidR="00A057C3" w:rsidRPr="00203DB8" w:rsidTr="00A057C3">
              <w:trPr>
                <w:trHeight w:val="300"/>
              </w:trPr>
              <w:tc>
                <w:tcPr>
                  <w:tcW w:w="960" w:type="dxa"/>
                  <w:tcBorders>
                    <w:top w:val="nil"/>
                    <w:left w:val="nil"/>
                    <w:right w:val="nil"/>
                  </w:tcBorders>
                  <w:shd w:val="clear" w:color="auto" w:fill="auto"/>
                  <w:noWrap/>
                  <w:vAlign w:val="bottom"/>
                  <w:hideMark/>
                </w:tcPr>
                <w:p w:rsidR="00A057C3" w:rsidRPr="00203DB8" w:rsidRDefault="00A057C3" w:rsidP="00A057C3">
                  <w:pPr>
                    <w:spacing w:after="0" w:line="240" w:lineRule="auto"/>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Pa</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0.0001</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2.9522</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13.6744</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15.9028</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5.6966</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5.8881</w:t>
                  </w:r>
                </w:p>
              </w:tc>
              <w:tc>
                <w:tcPr>
                  <w:tcW w:w="976" w:type="dxa"/>
                  <w:tcBorders>
                    <w:top w:val="nil"/>
                    <w:left w:val="nil"/>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4.5552</w:t>
                  </w:r>
                </w:p>
              </w:tc>
            </w:tr>
            <w:tr w:rsidR="00A057C3" w:rsidRPr="00203DB8" w:rsidTr="00A057C3">
              <w:trPr>
                <w:trHeight w:val="300"/>
              </w:trPr>
              <w:tc>
                <w:tcPr>
                  <w:tcW w:w="960"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rPr>
                      <w:rFonts w:ascii="Times New Roman" w:eastAsia="Times New Roman" w:hAnsi="Times New Roman" w:cs="Times New Roman"/>
                      <w:b/>
                      <w:color w:val="000000"/>
                    </w:rPr>
                  </w:pPr>
                  <w:r w:rsidRPr="00203DB8">
                    <w:rPr>
                      <w:rFonts w:ascii="Times New Roman" w:eastAsia="Times New Roman" w:hAnsi="Times New Roman" w:cs="Times New Roman"/>
                      <w:b/>
                      <w:color w:val="000000"/>
                    </w:rPr>
                    <w:t>Pb</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0.0001</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2.9288</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13.0893</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14.9756</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4.5241</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7.6954</w:t>
                  </w:r>
                </w:p>
              </w:tc>
              <w:tc>
                <w:tcPr>
                  <w:tcW w:w="976" w:type="dxa"/>
                  <w:tcBorders>
                    <w:top w:val="nil"/>
                    <w:left w:val="nil"/>
                    <w:bottom w:val="single" w:sz="4" w:space="0" w:color="auto"/>
                    <w:right w:val="nil"/>
                  </w:tcBorders>
                  <w:shd w:val="clear" w:color="auto" w:fill="auto"/>
                  <w:noWrap/>
                  <w:vAlign w:val="bottom"/>
                  <w:hideMark/>
                </w:tcPr>
                <w:p w:rsidR="00A057C3" w:rsidRPr="00203DB8" w:rsidRDefault="00A057C3" w:rsidP="00A057C3">
                  <w:pPr>
                    <w:spacing w:after="0" w:line="240" w:lineRule="auto"/>
                    <w:jc w:val="right"/>
                    <w:rPr>
                      <w:rFonts w:ascii="Times New Roman" w:eastAsia="Times New Roman" w:hAnsi="Times New Roman" w:cs="Times New Roman"/>
                      <w:color w:val="000000"/>
                    </w:rPr>
                  </w:pPr>
                  <w:r w:rsidRPr="00203DB8">
                    <w:rPr>
                      <w:rFonts w:ascii="Times New Roman" w:eastAsia="Times New Roman" w:hAnsi="Times New Roman" w:cs="Times New Roman"/>
                      <w:color w:val="000000"/>
                    </w:rPr>
                    <w:t>9.3462</w:t>
                  </w:r>
                </w:p>
              </w:tc>
            </w:tr>
          </w:tbl>
          <w:p w:rsidR="00A057C3" w:rsidRDefault="00A057C3" w:rsidP="00A057C3">
            <w:pPr>
              <w:spacing w:line="240" w:lineRule="auto"/>
              <w:rPr>
                <w:rFonts w:ascii="Times New Roman" w:hAnsi="Times New Roman" w:cs="Times New Roman"/>
                <w:noProof/>
              </w:rPr>
            </w:pPr>
          </w:p>
          <w:p w:rsidR="00A057C3" w:rsidRDefault="00A057C3" w:rsidP="00A057C3">
            <w:pPr>
              <w:spacing w:line="240" w:lineRule="auto"/>
              <w:rPr>
                <w:rFonts w:ascii="Times New Roman" w:hAnsi="Times New Roman" w:cs="Times New Roman"/>
                <w:noProof/>
              </w:rPr>
            </w:pPr>
            <w:r>
              <w:rPr>
                <w:rFonts w:ascii="Times New Roman" w:hAnsi="Times New Roman" w:cs="Times New Roman"/>
                <w:noProof/>
              </w:rPr>
              <w:t>Komentar:</w:t>
            </w:r>
          </w:p>
          <w:p w:rsidR="00A057C3" w:rsidRDefault="00A057C3" w:rsidP="00A057C3">
            <w:pPr>
              <w:spacing w:line="240" w:lineRule="auto"/>
              <w:rPr>
                <w:rFonts w:ascii="Times New Roman" w:hAnsi="Times New Roman" w:cs="Times New Roman"/>
                <w:noProof/>
              </w:rPr>
            </w:pPr>
            <w:r>
              <w:rPr>
                <w:rFonts w:ascii="Times New Roman" w:hAnsi="Times New Roman" w:cs="Times New Roman"/>
                <w:noProof/>
              </w:rPr>
              <w:t xml:space="preserve">Selektujte tabelu sa vašim podacima. Sa padajućeg menija </w:t>
            </w:r>
            <w:r w:rsidRPr="001D34FC">
              <w:rPr>
                <w:rFonts w:ascii="Times New Roman" w:hAnsi="Times New Roman" w:cs="Times New Roman"/>
                <w:b/>
                <w:noProof/>
              </w:rPr>
              <w:t>Insert</w:t>
            </w:r>
            <w:r>
              <w:rPr>
                <w:rFonts w:ascii="Times New Roman" w:hAnsi="Times New Roman" w:cs="Times New Roman"/>
                <w:noProof/>
              </w:rPr>
              <w:t xml:space="preserve">, u polju </w:t>
            </w:r>
            <w:r w:rsidRPr="001D34FC">
              <w:rPr>
                <w:rFonts w:ascii="Times New Roman" w:hAnsi="Times New Roman" w:cs="Times New Roman"/>
                <w:b/>
                <w:noProof/>
              </w:rPr>
              <w:t>Chart</w:t>
            </w:r>
            <w:r>
              <w:rPr>
                <w:rFonts w:ascii="Times New Roman" w:hAnsi="Times New Roman" w:cs="Times New Roman"/>
                <w:noProof/>
              </w:rPr>
              <w:t xml:space="preserve"> odaberite opciju </w:t>
            </w:r>
            <w:r>
              <w:rPr>
                <w:rFonts w:ascii="Times New Roman" w:hAnsi="Times New Roman" w:cs="Times New Roman"/>
                <w:b/>
                <w:noProof/>
              </w:rPr>
              <w:t>Column</w:t>
            </w:r>
            <w:r>
              <w:rPr>
                <w:rFonts w:ascii="Times New Roman" w:hAnsi="Times New Roman" w:cs="Times New Roman"/>
                <w:noProof/>
              </w:rPr>
              <w:t xml:space="preserve"> i izgled štapičastog dijagrama kakav želite (2D, 3D, sa pojedinim štapićima, sa jednim štapićem u kojem su prikazani pojedini delovi, itd.).</w:t>
            </w:r>
          </w:p>
          <w:p w:rsidR="00A057C3" w:rsidRDefault="00A057C3" w:rsidP="00A057C3">
            <w:pPr>
              <w:spacing w:line="240" w:lineRule="auto"/>
              <w:rPr>
                <w:rFonts w:ascii="Times New Roman" w:hAnsi="Times New Roman" w:cs="Times New Roman"/>
                <w:noProof/>
              </w:rPr>
            </w:pPr>
          </w:p>
          <w:p w:rsidR="00A057C3" w:rsidRDefault="00A057C3" w:rsidP="00A057C3">
            <w:pPr>
              <w:spacing w:line="240" w:lineRule="auto"/>
            </w:pPr>
            <w:r>
              <w:object w:dxaOrig="8955" w:dyaOrig="7695">
                <v:shape id="_x0000_i1037" type="#_x0000_t75" style="width:410.25pt;height:352.5pt" o:ole="">
                  <v:imagedata r:id="rId52" o:title=""/>
                </v:shape>
                <o:OLEObject Type="Embed" ProgID="PBrush" ShapeID="_x0000_i1037" DrawAspect="Content" ObjectID="_1492254343" r:id="rId53"/>
              </w:object>
            </w:r>
          </w:p>
          <w:p w:rsidR="00A057C3" w:rsidRDefault="00A057C3" w:rsidP="00A057C3">
            <w:pPr>
              <w:spacing w:line="240" w:lineRule="auto"/>
            </w:pPr>
          </w:p>
          <w:p w:rsidR="00A057C3" w:rsidRDefault="00A057C3" w:rsidP="00A057C3">
            <w:pPr>
              <w:spacing w:line="240" w:lineRule="auto"/>
              <w:rPr>
                <w:rFonts w:ascii="Times New Roman" w:hAnsi="Times New Roman" w:cs="Times New Roman"/>
              </w:rPr>
            </w:pPr>
            <w:r w:rsidRPr="001D34FC">
              <w:rPr>
                <w:rFonts w:ascii="Times New Roman" w:hAnsi="Times New Roman" w:cs="Times New Roman"/>
              </w:rPr>
              <w:lastRenderedPageBreak/>
              <w:t>Ukoliko ste sve ispravno uradili trebalo bi da konačan rezultat izgleda ovako:</w:t>
            </w:r>
          </w:p>
          <w:p w:rsidR="00A057C3" w:rsidRDefault="00A057C3" w:rsidP="00A057C3">
            <w:pPr>
              <w:spacing w:line="240" w:lineRule="auto"/>
              <w:rPr>
                <w:rFonts w:ascii="Times New Roman" w:hAnsi="Times New Roman" w:cs="Times New Roman"/>
              </w:rPr>
            </w:pPr>
          </w:p>
          <w:p w:rsidR="00A057C3" w:rsidRDefault="00A057C3" w:rsidP="00A057C3">
            <w:pPr>
              <w:spacing w:line="240" w:lineRule="auto"/>
              <w:rPr>
                <w:rFonts w:ascii="Times New Roman" w:hAnsi="Times New Roman" w:cs="Times New Roman"/>
              </w:rPr>
            </w:pPr>
            <w:r>
              <w:rPr>
                <w:rFonts w:ascii="Times New Roman" w:hAnsi="Times New Roman" w:cs="Times New Roman"/>
              </w:rPr>
              <w:t xml:space="preserve">Kada vam je aktivan grafik sa padajućeg menija </w:t>
            </w:r>
            <w:r w:rsidRPr="00633C54">
              <w:rPr>
                <w:rFonts w:ascii="Times New Roman" w:hAnsi="Times New Roman" w:cs="Times New Roman"/>
                <w:b/>
              </w:rPr>
              <w:t>Design</w:t>
            </w:r>
            <w:r>
              <w:rPr>
                <w:rFonts w:ascii="Times New Roman" w:hAnsi="Times New Roman" w:cs="Times New Roman"/>
              </w:rPr>
              <w:t xml:space="preserve"> možete da podešavate izgled štapičastog dijagrama.</w:t>
            </w:r>
          </w:p>
          <w:p w:rsidR="00A057C3" w:rsidRDefault="00A057C3" w:rsidP="00A057C3">
            <w:pPr>
              <w:spacing w:line="240" w:lineRule="auto"/>
              <w:rPr>
                <w:rFonts w:ascii="Times New Roman" w:hAnsi="Times New Roman" w:cs="Times New Roman"/>
              </w:rPr>
            </w:pPr>
          </w:p>
          <w:p w:rsidR="00A057C3" w:rsidRDefault="00A057C3" w:rsidP="00A057C3">
            <w:pPr>
              <w:spacing w:line="240" w:lineRule="auto"/>
            </w:pPr>
            <w:r>
              <w:object w:dxaOrig="17475" w:dyaOrig="7320">
                <v:shape id="_x0000_i1038" type="#_x0000_t75" style="width:453.75pt;height:189.75pt" o:ole="">
                  <v:imagedata r:id="rId54" o:title=""/>
                </v:shape>
                <o:OLEObject Type="Embed" ProgID="PBrush" ShapeID="_x0000_i1038" DrawAspect="Content" ObjectID="_1492254344" r:id="rId55"/>
              </w:object>
            </w:r>
          </w:p>
          <w:p w:rsidR="00A057C3" w:rsidRPr="00C3118C" w:rsidRDefault="00A057C3" w:rsidP="00A057C3">
            <w:pPr>
              <w:spacing w:line="240" w:lineRule="auto"/>
              <w:rPr>
                <w:rFonts w:ascii="Times New Roman" w:hAnsi="Times New Roman" w:cs="Times New Roman"/>
                <w:noProof/>
              </w:rPr>
            </w:pPr>
          </w:p>
          <w:p w:rsidR="00A057C3" w:rsidRPr="00C3118C" w:rsidRDefault="00A057C3" w:rsidP="00A057C3">
            <w:pPr>
              <w:spacing w:line="240" w:lineRule="auto"/>
              <w:rPr>
                <w:rFonts w:ascii="Times New Roman" w:hAnsi="Times New Roman" w:cs="Times New Roman"/>
                <w:noProof/>
              </w:rPr>
            </w:pPr>
          </w:p>
        </w:tc>
      </w:tr>
    </w:tbl>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sidRPr="007E7395">
        <w:rPr>
          <w:rFonts w:ascii="Times New Roman" w:hAnsi="Times New Roman" w:cs="Times New Roman"/>
          <w:b/>
          <w:noProof/>
          <w:sz w:val="24"/>
          <w:szCs w:val="24"/>
        </w:rPr>
        <w:t>Kružni</w:t>
      </w:r>
      <w:r>
        <w:rPr>
          <w:rFonts w:ascii="Times New Roman" w:hAnsi="Times New Roman" w:cs="Times New Roman"/>
          <w:b/>
          <w:noProof/>
          <w:sz w:val="24"/>
          <w:szCs w:val="24"/>
        </w:rPr>
        <w:t xml:space="preserve"> </w:t>
      </w:r>
      <w:r w:rsidRPr="007E7395">
        <w:rPr>
          <w:rFonts w:ascii="Times New Roman" w:hAnsi="Times New Roman" w:cs="Times New Roman"/>
          <w:b/>
          <w:noProof/>
          <w:sz w:val="24"/>
          <w:szCs w:val="24"/>
        </w:rPr>
        <w:t>dijagram</w:t>
      </w:r>
      <w:r>
        <w:rPr>
          <w:rFonts w:ascii="Times New Roman" w:hAnsi="Times New Roman" w:cs="Times New Roman"/>
          <w:noProof/>
          <w:sz w:val="24"/>
          <w:szCs w:val="24"/>
        </w:rPr>
        <w:t xml:space="preserve"> - </w:t>
      </w:r>
      <w:r w:rsidRPr="007E7395">
        <w:rPr>
          <w:rFonts w:ascii="Times New Roman" w:hAnsi="Times New Roman" w:cs="Times New Roman"/>
          <w:noProof/>
          <w:sz w:val="24"/>
          <w:szCs w:val="24"/>
        </w:rPr>
        <w:t>upotrebljava se kada treba grafički prikazati strukturu jedne pojave (odnos delova prema celini). Pripada grupi površinskih dijagrama. Površina celog kruga predstavlja pojavu u celini, a površine pojedinih isečaka delove te celine. Konstruiše se u ugaonom sistemu. Veličina isečka određena je veličinom ugla, preko odnosa 100% = 360º, tj. 1% = 3,6º</w:t>
      </w:r>
    </w:p>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8"/>
      </w:tblGrid>
      <w:tr w:rsidR="00A057C3" w:rsidTr="00A057C3">
        <w:tc>
          <w:tcPr>
            <w:tcW w:w="9286" w:type="dxa"/>
            <w:shd w:val="clear" w:color="auto" w:fill="F5F3EA" w:themeFill="accent5" w:themeFillTint="33"/>
          </w:tcPr>
          <w:p w:rsidR="00A057C3" w:rsidRPr="00C3118C" w:rsidRDefault="00A057C3" w:rsidP="00A057C3">
            <w:pPr>
              <w:spacing w:line="240" w:lineRule="auto"/>
              <w:rPr>
                <w:rFonts w:ascii="Times New Roman" w:hAnsi="Times New Roman" w:cs="Times New Roman"/>
                <w:noProof/>
              </w:rPr>
            </w:pPr>
            <w:r w:rsidRPr="00C3118C">
              <w:rPr>
                <w:rFonts w:ascii="Times New Roman" w:hAnsi="Times New Roman" w:cs="Times New Roman"/>
                <w:b/>
                <w:noProof/>
              </w:rPr>
              <w:t>Primer 2.</w:t>
            </w:r>
            <w:r>
              <w:rPr>
                <w:rFonts w:ascii="Times New Roman" w:hAnsi="Times New Roman" w:cs="Times New Roman"/>
                <w:b/>
                <w:noProof/>
              </w:rPr>
              <w:t>4</w:t>
            </w:r>
            <w:r w:rsidRPr="00C3118C">
              <w:rPr>
                <w:rFonts w:ascii="Times New Roman" w:hAnsi="Times New Roman" w:cs="Times New Roman"/>
                <w:b/>
                <w:noProof/>
              </w:rPr>
              <w:t xml:space="preserve"> Grafičko prikazivanje </w:t>
            </w:r>
            <w:r>
              <w:rPr>
                <w:rFonts w:ascii="Times New Roman" w:hAnsi="Times New Roman" w:cs="Times New Roman"/>
                <w:b/>
                <w:noProof/>
              </w:rPr>
              <w:t>–</w:t>
            </w:r>
            <w:r w:rsidRPr="00C3118C">
              <w:rPr>
                <w:rFonts w:ascii="Times New Roman" w:hAnsi="Times New Roman" w:cs="Times New Roman"/>
                <w:b/>
                <w:noProof/>
              </w:rPr>
              <w:t xml:space="preserve"> </w:t>
            </w:r>
            <w:r>
              <w:rPr>
                <w:rFonts w:ascii="Times New Roman" w:hAnsi="Times New Roman" w:cs="Times New Roman"/>
                <w:b/>
                <w:noProof/>
              </w:rPr>
              <w:t>Kružni dijagram</w:t>
            </w:r>
          </w:p>
        </w:tc>
      </w:tr>
      <w:tr w:rsidR="00A057C3" w:rsidTr="00A057C3">
        <w:tc>
          <w:tcPr>
            <w:tcW w:w="9286" w:type="dxa"/>
            <w:shd w:val="clear" w:color="auto" w:fill="F5F3EA" w:themeFill="accent5" w:themeFillTint="33"/>
          </w:tcPr>
          <w:p w:rsidR="00A057C3" w:rsidRDefault="00A057C3" w:rsidP="009E4DDB">
            <w:pPr>
              <w:spacing w:line="240" w:lineRule="auto"/>
              <w:jc w:val="both"/>
              <w:rPr>
                <w:rFonts w:ascii="Times New Roman" w:hAnsi="Times New Roman" w:cs="Times New Roman"/>
                <w:noProof/>
              </w:rPr>
            </w:pPr>
            <w:r w:rsidRPr="00C3118C">
              <w:rPr>
                <w:rFonts w:ascii="Times New Roman" w:hAnsi="Times New Roman" w:cs="Times New Roman"/>
                <w:noProof/>
              </w:rPr>
              <w:t>Od ukupno 342 uzorka suhomesnatih proizvoda 121 uzorak nije zadovoljavalo osnovne parametre kvaliteta. 12 uzoraka nije čuvano pod adekvatnim uslovima, 11 proizvoda je ocenjeno I klasom, u drugu klasu je svsrtano njih 35, III klasi je pripalo 51, dok se u četvrtoj klasi našlo 112. Prikazati tabelarno i grafički strukturu ispitivanih uzoraka.</w:t>
            </w:r>
          </w:p>
          <w:p w:rsidR="00A057C3" w:rsidRDefault="00A057C3" w:rsidP="00A057C3">
            <w:pPr>
              <w:spacing w:line="240" w:lineRule="auto"/>
              <w:rPr>
                <w:rFonts w:ascii="Times New Roman" w:hAnsi="Times New Roman" w:cs="Times New Roman"/>
                <w:noProof/>
              </w:rPr>
            </w:pPr>
          </w:p>
          <w:p w:rsidR="00A057C3" w:rsidRDefault="00A057C3" w:rsidP="00A057C3">
            <w:pPr>
              <w:spacing w:line="240" w:lineRule="auto"/>
              <w:rPr>
                <w:rFonts w:ascii="Times New Roman" w:hAnsi="Times New Roman" w:cs="Times New Roman"/>
                <w:noProof/>
              </w:rPr>
            </w:pPr>
            <w:r>
              <w:rPr>
                <w:rFonts w:ascii="Times New Roman" w:hAnsi="Times New Roman" w:cs="Times New Roman"/>
                <w:noProof/>
              </w:rPr>
              <w:t>Komentar:</w:t>
            </w:r>
          </w:p>
          <w:p w:rsidR="00A057C3" w:rsidRDefault="00A057C3" w:rsidP="00A057C3">
            <w:pPr>
              <w:spacing w:line="240" w:lineRule="auto"/>
              <w:rPr>
                <w:rFonts w:ascii="Times New Roman" w:hAnsi="Times New Roman" w:cs="Times New Roman"/>
                <w:noProof/>
              </w:rPr>
            </w:pPr>
            <w:r>
              <w:rPr>
                <w:rFonts w:ascii="Times New Roman" w:hAnsi="Times New Roman" w:cs="Times New Roman"/>
                <w:noProof/>
              </w:rPr>
              <w:t xml:space="preserve">Selektujte tabelu sa vašim podacima. Sa padajućeg menija </w:t>
            </w:r>
            <w:r w:rsidRPr="001D34FC">
              <w:rPr>
                <w:rFonts w:ascii="Times New Roman" w:hAnsi="Times New Roman" w:cs="Times New Roman"/>
                <w:b/>
                <w:noProof/>
              </w:rPr>
              <w:t>Insert</w:t>
            </w:r>
            <w:r>
              <w:rPr>
                <w:rFonts w:ascii="Times New Roman" w:hAnsi="Times New Roman" w:cs="Times New Roman"/>
                <w:noProof/>
              </w:rPr>
              <w:t xml:space="preserve">, u polju </w:t>
            </w:r>
            <w:r w:rsidRPr="001D34FC">
              <w:rPr>
                <w:rFonts w:ascii="Times New Roman" w:hAnsi="Times New Roman" w:cs="Times New Roman"/>
                <w:b/>
                <w:noProof/>
              </w:rPr>
              <w:t>Chart</w:t>
            </w:r>
            <w:r>
              <w:rPr>
                <w:rFonts w:ascii="Times New Roman" w:hAnsi="Times New Roman" w:cs="Times New Roman"/>
                <w:noProof/>
              </w:rPr>
              <w:t xml:space="preserve"> odaberite opciju </w:t>
            </w:r>
            <w:r w:rsidRPr="001D34FC">
              <w:rPr>
                <w:rFonts w:ascii="Times New Roman" w:hAnsi="Times New Roman" w:cs="Times New Roman"/>
                <w:b/>
                <w:noProof/>
              </w:rPr>
              <w:t>Pie</w:t>
            </w:r>
            <w:r>
              <w:rPr>
                <w:rFonts w:ascii="Times New Roman" w:hAnsi="Times New Roman" w:cs="Times New Roman"/>
                <w:noProof/>
              </w:rPr>
              <w:t xml:space="preserve"> i izgled kružnog dijagrama kakav želite (2D, 3D, kao celina, sa izdvojenim delovima, itd.)</w:t>
            </w:r>
          </w:p>
          <w:p w:rsidR="00A057C3" w:rsidRDefault="00A057C3" w:rsidP="00A057C3">
            <w:pPr>
              <w:spacing w:line="240" w:lineRule="auto"/>
              <w:rPr>
                <w:rFonts w:ascii="Times New Roman" w:hAnsi="Times New Roman" w:cs="Times New Roman"/>
                <w:noProof/>
              </w:rPr>
            </w:pPr>
          </w:p>
          <w:p w:rsidR="00A057C3" w:rsidRDefault="00A057C3" w:rsidP="00A057C3">
            <w:pPr>
              <w:spacing w:line="240" w:lineRule="auto"/>
            </w:pPr>
            <w:r>
              <w:object w:dxaOrig="14430" w:dyaOrig="6165">
                <v:shape id="_x0000_i1039" type="#_x0000_t75" style="width:453pt;height:193.5pt" o:ole="">
                  <v:imagedata r:id="rId56" o:title=""/>
                </v:shape>
                <o:OLEObject Type="Embed" ProgID="PBrush" ShapeID="_x0000_i1039" DrawAspect="Content" ObjectID="_1492254345" r:id="rId57"/>
              </w:object>
            </w:r>
          </w:p>
          <w:p w:rsidR="00A057C3" w:rsidRDefault="00A057C3" w:rsidP="00A057C3">
            <w:pPr>
              <w:spacing w:line="240" w:lineRule="auto"/>
            </w:pPr>
          </w:p>
          <w:p w:rsidR="00A057C3" w:rsidRDefault="00A057C3" w:rsidP="00A057C3">
            <w:pPr>
              <w:spacing w:line="240" w:lineRule="auto"/>
              <w:rPr>
                <w:rFonts w:ascii="Times New Roman" w:hAnsi="Times New Roman" w:cs="Times New Roman"/>
              </w:rPr>
            </w:pPr>
            <w:r w:rsidRPr="001D34FC">
              <w:rPr>
                <w:rFonts w:ascii="Times New Roman" w:hAnsi="Times New Roman" w:cs="Times New Roman"/>
              </w:rPr>
              <w:t>Ukoliko ste sve ispravno uradili trebalo bi da konačan rezultat izgleda ovako:</w:t>
            </w:r>
          </w:p>
          <w:p w:rsidR="00A057C3" w:rsidRPr="001D34FC" w:rsidRDefault="00A057C3" w:rsidP="00A057C3">
            <w:pPr>
              <w:spacing w:line="240" w:lineRule="auto"/>
              <w:rPr>
                <w:rFonts w:ascii="Times New Roman" w:hAnsi="Times New Roman" w:cs="Times New Roman"/>
              </w:rPr>
            </w:pPr>
          </w:p>
          <w:p w:rsidR="00A057C3" w:rsidRDefault="00A057C3" w:rsidP="00A057C3">
            <w:pPr>
              <w:spacing w:line="240" w:lineRule="auto"/>
            </w:pPr>
            <w:r>
              <w:object w:dxaOrig="18255" w:dyaOrig="7350">
                <v:shape id="_x0000_i1040" type="#_x0000_t75" style="width:456pt;height:183.75pt" o:ole="">
                  <v:imagedata r:id="rId58" o:title=""/>
                </v:shape>
                <o:OLEObject Type="Embed" ProgID="PBrush" ShapeID="_x0000_i1040" DrawAspect="Content" ObjectID="_1492254346" r:id="rId59"/>
              </w:object>
            </w:r>
          </w:p>
          <w:p w:rsidR="00A057C3" w:rsidRPr="00C3118C" w:rsidRDefault="009E4DDB" w:rsidP="009E4DDB">
            <w:pPr>
              <w:spacing w:line="240" w:lineRule="auto"/>
              <w:jc w:val="both"/>
              <w:rPr>
                <w:rFonts w:ascii="Times New Roman" w:hAnsi="Times New Roman" w:cs="Times New Roman"/>
              </w:rPr>
            </w:pPr>
            <w:r>
              <w:rPr>
                <w:rFonts w:ascii="Times New Roman" w:hAnsi="Times New Roman" w:cs="Times New Roman"/>
              </w:rPr>
              <w:t xml:space="preserve">Kada vam je aktivan grafik sa padajućeg menija </w:t>
            </w:r>
            <w:r w:rsidRPr="00633C54">
              <w:rPr>
                <w:rFonts w:ascii="Times New Roman" w:hAnsi="Times New Roman" w:cs="Times New Roman"/>
                <w:b/>
              </w:rPr>
              <w:t>Design</w:t>
            </w:r>
            <w:r>
              <w:rPr>
                <w:rFonts w:ascii="Times New Roman" w:hAnsi="Times New Roman" w:cs="Times New Roman"/>
              </w:rPr>
              <w:t xml:space="preserve"> možete da podešavate izgled kružnog dijagrama.</w:t>
            </w:r>
          </w:p>
        </w:tc>
      </w:tr>
    </w:tbl>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sidRPr="007E7395">
        <w:rPr>
          <w:rFonts w:ascii="Times New Roman" w:hAnsi="Times New Roman" w:cs="Times New Roman"/>
          <w:b/>
          <w:noProof/>
          <w:sz w:val="24"/>
          <w:szCs w:val="24"/>
        </w:rPr>
        <w:t>Rasuti dijagrami</w:t>
      </w:r>
      <w:r>
        <w:rPr>
          <w:rFonts w:ascii="Times New Roman" w:hAnsi="Times New Roman" w:cs="Times New Roman"/>
          <w:noProof/>
          <w:sz w:val="24"/>
          <w:szCs w:val="24"/>
        </w:rPr>
        <w:t xml:space="preserve"> – korisite se kada treba prikazati podatke u vidu pojedinačnih tačaka. Najčešće se upotrebljavaju za konstruisanje različitih funkcija neke zavisne promenljive od nezavisne, ili za ispitivanje eventualnog prisustva grupisanja između objekata i sl.</w:t>
      </w:r>
    </w:p>
    <w:p w:rsidR="009E4DDB" w:rsidRDefault="009E4DDB" w:rsidP="00A057C3">
      <w:pPr>
        <w:spacing w:after="0" w:line="240" w:lineRule="auto"/>
        <w:jc w:val="both"/>
        <w:rPr>
          <w:rFonts w:ascii="Times New Roman" w:hAnsi="Times New Roman" w:cs="Times New Roman"/>
          <w:noProof/>
          <w:sz w:val="24"/>
          <w:szCs w:val="24"/>
        </w:rPr>
      </w:pPr>
    </w:p>
    <w:p w:rsidR="00012C68" w:rsidRDefault="00012C68" w:rsidP="00A057C3">
      <w:pPr>
        <w:spacing w:after="0" w:line="240" w:lineRule="auto"/>
        <w:jc w:val="both"/>
        <w:rPr>
          <w:rFonts w:ascii="Times New Roman" w:hAnsi="Times New Roman" w:cs="Times New Roman"/>
          <w:noProof/>
          <w:sz w:val="24"/>
          <w:szCs w:val="24"/>
        </w:rPr>
      </w:pPr>
    </w:p>
    <w:tbl>
      <w:tblPr>
        <w:tblStyle w:val="Koordinatnamreatabele1"/>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012C68" w:rsidRPr="00E34975" w:rsidTr="00012C68">
        <w:tc>
          <w:tcPr>
            <w:tcW w:w="9286" w:type="dxa"/>
            <w:shd w:val="clear" w:color="auto" w:fill="F5F3EA" w:themeFill="accent5" w:themeFillTint="33"/>
          </w:tcPr>
          <w:p w:rsidR="00012C68" w:rsidRPr="00E34975" w:rsidRDefault="00012C68" w:rsidP="00012C68">
            <w:pPr>
              <w:rPr>
                <w:rFonts w:ascii="Times New Roman" w:hAnsi="Times New Roman" w:cs="Times New Roman"/>
                <w:noProof/>
              </w:rPr>
            </w:pPr>
            <w:r w:rsidRPr="00E34975">
              <w:rPr>
                <w:rFonts w:ascii="Times New Roman" w:hAnsi="Times New Roman" w:cs="Times New Roman"/>
                <w:b/>
                <w:noProof/>
              </w:rPr>
              <w:t>Primer 2.5</w:t>
            </w:r>
            <w:r>
              <w:rPr>
                <w:rFonts w:ascii="Times New Roman" w:hAnsi="Times New Roman" w:cs="Times New Roman"/>
                <w:b/>
                <w:noProof/>
              </w:rPr>
              <w:t xml:space="preserve">. </w:t>
            </w:r>
            <w:r w:rsidRPr="00B7214E">
              <w:rPr>
                <w:rFonts w:ascii="Times New Roman" w:hAnsi="Times New Roman" w:cs="Times New Roman"/>
                <w:noProof/>
              </w:rPr>
              <w:t xml:space="preserve">Grafičko prikazivanje – </w:t>
            </w:r>
            <w:r>
              <w:rPr>
                <w:rFonts w:ascii="Times New Roman" w:hAnsi="Times New Roman" w:cs="Times New Roman"/>
                <w:noProof/>
              </w:rPr>
              <w:t>R</w:t>
            </w:r>
            <w:r w:rsidRPr="00B7214E">
              <w:rPr>
                <w:rFonts w:ascii="Times New Roman" w:hAnsi="Times New Roman" w:cs="Times New Roman"/>
                <w:noProof/>
              </w:rPr>
              <w:t>asuti dijagram</w:t>
            </w:r>
          </w:p>
        </w:tc>
      </w:tr>
      <w:tr w:rsidR="00012C68" w:rsidRPr="00E34975" w:rsidTr="00012C68">
        <w:tc>
          <w:tcPr>
            <w:tcW w:w="9286" w:type="dxa"/>
            <w:shd w:val="clear" w:color="auto" w:fill="F5F3EA" w:themeFill="accent5" w:themeFillTint="33"/>
          </w:tcPr>
          <w:p w:rsidR="00012C68" w:rsidRDefault="00012C68" w:rsidP="009E4DDB">
            <w:pPr>
              <w:jc w:val="both"/>
              <w:rPr>
                <w:rFonts w:ascii="Times New Roman" w:hAnsi="Times New Roman" w:cs="Times New Roman"/>
                <w:noProof/>
                <w:sz w:val="24"/>
                <w:szCs w:val="24"/>
              </w:rPr>
            </w:pPr>
            <w:r>
              <w:rPr>
                <w:rFonts w:ascii="Times New Roman" w:hAnsi="Times New Roman" w:cs="Times New Roman"/>
                <w:noProof/>
                <w:sz w:val="24"/>
                <w:szCs w:val="24"/>
              </w:rPr>
              <w:t xml:space="preserve">U ispitivanom uzorku je primenom konduktometrijske titracije određivan sadržaj jodida </w:t>
            </w:r>
            <w:r>
              <w:rPr>
                <w:rFonts w:ascii="Times New Roman" w:hAnsi="Times New Roman" w:cs="Times New Roman"/>
                <w:noProof/>
                <w:sz w:val="24"/>
                <w:szCs w:val="24"/>
              </w:rPr>
              <w:lastRenderedPageBreak/>
              <w:t>korišćenjem standardnog rastvora AgNO</w:t>
            </w:r>
            <w:r w:rsidRPr="008F1128">
              <w:rPr>
                <w:rFonts w:ascii="Times New Roman" w:hAnsi="Times New Roman" w:cs="Times New Roman"/>
                <w:noProof/>
                <w:sz w:val="24"/>
                <w:szCs w:val="24"/>
                <w:vertAlign w:val="subscript"/>
              </w:rPr>
              <w:t>3</w:t>
            </w:r>
            <w:r w:rsidRPr="00796E8F">
              <w:rPr>
                <w:rFonts w:ascii="Times New Roman" w:hAnsi="Times New Roman" w:cs="Times New Roman"/>
                <w:noProof/>
                <w:sz w:val="24"/>
                <w:szCs w:val="24"/>
              </w:rPr>
              <w:t xml:space="preserve"> kao titracionog sredstva</w:t>
            </w:r>
            <w:r>
              <w:rPr>
                <w:rFonts w:ascii="Times New Roman" w:hAnsi="Times New Roman" w:cs="Times New Roman"/>
                <w:noProof/>
                <w:sz w:val="24"/>
                <w:szCs w:val="24"/>
              </w:rPr>
              <w:t xml:space="preserve">. Pri tome su dobijeni sledeći podaci zavisnosti specifične provodljivosti </w:t>
            </w:r>
            <w:r>
              <w:rPr>
                <w:rFonts w:asciiTheme="minorEastAsia" w:hAnsiTheme="minorEastAsia" w:cstheme="minorEastAsia" w:hint="eastAsia"/>
                <w:noProof/>
                <w:sz w:val="24"/>
                <w:szCs w:val="24"/>
              </w:rPr>
              <w:t>ϰ</w:t>
            </w:r>
            <w:r>
              <w:rPr>
                <w:rFonts w:ascii="Times New Roman" w:hAnsi="Times New Roman" w:cs="Times New Roman"/>
                <w:noProof/>
                <w:sz w:val="24"/>
                <w:szCs w:val="24"/>
              </w:rPr>
              <w:t xml:space="preserve"> od zapremine rastvora AgNO</w:t>
            </w:r>
            <w:r w:rsidRPr="008F1128">
              <w:rPr>
                <w:rFonts w:ascii="Times New Roman" w:hAnsi="Times New Roman" w:cs="Times New Roman"/>
                <w:noProof/>
                <w:sz w:val="24"/>
                <w:szCs w:val="24"/>
                <w:vertAlign w:val="subscript"/>
              </w:rPr>
              <w:t>3</w:t>
            </w:r>
            <w:r>
              <w:rPr>
                <w:rFonts w:ascii="Times New Roman" w:hAnsi="Times New Roman" w:cs="Times New Roman"/>
                <w:noProof/>
                <w:sz w:val="24"/>
                <w:szCs w:val="24"/>
              </w:rPr>
              <w:t>.</w:t>
            </w:r>
          </w:p>
          <w:p w:rsidR="009E4DDB" w:rsidRDefault="009E4DDB" w:rsidP="009E4DDB">
            <w:pPr>
              <w:jc w:val="both"/>
              <w:rPr>
                <w:rFonts w:ascii="Times New Roman" w:hAnsi="Times New Roman" w:cs="Times New Roman"/>
                <w:noProof/>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0"/>
              <w:gridCol w:w="889"/>
              <w:gridCol w:w="889"/>
              <w:gridCol w:w="889"/>
              <w:gridCol w:w="889"/>
              <w:gridCol w:w="890"/>
              <w:gridCol w:w="890"/>
              <w:gridCol w:w="890"/>
              <w:gridCol w:w="890"/>
              <w:gridCol w:w="890"/>
            </w:tblGrid>
            <w:tr w:rsidR="00012C68" w:rsidTr="00012C68">
              <w:trPr>
                <w:trHeight w:val="275"/>
              </w:trPr>
              <w:tc>
                <w:tcPr>
                  <w:tcW w:w="1010" w:type="dxa"/>
                  <w:tcBorders>
                    <w:top w:val="single" w:sz="4" w:space="0" w:color="E1DCC0" w:themeColor="accent5" w:themeTint="99"/>
                    <w:lef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V(cm</w:t>
                  </w:r>
                  <w:r w:rsidRPr="008F1128">
                    <w:rPr>
                      <w:rFonts w:ascii="Times New Roman" w:hAnsi="Times New Roman" w:cs="Times New Roman"/>
                      <w:noProof/>
                      <w:sz w:val="24"/>
                      <w:szCs w:val="24"/>
                      <w:vertAlign w:val="superscript"/>
                    </w:rPr>
                    <w:t>3</w:t>
                  </w:r>
                  <w:r>
                    <w:rPr>
                      <w:rFonts w:ascii="Times New Roman" w:hAnsi="Times New Roman" w:cs="Times New Roman"/>
                      <w:noProof/>
                      <w:sz w:val="24"/>
                      <w:szCs w:val="24"/>
                    </w:rPr>
                    <w:t>)</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0,00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0,30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0,60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0,90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1,20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1,50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1,80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2,10</w:t>
                  </w:r>
                </w:p>
              </w:tc>
              <w:tc>
                <w:tcPr>
                  <w:tcW w:w="890" w:type="dxa"/>
                  <w:tcBorders>
                    <w:top w:val="single" w:sz="4" w:space="0" w:color="E1DCC0" w:themeColor="accent5" w:themeTint="99"/>
                    <w:righ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2,40</w:t>
                  </w:r>
                </w:p>
              </w:tc>
            </w:tr>
            <w:tr w:rsidR="00012C68" w:rsidTr="00012C68">
              <w:trPr>
                <w:trHeight w:val="275"/>
              </w:trPr>
              <w:tc>
                <w:tcPr>
                  <w:tcW w:w="1010" w:type="dxa"/>
                  <w:tcBorders>
                    <w:left w:val="single" w:sz="4" w:space="0" w:color="E1DCC0" w:themeColor="accent5" w:themeTint="99"/>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heme="minorEastAsia" w:hAnsiTheme="minorEastAsia" w:cstheme="minorEastAsia" w:hint="eastAsia"/>
                      <w:noProof/>
                      <w:sz w:val="24"/>
                      <w:szCs w:val="24"/>
                    </w:rPr>
                    <w:t>ϰ</w:t>
                  </w:r>
                  <w:r>
                    <w:rPr>
                      <w:rFonts w:asciiTheme="minorEastAsia" w:hAnsiTheme="minorEastAsia" w:cstheme="minorEastAsia"/>
                      <w:noProof/>
                      <w:sz w:val="24"/>
                      <w:szCs w:val="24"/>
                    </w:rPr>
                    <w:t xml:space="preserve"> (mS)</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11,57</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11,42</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11,32</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11,24</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11,14</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11,08</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11,00</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10,94</w:t>
                  </w:r>
                </w:p>
              </w:tc>
              <w:tc>
                <w:tcPr>
                  <w:tcW w:w="890" w:type="dxa"/>
                  <w:tcBorders>
                    <w:bottom w:val="single" w:sz="4" w:space="0" w:color="E1DCC0" w:themeColor="accent5" w:themeTint="99"/>
                    <w:righ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10,89</w:t>
                  </w:r>
                </w:p>
              </w:tc>
            </w:tr>
            <w:tr w:rsidR="00012C68" w:rsidTr="00012C68">
              <w:trPr>
                <w:trHeight w:val="275"/>
              </w:trPr>
              <w:tc>
                <w:tcPr>
                  <w:tcW w:w="1010" w:type="dxa"/>
                  <w:tcBorders>
                    <w:top w:val="single" w:sz="4" w:space="0" w:color="E1DCC0" w:themeColor="accent5" w:themeTint="99"/>
                    <w:lef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V(cm</w:t>
                  </w:r>
                  <w:r w:rsidRPr="008F1128">
                    <w:rPr>
                      <w:rFonts w:ascii="Times New Roman" w:hAnsi="Times New Roman" w:cs="Times New Roman"/>
                      <w:noProof/>
                      <w:sz w:val="24"/>
                      <w:szCs w:val="24"/>
                      <w:vertAlign w:val="superscript"/>
                    </w:rPr>
                    <w:t>3</w:t>
                  </w:r>
                  <w:r>
                    <w:rPr>
                      <w:rFonts w:ascii="Times New Roman" w:hAnsi="Times New Roman" w:cs="Times New Roman"/>
                      <w:noProof/>
                      <w:sz w:val="24"/>
                      <w:szCs w:val="24"/>
                    </w:rPr>
                    <w:t>)</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2,70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3,00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3,30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3,60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3,90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4,20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4,50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4,80</w:t>
                  </w:r>
                </w:p>
              </w:tc>
              <w:tc>
                <w:tcPr>
                  <w:tcW w:w="890" w:type="dxa"/>
                  <w:tcBorders>
                    <w:top w:val="single" w:sz="4" w:space="0" w:color="E1DCC0" w:themeColor="accent5" w:themeTint="99"/>
                    <w:righ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5,10</w:t>
                  </w:r>
                </w:p>
              </w:tc>
            </w:tr>
            <w:tr w:rsidR="00012C68" w:rsidTr="00012C68">
              <w:trPr>
                <w:trHeight w:val="275"/>
              </w:trPr>
              <w:tc>
                <w:tcPr>
                  <w:tcW w:w="1010" w:type="dxa"/>
                  <w:tcBorders>
                    <w:left w:val="single" w:sz="4" w:space="0" w:color="E1DCC0" w:themeColor="accent5" w:themeTint="99"/>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heme="minorEastAsia" w:hAnsiTheme="minorEastAsia" w:cstheme="minorEastAsia" w:hint="eastAsia"/>
                      <w:noProof/>
                      <w:sz w:val="24"/>
                      <w:szCs w:val="24"/>
                    </w:rPr>
                    <w:t>ϰ</w:t>
                  </w:r>
                  <w:r>
                    <w:rPr>
                      <w:rFonts w:asciiTheme="minorEastAsia" w:hAnsiTheme="minorEastAsia" w:cstheme="minorEastAsia"/>
                      <w:noProof/>
                      <w:sz w:val="24"/>
                      <w:szCs w:val="24"/>
                    </w:rPr>
                    <w:t xml:space="preserve"> (mS)</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10,83</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10,76</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10,75</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10,64</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10,57</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10,52</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10,46</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10,43</w:t>
                  </w:r>
                </w:p>
              </w:tc>
              <w:tc>
                <w:tcPr>
                  <w:tcW w:w="890" w:type="dxa"/>
                  <w:tcBorders>
                    <w:bottom w:val="single" w:sz="4" w:space="0" w:color="E1DCC0" w:themeColor="accent5" w:themeTint="99"/>
                    <w:righ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10,36</w:t>
                  </w:r>
                </w:p>
              </w:tc>
            </w:tr>
            <w:tr w:rsidR="00012C68" w:rsidTr="00012C68">
              <w:trPr>
                <w:trHeight w:val="275"/>
              </w:trPr>
              <w:tc>
                <w:tcPr>
                  <w:tcW w:w="1010" w:type="dxa"/>
                  <w:tcBorders>
                    <w:top w:val="single" w:sz="4" w:space="0" w:color="E1DCC0" w:themeColor="accent5" w:themeTint="99"/>
                    <w:lef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V(cm</w:t>
                  </w:r>
                  <w:r w:rsidRPr="008F1128">
                    <w:rPr>
                      <w:rFonts w:ascii="Times New Roman" w:hAnsi="Times New Roman" w:cs="Times New Roman"/>
                      <w:noProof/>
                      <w:sz w:val="24"/>
                      <w:szCs w:val="24"/>
                      <w:vertAlign w:val="superscript"/>
                    </w:rPr>
                    <w:t>3</w:t>
                  </w:r>
                  <w:r>
                    <w:rPr>
                      <w:rFonts w:ascii="Times New Roman" w:hAnsi="Times New Roman" w:cs="Times New Roman"/>
                      <w:noProof/>
                      <w:sz w:val="24"/>
                      <w:szCs w:val="24"/>
                    </w:rPr>
                    <w:t>)</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5,40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5,70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6,00</w:t>
                  </w:r>
                </w:p>
              </w:tc>
              <w:tc>
                <w:tcPr>
                  <w:tcW w:w="889"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6,30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6,60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6,90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7,20</w:t>
                  </w:r>
                </w:p>
              </w:tc>
              <w:tc>
                <w:tcPr>
                  <w:tcW w:w="890" w:type="dxa"/>
                  <w:tcBorders>
                    <w:top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7,50</w:t>
                  </w:r>
                </w:p>
              </w:tc>
              <w:tc>
                <w:tcPr>
                  <w:tcW w:w="890" w:type="dxa"/>
                  <w:tcBorders>
                    <w:top w:val="single" w:sz="4" w:space="0" w:color="E1DCC0" w:themeColor="accent5" w:themeTint="99"/>
                    <w:righ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7,80</w:t>
                  </w:r>
                </w:p>
              </w:tc>
            </w:tr>
            <w:tr w:rsidR="00012C68" w:rsidTr="00012C68">
              <w:trPr>
                <w:trHeight w:val="290"/>
              </w:trPr>
              <w:tc>
                <w:tcPr>
                  <w:tcW w:w="1010" w:type="dxa"/>
                  <w:tcBorders>
                    <w:left w:val="single" w:sz="4" w:space="0" w:color="E1DCC0" w:themeColor="accent5" w:themeTint="99"/>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heme="minorEastAsia" w:hAnsiTheme="minorEastAsia" w:cstheme="minorEastAsia" w:hint="eastAsia"/>
                      <w:noProof/>
                      <w:sz w:val="24"/>
                      <w:szCs w:val="24"/>
                    </w:rPr>
                    <w:t>ϰ</w:t>
                  </w:r>
                  <w:r>
                    <w:rPr>
                      <w:rFonts w:asciiTheme="minorEastAsia" w:hAnsiTheme="minorEastAsia" w:cstheme="minorEastAsia"/>
                      <w:noProof/>
                      <w:sz w:val="24"/>
                      <w:szCs w:val="24"/>
                    </w:rPr>
                    <w:t xml:space="preserve"> (mS)</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10,27</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10,23</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10,15</w:t>
                  </w:r>
                </w:p>
              </w:tc>
              <w:tc>
                <w:tcPr>
                  <w:tcW w:w="889"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10,34</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11,02</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11,48</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12,00</w:t>
                  </w:r>
                </w:p>
              </w:tc>
              <w:tc>
                <w:tcPr>
                  <w:tcW w:w="890" w:type="dxa"/>
                  <w:tcBorders>
                    <w:bottom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12,55</w:t>
                  </w:r>
                </w:p>
              </w:tc>
              <w:tc>
                <w:tcPr>
                  <w:tcW w:w="890" w:type="dxa"/>
                  <w:tcBorders>
                    <w:bottom w:val="single" w:sz="4" w:space="0" w:color="E1DCC0" w:themeColor="accent5" w:themeTint="99"/>
                    <w:right w:val="single" w:sz="4" w:space="0" w:color="E1DCC0" w:themeColor="accent5" w:themeTint="99"/>
                  </w:tcBorders>
                </w:tcPr>
                <w:p w:rsidR="00012C68" w:rsidRDefault="00012C68" w:rsidP="00012C68">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13,00</w:t>
                  </w:r>
                </w:p>
              </w:tc>
            </w:tr>
          </w:tbl>
          <w:p w:rsidR="00012C68" w:rsidRDefault="00012C68" w:rsidP="00012C68">
            <w:pPr>
              <w:rPr>
                <w:rFonts w:ascii="Times New Roman" w:hAnsi="Times New Roman" w:cs="Times New Roman"/>
                <w:noProof/>
                <w:sz w:val="24"/>
                <w:szCs w:val="24"/>
              </w:rPr>
            </w:pPr>
          </w:p>
          <w:p w:rsidR="00012C68" w:rsidRDefault="00012C68" w:rsidP="00012C68">
            <w:pPr>
              <w:rPr>
                <w:rFonts w:ascii="Times New Roman" w:hAnsi="Times New Roman" w:cs="Times New Roman"/>
                <w:noProof/>
                <w:sz w:val="24"/>
                <w:szCs w:val="24"/>
              </w:rPr>
            </w:pPr>
            <w:r>
              <w:rPr>
                <w:rFonts w:ascii="Times New Roman" w:hAnsi="Times New Roman" w:cs="Times New Roman"/>
                <w:noProof/>
                <w:sz w:val="24"/>
                <w:szCs w:val="24"/>
              </w:rPr>
              <w:t>Nacrtajte grafik zavisnosti specifične provodljivosti od zapremine titracionog sredstva.</w:t>
            </w:r>
          </w:p>
          <w:p w:rsidR="00012C68" w:rsidRPr="00012C68" w:rsidRDefault="00012C68" w:rsidP="00012C68">
            <w:pPr>
              <w:rPr>
                <w:rFonts w:ascii="Times New Roman" w:hAnsi="Times New Roman" w:cs="Times New Roman"/>
                <w:noProof/>
                <w:sz w:val="24"/>
                <w:szCs w:val="24"/>
              </w:rPr>
            </w:pPr>
            <w:r>
              <w:rPr>
                <w:rFonts w:ascii="Times New Roman" w:hAnsi="Times New Roman" w:cs="Times New Roman"/>
                <w:noProof/>
                <w:sz w:val="24"/>
                <w:szCs w:val="24"/>
              </w:rPr>
              <w:t>Povucite odgovrajuće jednačine prave i iz preseka utvrdite zapreminu titracionog sredstva koja odgovara završnoj tački titracije.</w:t>
            </w:r>
          </w:p>
          <w:p w:rsidR="00012C68" w:rsidRPr="00012C68" w:rsidRDefault="00012C68" w:rsidP="00012C68">
            <w:pPr>
              <w:rPr>
                <w:rFonts w:ascii="Times New Roman" w:hAnsi="Times New Roman" w:cs="Times New Roman"/>
                <w:b/>
                <w:noProof/>
                <w:sz w:val="24"/>
                <w:szCs w:val="24"/>
              </w:rPr>
            </w:pPr>
            <w:r w:rsidRPr="005B4726">
              <w:rPr>
                <w:rFonts w:ascii="Times New Roman" w:hAnsi="Times New Roman" w:cs="Times New Roman"/>
                <w:b/>
                <w:noProof/>
                <w:sz w:val="24"/>
                <w:szCs w:val="24"/>
              </w:rPr>
              <w:t>Rešenje:</w:t>
            </w:r>
          </w:p>
          <w:p w:rsidR="00012C68" w:rsidRDefault="00012C68" w:rsidP="00012C68">
            <w:pPr>
              <w:rPr>
                <w:rFonts w:ascii="Times New Roman" w:hAnsi="Times New Roman" w:cs="Times New Roman"/>
                <w:noProof/>
                <w:sz w:val="24"/>
                <w:szCs w:val="24"/>
              </w:rPr>
            </w:pPr>
            <w:r>
              <w:rPr>
                <w:rFonts w:ascii="Times New Roman" w:hAnsi="Times New Roman" w:cs="Times New Roman"/>
                <w:noProof/>
                <w:sz w:val="24"/>
                <w:szCs w:val="24"/>
              </w:rPr>
              <w:t>Podatke unesite u dve kolone. U prvu kolonu unesite vrednosti zapremine (</w:t>
            </w:r>
            <w:r w:rsidRPr="00F1022D">
              <w:rPr>
                <w:rFonts w:ascii="Times New Roman" w:hAnsi="Times New Roman" w:cs="Times New Roman"/>
                <w:i/>
                <w:noProof/>
                <w:sz w:val="24"/>
                <w:szCs w:val="24"/>
              </w:rPr>
              <w:t>x</w:t>
            </w:r>
            <w:r>
              <w:rPr>
                <w:rFonts w:ascii="Times New Roman" w:hAnsi="Times New Roman" w:cs="Times New Roman"/>
                <w:noProof/>
                <w:sz w:val="24"/>
                <w:szCs w:val="24"/>
              </w:rPr>
              <w:t>), a u drugu odgovarajuće vrednosti specifične provodljivosti (</w:t>
            </w:r>
            <w:r w:rsidRPr="00F1022D">
              <w:rPr>
                <w:rFonts w:ascii="Times New Roman" w:hAnsi="Times New Roman" w:cs="Times New Roman"/>
                <w:i/>
                <w:noProof/>
                <w:sz w:val="24"/>
                <w:szCs w:val="24"/>
              </w:rPr>
              <w:t>y</w:t>
            </w:r>
            <w:r>
              <w:rPr>
                <w:rFonts w:ascii="Times New Roman" w:hAnsi="Times New Roman" w:cs="Times New Roman"/>
                <w:noProof/>
                <w:sz w:val="24"/>
                <w:szCs w:val="24"/>
              </w:rPr>
              <w:t>).</w:t>
            </w:r>
          </w:p>
          <w:p w:rsidR="00012C68" w:rsidRDefault="00012C68" w:rsidP="00012C68">
            <w:pPr>
              <w:rPr>
                <w:rFonts w:ascii="Times New Roman" w:hAnsi="Times New Roman" w:cs="Times New Roman"/>
                <w:noProof/>
                <w:sz w:val="24"/>
                <w:szCs w:val="24"/>
              </w:rPr>
            </w:pPr>
            <w:r>
              <w:rPr>
                <w:rFonts w:ascii="Times New Roman" w:hAnsi="Times New Roman" w:cs="Times New Roman"/>
                <w:noProof/>
                <w:sz w:val="24"/>
                <w:szCs w:val="24"/>
              </w:rPr>
              <w:t xml:space="preserve">Sa trake alata odaberite jezičak </w:t>
            </w:r>
            <w:r w:rsidRPr="005B4726">
              <w:rPr>
                <w:rFonts w:ascii="Times New Roman" w:hAnsi="Times New Roman" w:cs="Times New Roman"/>
                <w:b/>
                <w:noProof/>
                <w:sz w:val="24"/>
                <w:szCs w:val="24"/>
              </w:rPr>
              <w:t>Insert</w:t>
            </w:r>
            <w:r>
              <w:rPr>
                <w:rFonts w:ascii="Times New Roman" w:hAnsi="Times New Roman" w:cs="Times New Roman"/>
                <w:noProof/>
                <w:sz w:val="24"/>
                <w:szCs w:val="24"/>
              </w:rPr>
              <w:t xml:space="preserve">, potom paletu alata </w:t>
            </w:r>
            <w:r w:rsidRPr="005B4726">
              <w:rPr>
                <w:rFonts w:ascii="Times New Roman" w:hAnsi="Times New Roman" w:cs="Times New Roman"/>
                <w:b/>
                <w:noProof/>
                <w:sz w:val="24"/>
                <w:szCs w:val="24"/>
              </w:rPr>
              <w:t>Chart</w:t>
            </w:r>
            <w:r w:rsidRPr="005B4726">
              <w:rPr>
                <w:rFonts w:ascii="Times New Roman" w:hAnsi="Times New Roman" w:cs="Times New Roman"/>
                <w:noProof/>
                <w:sz w:val="24"/>
                <w:szCs w:val="24"/>
              </w:rPr>
              <w:t>,</w:t>
            </w:r>
            <w:r>
              <w:rPr>
                <w:rFonts w:ascii="Times New Roman" w:hAnsi="Times New Roman" w:cs="Times New Roman"/>
                <w:noProof/>
                <w:sz w:val="24"/>
                <w:szCs w:val="24"/>
              </w:rPr>
              <w:t xml:space="preserve"> i sa nje odaberite </w:t>
            </w:r>
            <w:r w:rsidRPr="005B4726">
              <w:rPr>
                <w:rFonts w:ascii="Times New Roman" w:hAnsi="Times New Roman" w:cs="Times New Roman"/>
                <w:b/>
                <w:noProof/>
                <w:sz w:val="24"/>
                <w:szCs w:val="24"/>
              </w:rPr>
              <w:t>XY</w:t>
            </w:r>
            <w:r>
              <w:rPr>
                <w:rFonts w:ascii="Times New Roman" w:hAnsi="Times New Roman" w:cs="Times New Roman"/>
                <w:noProof/>
                <w:sz w:val="24"/>
                <w:szCs w:val="24"/>
              </w:rPr>
              <w:t xml:space="preserve"> rasuti (scatter) dijagram. U polje </w:t>
            </w:r>
            <w:r w:rsidRPr="005B4726">
              <w:rPr>
                <w:rFonts w:ascii="Times New Roman" w:hAnsi="Times New Roman" w:cs="Times New Roman"/>
                <w:b/>
                <w:noProof/>
                <w:sz w:val="24"/>
                <w:szCs w:val="24"/>
              </w:rPr>
              <w:t>input data range</w:t>
            </w:r>
            <w:r>
              <w:rPr>
                <w:rFonts w:ascii="Times New Roman" w:hAnsi="Times New Roman" w:cs="Times New Roman"/>
                <w:noProof/>
                <w:sz w:val="24"/>
                <w:szCs w:val="24"/>
              </w:rPr>
              <w:t xml:space="preserve"> označite sve vrednosti. </w:t>
            </w:r>
          </w:p>
          <w:p w:rsidR="00012C68" w:rsidRDefault="00012C68" w:rsidP="00012C68">
            <w:pPr>
              <w:rPr>
                <w:rFonts w:ascii="Times New Roman" w:hAnsi="Times New Roman" w:cs="Times New Roman"/>
                <w:noProof/>
                <w:sz w:val="24"/>
                <w:szCs w:val="24"/>
              </w:rPr>
            </w:pPr>
            <w:r>
              <w:rPr>
                <w:rFonts w:ascii="Times New Roman" w:hAnsi="Times New Roman" w:cs="Times New Roman"/>
                <w:noProof/>
                <w:sz w:val="24"/>
                <w:szCs w:val="24"/>
              </w:rPr>
              <w:t>Ukoliko ste sve ispravno uradili trebalo bi da ste dobili ovakav rezultat:</w:t>
            </w:r>
          </w:p>
          <w:p w:rsidR="00012C68" w:rsidRDefault="00012C68" w:rsidP="00012C68">
            <w:pPr>
              <w:rPr>
                <w:rFonts w:ascii="Times New Roman" w:hAnsi="Times New Roman" w:cs="Times New Roman"/>
                <w:noProof/>
                <w:sz w:val="24"/>
                <w:szCs w:val="24"/>
              </w:rPr>
            </w:pPr>
          </w:p>
          <w:p w:rsidR="00012C68" w:rsidRDefault="00012C68" w:rsidP="00012C68">
            <w:pPr>
              <w:rPr>
                <w:rFonts w:ascii="Times New Roman" w:hAnsi="Times New Roman" w:cs="Times New Roman"/>
                <w:noProof/>
              </w:rPr>
            </w:pPr>
            <w:r>
              <w:rPr>
                <w:noProof/>
              </w:rPr>
              <w:drawing>
                <wp:inline distT="0" distB="0" distL="0" distR="0">
                  <wp:extent cx="3790693" cy="2362200"/>
                  <wp:effectExtent l="38100" t="38100" r="95885" b="95250"/>
                  <wp:docPr id="34" name="Slika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3798674" cy="2367173"/>
                          </a:xfrm>
                          <a:prstGeom prst="rect">
                            <a:avLst/>
                          </a:prstGeom>
                          <a:effectLst>
                            <a:outerShdw blurRad="50800" dist="38100" dir="2700000" algn="tl" rotWithShape="0">
                              <a:prstClr val="black">
                                <a:alpha val="40000"/>
                              </a:prstClr>
                            </a:outerShdw>
                          </a:effectLst>
                        </pic:spPr>
                      </pic:pic>
                    </a:graphicData>
                  </a:graphic>
                </wp:inline>
              </w:drawing>
            </w:r>
          </w:p>
          <w:p w:rsidR="00012C68" w:rsidRDefault="00012C68" w:rsidP="00012C68">
            <w:pPr>
              <w:rPr>
                <w:rFonts w:ascii="Times New Roman" w:hAnsi="Times New Roman" w:cs="Times New Roman"/>
                <w:noProof/>
              </w:rPr>
            </w:pPr>
          </w:p>
          <w:p w:rsidR="00012C68" w:rsidRDefault="00012C68" w:rsidP="00012C68">
            <w:pPr>
              <w:rPr>
                <w:rFonts w:ascii="Times New Roman" w:hAnsi="Times New Roman" w:cs="Times New Roman"/>
                <w:noProof/>
              </w:rPr>
            </w:pPr>
            <w:r>
              <w:rPr>
                <w:rFonts w:ascii="Times New Roman" w:hAnsi="Times New Roman" w:cs="Times New Roman"/>
                <w:noProof/>
              </w:rPr>
              <w:t>Kako bismo dodali jednačine prave neophodno je pri unosu skup podataka podeliti na dva dela kako bi se napravile dve nezavisne serije.</w:t>
            </w:r>
          </w:p>
          <w:p w:rsidR="00012C68" w:rsidRDefault="00012C68" w:rsidP="00012C68">
            <w:pPr>
              <w:rPr>
                <w:rFonts w:ascii="Times New Roman" w:hAnsi="Times New Roman" w:cs="Times New Roman"/>
                <w:noProof/>
              </w:rPr>
            </w:pPr>
            <w:r>
              <w:rPr>
                <w:rFonts w:ascii="Times New Roman" w:hAnsi="Times New Roman" w:cs="Times New Roman"/>
                <w:noProof/>
              </w:rPr>
              <w:lastRenderedPageBreak/>
              <w:t>Za prvu seriju odaberite podatke do zapremine od 6,00 cm</w:t>
            </w:r>
            <w:r w:rsidRPr="0029536C">
              <w:rPr>
                <w:rFonts w:ascii="Times New Roman" w:hAnsi="Times New Roman" w:cs="Times New Roman"/>
                <w:noProof/>
                <w:vertAlign w:val="superscript"/>
              </w:rPr>
              <w:t>3</w:t>
            </w:r>
            <w:r>
              <w:rPr>
                <w:rFonts w:ascii="Times New Roman" w:hAnsi="Times New Roman" w:cs="Times New Roman"/>
                <w:noProof/>
              </w:rPr>
              <w:t xml:space="preserve">. Od preostalih podataka napravite drugu seriju. </w:t>
            </w:r>
          </w:p>
          <w:p w:rsidR="00012C68" w:rsidRDefault="00012C68" w:rsidP="00012C68">
            <w:pPr>
              <w:rPr>
                <w:rFonts w:ascii="Times New Roman" w:hAnsi="Times New Roman" w:cs="Times New Roman"/>
                <w:noProof/>
              </w:rPr>
            </w:pPr>
            <w:r>
              <w:rPr>
                <w:rFonts w:ascii="Times New Roman" w:hAnsi="Times New Roman" w:cs="Times New Roman"/>
                <w:noProof/>
              </w:rPr>
              <w:t>Trebalo bi da dobijete sledeći grafik.</w:t>
            </w:r>
          </w:p>
          <w:p w:rsidR="00012C68" w:rsidRDefault="00012C68" w:rsidP="00012C68">
            <w:pPr>
              <w:rPr>
                <w:rFonts w:ascii="Times New Roman" w:hAnsi="Times New Roman" w:cs="Times New Roman"/>
                <w:noProof/>
              </w:rPr>
            </w:pPr>
          </w:p>
          <w:p w:rsidR="00012C68" w:rsidRPr="00E34975" w:rsidRDefault="00012C68" w:rsidP="00012C68">
            <w:pPr>
              <w:rPr>
                <w:rFonts w:ascii="Times New Roman" w:hAnsi="Times New Roman" w:cs="Times New Roman"/>
                <w:noProof/>
              </w:rPr>
            </w:pPr>
            <w:r>
              <w:rPr>
                <w:noProof/>
              </w:rPr>
              <w:drawing>
                <wp:inline distT="0" distB="0" distL="0" distR="0">
                  <wp:extent cx="4543425" cy="2724150"/>
                  <wp:effectExtent l="38100" t="38100" r="104775" b="95250"/>
                  <wp:docPr id="35" name="Slika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543425" cy="2724150"/>
                          </a:xfrm>
                          <a:prstGeom prst="rect">
                            <a:avLst/>
                          </a:prstGeom>
                          <a:effectLst>
                            <a:outerShdw blurRad="50800" dist="38100" dir="2700000" algn="tl" rotWithShape="0">
                              <a:prstClr val="black">
                                <a:alpha val="40000"/>
                              </a:prstClr>
                            </a:outerShdw>
                          </a:effectLst>
                        </pic:spPr>
                      </pic:pic>
                    </a:graphicData>
                  </a:graphic>
                </wp:inline>
              </w:drawing>
            </w:r>
          </w:p>
          <w:p w:rsidR="00012C68" w:rsidRDefault="00012C68" w:rsidP="00012C68">
            <w:pPr>
              <w:rPr>
                <w:rFonts w:ascii="Times New Roman" w:hAnsi="Times New Roman" w:cs="Times New Roman"/>
                <w:noProof/>
              </w:rPr>
            </w:pPr>
            <w:r>
              <w:rPr>
                <w:rFonts w:ascii="Times New Roman" w:hAnsi="Times New Roman" w:cs="Times New Roman"/>
                <w:noProof/>
              </w:rPr>
              <w:t xml:space="preserve">Kako biste kroz eksperimentalne rezultate povukli pravu označite tačke na grafiku i pomoću desnog pritiska miša odaberite opciju </w:t>
            </w:r>
            <w:r w:rsidRPr="0029536C">
              <w:rPr>
                <w:rFonts w:ascii="Times New Roman" w:hAnsi="Times New Roman" w:cs="Times New Roman"/>
                <w:b/>
                <w:noProof/>
              </w:rPr>
              <w:t>Add trendlines</w:t>
            </w:r>
            <w:r>
              <w:rPr>
                <w:rFonts w:ascii="Times New Roman" w:hAnsi="Times New Roman" w:cs="Times New Roman"/>
                <w:noProof/>
              </w:rPr>
              <w:t>. Odaberite linearni tip trenda (regresije) i štiklirajte opcije da jednačine prave takođe budu prikazane na grafiku.</w:t>
            </w:r>
          </w:p>
          <w:p w:rsidR="00012C68" w:rsidRDefault="00012C68" w:rsidP="00012C68">
            <w:pPr>
              <w:rPr>
                <w:rFonts w:ascii="Times New Roman" w:hAnsi="Times New Roman" w:cs="Times New Roman"/>
                <w:noProof/>
              </w:rPr>
            </w:pPr>
          </w:p>
          <w:p w:rsidR="00012C68" w:rsidRDefault="00012C68" w:rsidP="00012C68">
            <w:pPr>
              <w:rPr>
                <w:rFonts w:ascii="Times New Roman" w:hAnsi="Times New Roman" w:cs="Times New Roman"/>
                <w:noProof/>
              </w:rPr>
            </w:pPr>
            <w:r>
              <w:rPr>
                <w:rFonts w:ascii="Times New Roman" w:hAnsi="Times New Roman" w:cs="Times New Roman"/>
                <w:noProof/>
              </w:rPr>
              <w:t>Na kraju, konačna verzija grafika bi trebalo da izgleda ovako:</w:t>
            </w:r>
          </w:p>
          <w:p w:rsidR="00012C68" w:rsidRDefault="00012C68" w:rsidP="00012C68">
            <w:pPr>
              <w:rPr>
                <w:rFonts w:ascii="Times New Roman" w:hAnsi="Times New Roman" w:cs="Times New Roman"/>
                <w:noProof/>
              </w:rPr>
            </w:pPr>
          </w:p>
          <w:p w:rsidR="00012C68" w:rsidRDefault="00012C68" w:rsidP="00012C68">
            <w:pPr>
              <w:rPr>
                <w:rFonts w:ascii="Times New Roman" w:hAnsi="Times New Roman" w:cs="Times New Roman"/>
                <w:noProof/>
              </w:rPr>
            </w:pPr>
            <w:r>
              <w:rPr>
                <w:noProof/>
              </w:rPr>
              <w:drawing>
                <wp:inline distT="0" distB="0" distL="0" distR="0">
                  <wp:extent cx="4476750" cy="2695575"/>
                  <wp:effectExtent l="0" t="0" r="0" b="9525"/>
                  <wp:docPr id="36" name="Slika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4476750" cy="2695575"/>
                          </a:xfrm>
                          <a:prstGeom prst="rect">
                            <a:avLst/>
                          </a:prstGeom>
                        </pic:spPr>
                      </pic:pic>
                    </a:graphicData>
                  </a:graphic>
                </wp:inline>
              </w:drawing>
            </w:r>
          </w:p>
          <w:p w:rsidR="00012C68" w:rsidRDefault="00012C68" w:rsidP="00012C68">
            <w:pPr>
              <w:rPr>
                <w:rFonts w:ascii="Times New Roman" w:hAnsi="Times New Roman" w:cs="Times New Roman"/>
                <w:noProof/>
              </w:rPr>
            </w:pPr>
          </w:p>
          <w:p w:rsidR="00012C68" w:rsidRDefault="00012C68" w:rsidP="00012C68">
            <w:pPr>
              <w:rPr>
                <w:rFonts w:ascii="Times New Roman" w:hAnsi="Times New Roman" w:cs="Times New Roman"/>
                <w:noProof/>
              </w:rPr>
            </w:pPr>
            <w:r>
              <w:rPr>
                <w:rFonts w:ascii="Times New Roman" w:hAnsi="Times New Roman" w:cs="Times New Roman"/>
                <w:noProof/>
              </w:rPr>
              <w:t>Završnu tačku tačku titracije jednostavno je odrediti iz sledeće jednakosti:</w:t>
            </w:r>
          </w:p>
          <w:p w:rsidR="00012C68" w:rsidRPr="0029536C" w:rsidRDefault="00012C68" w:rsidP="00012C68">
            <w:pPr>
              <w:rPr>
                <w:rFonts w:ascii="Times New Roman" w:hAnsi="Times New Roman" w:cs="Times New Roman"/>
                <w:noProof/>
              </w:rPr>
            </w:pPr>
            <w:r w:rsidRPr="009B7D51">
              <w:rPr>
                <w:rFonts w:ascii="Times New Roman" w:eastAsiaTheme="minorHAnsi" w:hAnsi="Times New Roman" w:cs="Times New Roman"/>
                <w:noProof/>
                <w:position w:val="-30"/>
              </w:rPr>
              <w:object w:dxaOrig="1200" w:dyaOrig="700">
                <v:shape id="_x0000_i1041" type="#_x0000_t75" style="width:60pt;height:35.25pt" o:ole="">
                  <v:imagedata r:id="rId63" o:title=""/>
                </v:shape>
                <o:OLEObject Type="Embed" ProgID="Equation.3" ShapeID="_x0000_i1041" DrawAspect="Content" ObjectID="_1492254347" r:id="rId64"/>
              </w:object>
            </w:r>
            <w:r>
              <w:rPr>
                <w:rFonts w:ascii="Times New Roman" w:hAnsi="Times New Roman" w:cs="Times New Roman"/>
                <w:noProof/>
              </w:rPr>
              <w:t xml:space="preserve">, gde su </w:t>
            </w:r>
            <w:r w:rsidRPr="009B7D51">
              <w:rPr>
                <w:rFonts w:ascii="Times New Roman" w:hAnsi="Times New Roman" w:cs="Times New Roman"/>
                <w:i/>
                <w:noProof/>
              </w:rPr>
              <w:t>a</w:t>
            </w:r>
            <w:r w:rsidRPr="009B7D51">
              <w:rPr>
                <w:rFonts w:ascii="Times New Roman" w:hAnsi="Times New Roman" w:cs="Times New Roman"/>
                <w:noProof/>
                <w:vertAlign w:val="subscript"/>
              </w:rPr>
              <w:t>1</w:t>
            </w:r>
            <w:r>
              <w:rPr>
                <w:rFonts w:ascii="Times New Roman" w:hAnsi="Times New Roman" w:cs="Times New Roman"/>
                <w:noProof/>
              </w:rPr>
              <w:t xml:space="preserve"> i </w:t>
            </w:r>
            <w:r w:rsidRPr="009B7D51">
              <w:rPr>
                <w:rFonts w:ascii="Times New Roman" w:hAnsi="Times New Roman" w:cs="Times New Roman"/>
                <w:i/>
                <w:noProof/>
              </w:rPr>
              <w:t>a</w:t>
            </w:r>
            <w:r w:rsidRPr="009B7D51">
              <w:rPr>
                <w:rFonts w:ascii="Times New Roman" w:hAnsi="Times New Roman" w:cs="Times New Roman"/>
                <w:noProof/>
                <w:vertAlign w:val="subscript"/>
              </w:rPr>
              <w:t>2</w:t>
            </w:r>
            <w:r>
              <w:rPr>
                <w:rFonts w:ascii="Times New Roman" w:hAnsi="Times New Roman" w:cs="Times New Roman"/>
                <w:noProof/>
              </w:rPr>
              <w:t xml:space="preserve"> odgovarajući odsečci, a </w:t>
            </w:r>
            <w:r w:rsidRPr="009B7D51">
              <w:rPr>
                <w:rFonts w:ascii="Times New Roman" w:hAnsi="Times New Roman" w:cs="Times New Roman"/>
                <w:i/>
                <w:noProof/>
              </w:rPr>
              <w:t>b</w:t>
            </w:r>
            <w:r w:rsidRPr="009B7D51">
              <w:rPr>
                <w:rFonts w:ascii="Times New Roman" w:hAnsi="Times New Roman" w:cs="Times New Roman"/>
                <w:noProof/>
                <w:vertAlign w:val="subscript"/>
              </w:rPr>
              <w:t>2</w:t>
            </w:r>
            <w:r>
              <w:rPr>
                <w:rFonts w:ascii="Times New Roman" w:hAnsi="Times New Roman" w:cs="Times New Roman"/>
                <w:noProof/>
              </w:rPr>
              <w:t xml:space="preserve"> i </w:t>
            </w:r>
            <w:r w:rsidRPr="009B7D51">
              <w:rPr>
                <w:rFonts w:ascii="Times New Roman" w:hAnsi="Times New Roman" w:cs="Times New Roman"/>
                <w:i/>
                <w:noProof/>
              </w:rPr>
              <w:t>b</w:t>
            </w:r>
            <w:r w:rsidRPr="009B7D51">
              <w:rPr>
                <w:rFonts w:ascii="Times New Roman" w:hAnsi="Times New Roman" w:cs="Times New Roman"/>
                <w:noProof/>
                <w:vertAlign w:val="subscript"/>
              </w:rPr>
              <w:t>1</w:t>
            </w:r>
            <w:r>
              <w:rPr>
                <w:rFonts w:ascii="Times New Roman" w:hAnsi="Times New Roman" w:cs="Times New Roman"/>
                <w:noProof/>
              </w:rPr>
              <w:t xml:space="preserve"> nagibi.</w:t>
            </w:r>
          </w:p>
        </w:tc>
      </w:tr>
    </w:tbl>
    <w:p w:rsidR="00012C68" w:rsidRDefault="00012C68"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A057C3" w:rsidTr="00A057C3">
        <w:tc>
          <w:tcPr>
            <w:tcW w:w="9286" w:type="dxa"/>
            <w:shd w:val="clear" w:color="auto" w:fill="F5F3EA" w:themeFill="accent5" w:themeFillTint="33"/>
          </w:tcPr>
          <w:p w:rsidR="00A057C3" w:rsidRPr="00C3118C" w:rsidRDefault="00A057C3" w:rsidP="009E4DDB">
            <w:pPr>
              <w:spacing w:line="240" w:lineRule="auto"/>
              <w:rPr>
                <w:rFonts w:ascii="Times New Roman" w:hAnsi="Times New Roman" w:cs="Times New Roman"/>
                <w:noProof/>
              </w:rPr>
            </w:pPr>
            <w:r w:rsidRPr="00C3118C">
              <w:rPr>
                <w:rFonts w:ascii="Times New Roman" w:hAnsi="Times New Roman" w:cs="Times New Roman"/>
                <w:b/>
                <w:noProof/>
              </w:rPr>
              <w:t>Primer 2.</w:t>
            </w:r>
            <w:r w:rsidR="009E4DDB">
              <w:rPr>
                <w:rFonts w:ascii="Times New Roman" w:hAnsi="Times New Roman" w:cs="Times New Roman"/>
                <w:b/>
                <w:noProof/>
              </w:rPr>
              <w:t>6</w:t>
            </w:r>
            <w:r w:rsidRPr="00C3118C">
              <w:rPr>
                <w:rFonts w:ascii="Times New Roman" w:hAnsi="Times New Roman" w:cs="Times New Roman"/>
                <w:b/>
                <w:noProof/>
              </w:rPr>
              <w:t xml:space="preserve"> Grafičko prikazivanje </w:t>
            </w:r>
            <w:r>
              <w:rPr>
                <w:rFonts w:ascii="Times New Roman" w:hAnsi="Times New Roman" w:cs="Times New Roman"/>
                <w:b/>
                <w:noProof/>
              </w:rPr>
              <w:t>–</w:t>
            </w:r>
            <w:r w:rsidRPr="00C3118C">
              <w:rPr>
                <w:rFonts w:ascii="Times New Roman" w:hAnsi="Times New Roman" w:cs="Times New Roman"/>
                <w:b/>
                <w:noProof/>
              </w:rPr>
              <w:t xml:space="preserve"> </w:t>
            </w:r>
            <w:r>
              <w:rPr>
                <w:rFonts w:ascii="Times New Roman" w:hAnsi="Times New Roman" w:cs="Times New Roman"/>
                <w:b/>
                <w:noProof/>
              </w:rPr>
              <w:t>Rasuti dijagram</w:t>
            </w:r>
          </w:p>
        </w:tc>
      </w:tr>
      <w:tr w:rsidR="00A057C3" w:rsidTr="00A057C3">
        <w:tc>
          <w:tcPr>
            <w:tcW w:w="9286" w:type="dxa"/>
            <w:shd w:val="clear" w:color="auto" w:fill="F5F3EA" w:themeFill="accent5" w:themeFillTint="33"/>
          </w:tcPr>
          <w:p w:rsidR="00A057C3" w:rsidRDefault="009142EC" w:rsidP="009E4DDB">
            <w:pPr>
              <w:spacing w:line="240" w:lineRule="auto"/>
              <w:jc w:val="both"/>
            </w:pPr>
            <w:r w:rsidRPr="00E84790">
              <w:rPr>
                <w:rFonts w:ascii="Times New Roman" w:hAnsi="Times New Roman" w:cs="Times New Roman"/>
              </w:rPr>
              <w:t>U 145 uzoraka livadskog meda iz različitih regiona Srbije određen je sadržaj šećera, mineralnih komponenti i osnovni fizičko-hemijski parametri. Na osnovu datih podataka urađena je analiza</w:t>
            </w:r>
            <w:r>
              <w:rPr>
                <w:rFonts w:ascii="Times New Roman" w:hAnsi="Times New Roman" w:cs="Times New Roman"/>
              </w:rPr>
              <w:t xml:space="preserve"> </w:t>
            </w:r>
            <w:r w:rsidRPr="00E84790">
              <w:rPr>
                <w:rFonts w:ascii="Times New Roman" w:hAnsi="Times New Roman" w:cs="Times New Roman"/>
              </w:rPr>
              <w:t>glavne komponente</w:t>
            </w:r>
            <w:r>
              <w:rPr>
                <w:rFonts w:ascii="Times New Roman" w:hAnsi="Times New Roman" w:cs="Times New Roman"/>
              </w:rPr>
              <w:t>.</w:t>
            </w:r>
          </w:p>
          <w:p w:rsidR="00A057C3" w:rsidRPr="00C3118C" w:rsidRDefault="009142EC" w:rsidP="009142EC">
            <w:pPr>
              <w:spacing w:line="240" w:lineRule="auto"/>
              <w:rPr>
                <w:rFonts w:ascii="Times New Roman" w:hAnsi="Times New Roman" w:cs="Times New Roman"/>
                <w:noProof/>
              </w:rPr>
            </w:pPr>
            <w:r w:rsidRPr="009142EC">
              <w:rPr>
                <w:noProof/>
              </w:rPr>
              <w:drawing>
                <wp:inline distT="0" distB="0" distL="0" distR="0">
                  <wp:extent cx="3771900" cy="1603672"/>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5" cstate="print"/>
                          <a:srcRect l="9406" t="3365" r="8903" b="2303"/>
                          <a:stretch/>
                        </pic:blipFill>
                        <pic:spPr bwMode="auto">
                          <a:xfrm>
                            <a:off x="0" y="0"/>
                            <a:ext cx="3785381" cy="1609403"/>
                          </a:xfrm>
                          <a:prstGeom prst="rect">
                            <a:avLst/>
                          </a:prstGeom>
                          <a:noFill/>
                          <a:ln>
                            <a:noFill/>
                          </a:ln>
                          <a:extLst>
                            <a:ext uri="{53640926-AAD7-44D8-BBD7-CCE9431645EC}">
                              <a14:shadowObscured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bl>
    <w:p w:rsidR="00A057C3" w:rsidRDefault="00A057C3"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sidRPr="006E6812">
        <w:rPr>
          <w:rFonts w:ascii="Times New Roman" w:hAnsi="Times New Roman" w:cs="Times New Roman"/>
          <w:b/>
          <w:noProof/>
          <w:color w:val="B1A25A" w:themeColor="accent5" w:themeShade="BF"/>
          <w:sz w:val="24"/>
          <w:szCs w:val="24"/>
        </w:rPr>
        <w:t xml:space="preserve">2.1 </w:t>
      </w:r>
      <w:r>
        <w:rPr>
          <w:rFonts w:ascii="Times New Roman" w:hAnsi="Times New Roman" w:cs="Times New Roman"/>
          <w:b/>
          <w:noProof/>
          <w:color w:val="B1A25A" w:themeColor="accent5" w:themeShade="BF"/>
          <w:sz w:val="24"/>
          <w:szCs w:val="24"/>
        </w:rPr>
        <w:t>Tabelarno</w:t>
      </w:r>
      <w:r w:rsidRPr="006E6812">
        <w:rPr>
          <w:rFonts w:ascii="Times New Roman" w:hAnsi="Times New Roman" w:cs="Times New Roman"/>
          <w:b/>
          <w:noProof/>
          <w:color w:val="B1A25A" w:themeColor="accent5" w:themeShade="BF"/>
          <w:sz w:val="24"/>
          <w:szCs w:val="24"/>
        </w:rPr>
        <w:t xml:space="preserve"> prikazivanje rezultata merenja</w:t>
      </w:r>
    </w:p>
    <w:p w:rsidR="00A057C3" w:rsidRDefault="00A057C3" w:rsidP="00A057C3">
      <w:pPr>
        <w:spacing w:after="0" w:line="240" w:lineRule="auto"/>
        <w:jc w:val="both"/>
        <w:rPr>
          <w:rFonts w:ascii="Times New Roman" w:hAnsi="Times New Roman" w:cs="Times New Roman"/>
          <w:noProof/>
          <w:sz w:val="24"/>
          <w:szCs w:val="24"/>
        </w:rPr>
      </w:pPr>
    </w:p>
    <w:p w:rsidR="00A057C3" w:rsidRPr="00AB3247" w:rsidRDefault="00A057C3" w:rsidP="00A057C3">
      <w:p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Svaka tabela ima tekstualni i brojčani deo. Tekstualni deo čine:</w:t>
      </w:r>
    </w:p>
    <w:p w:rsidR="00A057C3" w:rsidRPr="00AB3247" w:rsidRDefault="00A057C3" w:rsidP="00A057C3">
      <w:pPr>
        <w:pStyle w:val="ListParagraph"/>
        <w:numPr>
          <w:ilvl w:val="0"/>
          <w:numId w:val="4"/>
        </w:num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redni broj tabele;</w:t>
      </w:r>
    </w:p>
    <w:p w:rsidR="00A057C3" w:rsidRPr="00AB3247" w:rsidRDefault="00A057C3" w:rsidP="00A057C3">
      <w:pPr>
        <w:pStyle w:val="ListParagraph"/>
        <w:numPr>
          <w:ilvl w:val="0"/>
          <w:numId w:val="4"/>
        </w:num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naslov, odnosno naziv tabele, koji objašnjava sadržaj tabele;</w:t>
      </w:r>
    </w:p>
    <w:p w:rsidR="00A057C3" w:rsidRPr="00AB3247" w:rsidRDefault="00A057C3" w:rsidP="00A057C3">
      <w:pPr>
        <w:pStyle w:val="ListParagraph"/>
        <w:numPr>
          <w:ilvl w:val="0"/>
          <w:numId w:val="4"/>
        </w:num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zaglavlje tabele, koje obuhvata prvi red tabele, i u nju se upisuje tekst kojim se tumače podaci u kolonama;</w:t>
      </w:r>
    </w:p>
    <w:p w:rsidR="00A057C3" w:rsidRPr="00AB3247" w:rsidRDefault="00A057C3" w:rsidP="00A057C3">
      <w:pPr>
        <w:pStyle w:val="ListParagraph"/>
        <w:numPr>
          <w:ilvl w:val="0"/>
          <w:numId w:val="4"/>
        </w:num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pretkolona, koja obuhvata prvu kolonu, i u njoj upisani tekst objašnjava podatke u redovima;</w:t>
      </w:r>
    </w:p>
    <w:p w:rsidR="00A057C3" w:rsidRPr="00AB3247" w:rsidRDefault="00A057C3" w:rsidP="00A057C3">
      <w:pPr>
        <w:pStyle w:val="ListParagraph"/>
        <w:numPr>
          <w:ilvl w:val="0"/>
          <w:numId w:val="4"/>
        </w:num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izvor podataka.</w:t>
      </w:r>
    </w:p>
    <w:p w:rsidR="00A057C3" w:rsidRPr="00AB3247" w:rsidRDefault="00A057C3" w:rsidP="00A057C3">
      <w:p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Brojčani deo tabele su kolone i redovi, odnosno polja koja se dobijaju njihovim ukrštanjem.</w:t>
      </w:r>
    </w:p>
    <w:p w:rsidR="00A057C3" w:rsidRDefault="00A057C3" w:rsidP="00A057C3">
      <w:p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t>Statistička tabela obično ima kolonu i red za zbir. U tabeli nijedno polje ne sme da ostane prazno; ukoliko za neko polje nema podataka u njega se upisuje crtica ili neki drugi pogodan znak.</w:t>
      </w:r>
    </w:p>
    <w:p w:rsidR="00A057C3" w:rsidRDefault="00A057C3"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p w:rsidR="001606D4" w:rsidRPr="00AB3247" w:rsidRDefault="001606D4"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r w:rsidRPr="00AB3247">
        <w:rPr>
          <w:rFonts w:ascii="Times New Roman" w:hAnsi="Times New Roman" w:cs="Times New Roman"/>
          <w:noProof/>
          <w:sz w:val="24"/>
          <w:szCs w:val="24"/>
        </w:rPr>
        <w:lastRenderedPageBreak/>
        <w:t>Tabela broj ... Naziv tabele ...</w:t>
      </w:r>
    </w:p>
    <w:p w:rsidR="00A057C3" w:rsidRPr="009142EC" w:rsidRDefault="00A057C3" w:rsidP="009142EC">
      <w:pPr>
        <w:spacing w:after="0" w:line="240" w:lineRule="auto"/>
        <w:jc w:val="both"/>
        <w:rPr>
          <w:rFonts w:ascii="Times New Roman" w:hAnsi="Times New Roman" w:cs="Times New Roman"/>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75"/>
        <w:gridCol w:w="1163"/>
        <w:gridCol w:w="3799"/>
        <w:gridCol w:w="1701"/>
      </w:tblGrid>
      <w:tr w:rsidR="00A057C3" w:rsidTr="00A057C3">
        <w:tc>
          <w:tcPr>
            <w:tcW w:w="675" w:type="dxa"/>
            <w:tcBorders>
              <w:top w:val="single" w:sz="4" w:space="0" w:color="auto"/>
              <w:bottom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p>
        </w:tc>
        <w:tc>
          <w:tcPr>
            <w:tcW w:w="1163" w:type="dxa"/>
            <w:tcBorders>
              <w:top w:val="single" w:sz="4" w:space="0" w:color="auto"/>
              <w:bottom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p>
        </w:tc>
        <w:tc>
          <w:tcPr>
            <w:tcW w:w="3799" w:type="dxa"/>
            <w:tcBorders>
              <w:top w:val="single" w:sz="4" w:space="0" w:color="auto"/>
              <w:bottom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r>
              <w:rPr>
                <w:rFonts w:ascii="Times New Roman" w:hAnsi="Times New Roman" w:cs="Times New Roman"/>
                <w:noProof/>
                <w:sz w:val="24"/>
                <w:szCs w:val="24"/>
              </w:rPr>
              <w:t>ZAGLAVLJE</w:t>
            </w:r>
          </w:p>
        </w:tc>
        <w:tc>
          <w:tcPr>
            <w:tcW w:w="1701" w:type="dxa"/>
            <w:tcBorders>
              <w:top w:val="single" w:sz="4" w:space="0" w:color="auto"/>
              <w:bottom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r>
              <w:rPr>
                <w:rFonts w:ascii="Times New Roman" w:hAnsi="Times New Roman" w:cs="Times New Roman"/>
                <w:noProof/>
                <w:sz w:val="24"/>
                <w:szCs w:val="24"/>
              </w:rPr>
              <w:t>Zbir po redovima</w:t>
            </w:r>
          </w:p>
        </w:tc>
      </w:tr>
      <w:tr w:rsidR="00A057C3" w:rsidTr="00A057C3">
        <w:tc>
          <w:tcPr>
            <w:tcW w:w="675" w:type="dxa"/>
            <w:tcBorders>
              <w:top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p>
        </w:tc>
        <w:tc>
          <w:tcPr>
            <w:tcW w:w="1163" w:type="dxa"/>
            <w:tcBorders>
              <w:top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p>
        </w:tc>
        <w:tc>
          <w:tcPr>
            <w:tcW w:w="3799" w:type="dxa"/>
            <w:tcBorders>
              <w:top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r>
              <w:rPr>
                <w:rFonts w:ascii="Times New Roman" w:hAnsi="Times New Roman" w:cs="Times New Roman"/>
                <w:noProof/>
                <w:sz w:val="24"/>
                <w:szCs w:val="24"/>
              </w:rPr>
              <w:t>Redni broj kolone</w:t>
            </w:r>
          </w:p>
        </w:tc>
        <w:tc>
          <w:tcPr>
            <w:tcW w:w="1701" w:type="dxa"/>
            <w:tcBorders>
              <w:top w:val="single" w:sz="4" w:space="0" w:color="auto"/>
            </w:tcBorders>
          </w:tcPr>
          <w:p w:rsidR="00A057C3" w:rsidRDefault="00A057C3" w:rsidP="00A057C3">
            <w:pPr>
              <w:spacing w:line="240" w:lineRule="auto"/>
              <w:jc w:val="both"/>
              <w:rPr>
                <w:rFonts w:ascii="Times New Roman" w:hAnsi="Times New Roman" w:cs="Times New Roman"/>
                <w:noProof/>
                <w:sz w:val="24"/>
                <w:szCs w:val="24"/>
              </w:rPr>
            </w:pPr>
          </w:p>
        </w:tc>
      </w:tr>
      <w:tr w:rsidR="00A057C3" w:rsidTr="00A057C3">
        <w:trPr>
          <w:cantSplit/>
          <w:trHeight w:val="1862"/>
        </w:trPr>
        <w:tc>
          <w:tcPr>
            <w:tcW w:w="675" w:type="dxa"/>
            <w:textDirection w:val="btLr"/>
            <w:vAlign w:val="center"/>
          </w:tcPr>
          <w:p w:rsidR="00A057C3" w:rsidRDefault="00A057C3" w:rsidP="00A057C3">
            <w:pPr>
              <w:spacing w:line="240" w:lineRule="auto"/>
              <w:ind w:left="113" w:right="113"/>
              <w:jc w:val="center"/>
              <w:rPr>
                <w:rFonts w:ascii="Times New Roman" w:hAnsi="Times New Roman" w:cs="Times New Roman"/>
                <w:noProof/>
                <w:sz w:val="24"/>
                <w:szCs w:val="24"/>
              </w:rPr>
            </w:pPr>
            <w:r>
              <w:rPr>
                <w:rFonts w:ascii="Times New Roman" w:hAnsi="Times New Roman" w:cs="Times New Roman"/>
                <w:noProof/>
                <w:sz w:val="24"/>
                <w:szCs w:val="24"/>
              </w:rPr>
              <w:t>Redni broj</w:t>
            </w:r>
          </w:p>
        </w:tc>
        <w:tc>
          <w:tcPr>
            <w:tcW w:w="1163" w:type="dxa"/>
            <w:textDirection w:val="btLr"/>
            <w:vAlign w:val="center"/>
          </w:tcPr>
          <w:p w:rsidR="00A057C3" w:rsidRDefault="00A057C3" w:rsidP="00A057C3">
            <w:pPr>
              <w:spacing w:line="240" w:lineRule="auto"/>
              <w:ind w:left="113" w:right="113"/>
              <w:jc w:val="center"/>
              <w:rPr>
                <w:rFonts w:ascii="Times New Roman" w:hAnsi="Times New Roman" w:cs="Times New Roman"/>
                <w:noProof/>
                <w:sz w:val="24"/>
                <w:szCs w:val="24"/>
              </w:rPr>
            </w:pPr>
            <w:r>
              <w:rPr>
                <w:rFonts w:ascii="Times New Roman" w:hAnsi="Times New Roman" w:cs="Times New Roman"/>
                <w:noProof/>
                <w:sz w:val="24"/>
                <w:szCs w:val="24"/>
              </w:rPr>
              <w:t>PREDKOLONA</w:t>
            </w:r>
          </w:p>
        </w:tc>
        <w:tc>
          <w:tcPr>
            <w:tcW w:w="3799" w:type="dxa"/>
            <w:vAlign w:val="center"/>
          </w:tcPr>
          <w:p w:rsidR="00A057C3" w:rsidRDefault="00A057C3" w:rsidP="00A057C3">
            <w:pPr>
              <w:spacing w:line="240" w:lineRule="auto"/>
              <w:jc w:val="center"/>
              <w:rPr>
                <w:rFonts w:ascii="Times New Roman" w:hAnsi="Times New Roman" w:cs="Times New Roman"/>
                <w:noProof/>
                <w:sz w:val="24"/>
                <w:szCs w:val="24"/>
              </w:rPr>
            </w:pPr>
          </w:p>
        </w:tc>
        <w:tc>
          <w:tcPr>
            <w:tcW w:w="1701" w:type="dxa"/>
          </w:tcPr>
          <w:p w:rsidR="00A057C3" w:rsidRDefault="00A057C3" w:rsidP="00A057C3">
            <w:pPr>
              <w:spacing w:line="240" w:lineRule="auto"/>
              <w:jc w:val="both"/>
              <w:rPr>
                <w:rFonts w:ascii="Times New Roman" w:hAnsi="Times New Roman" w:cs="Times New Roman"/>
                <w:noProof/>
                <w:sz w:val="24"/>
                <w:szCs w:val="24"/>
              </w:rPr>
            </w:pPr>
          </w:p>
        </w:tc>
      </w:tr>
      <w:tr w:rsidR="00A057C3" w:rsidTr="00A057C3">
        <w:tc>
          <w:tcPr>
            <w:tcW w:w="675" w:type="dxa"/>
            <w:tcBorders>
              <w:bottom w:val="single" w:sz="4" w:space="0" w:color="auto"/>
            </w:tcBorders>
          </w:tcPr>
          <w:p w:rsidR="00A057C3" w:rsidRDefault="00A057C3" w:rsidP="00A057C3">
            <w:pPr>
              <w:spacing w:line="240" w:lineRule="auto"/>
              <w:jc w:val="both"/>
              <w:rPr>
                <w:rFonts w:ascii="Times New Roman" w:hAnsi="Times New Roman" w:cs="Times New Roman"/>
                <w:noProof/>
                <w:sz w:val="24"/>
                <w:szCs w:val="24"/>
              </w:rPr>
            </w:pPr>
          </w:p>
        </w:tc>
        <w:tc>
          <w:tcPr>
            <w:tcW w:w="1163" w:type="dxa"/>
            <w:tcBorders>
              <w:bottom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r>
              <w:rPr>
                <w:rFonts w:ascii="Times New Roman" w:hAnsi="Times New Roman" w:cs="Times New Roman"/>
                <w:noProof/>
                <w:sz w:val="24"/>
                <w:szCs w:val="24"/>
              </w:rPr>
              <w:t>Zbir po kolonama</w:t>
            </w:r>
          </w:p>
        </w:tc>
        <w:tc>
          <w:tcPr>
            <w:tcW w:w="3799" w:type="dxa"/>
            <w:tcBorders>
              <w:bottom w:val="single" w:sz="4" w:space="0" w:color="auto"/>
            </w:tcBorders>
          </w:tcPr>
          <w:p w:rsidR="00A057C3" w:rsidRDefault="00A057C3" w:rsidP="00A057C3">
            <w:pPr>
              <w:spacing w:line="240" w:lineRule="auto"/>
              <w:jc w:val="both"/>
              <w:rPr>
                <w:rFonts w:ascii="Times New Roman" w:hAnsi="Times New Roman" w:cs="Times New Roman"/>
                <w:noProof/>
                <w:sz w:val="24"/>
                <w:szCs w:val="24"/>
              </w:rPr>
            </w:pPr>
          </w:p>
        </w:tc>
        <w:tc>
          <w:tcPr>
            <w:tcW w:w="1701" w:type="dxa"/>
            <w:tcBorders>
              <w:bottom w:val="single" w:sz="4" w:space="0" w:color="auto"/>
            </w:tcBorders>
            <w:vAlign w:val="center"/>
          </w:tcPr>
          <w:p w:rsidR="00A057C3" w:rsidRDefault="00A057C3" w:rsidP="00A057C3">
            <w:pPr>
              <w:spacing w:line="240" w:lineRule="auto"/>
              <w:jc w:val="center"/>
              <w:rPr>
                <w:rFonts w:ascii="Times New Roman" w:hAnsi="Times New Roman" w:cs="Times New Roman"/>
                <w:noProof/>
                <w:sz w:val="24"/>
                <w:szCs w:val="24"/>
              </w:rPr>
            </w:pPr>
            <w:r>
              <w:rPr>
                <w:rFonts w:ascii="Times New Roman" w:hAnsi="Times New Roman" w:cs="Times New Roman"/>
                <w:noProof/>
                <w:sz w:val="24"/>
                <w:szCs w:val="24"/>
              </w:rPr>
              <w:t>Ukupan zbir</w:t>
            </w:r>
          </w:p>
        </w:tc>
      </w:tr>
    </w:tbl>
    <w:p w:rsidR="00A057C3" w:rsidRDefault="00A057C3" w:rsidP="00A057C3">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t>Izvor podataka</w:t>
      </w:r>
    </w:p>
    <w:p w:rsidR="001606D4" w:rsidRDefault="001606D4" w:rsidP="00A057C3">
      <w:pPr>
        <w:spacing w:after="0" w:line="240" w:lineRule="auto"/>
        <w:jc w:val="both"/>
        <w:rPr>
          <w:rFonts w:ascii="Times New Roman" w:hAnsi="Times New Roman" w:cs="Times New Roman"/>
          <w:noProof/>
          <w:sz w:val="24"/>
          <w:szCs w:val="24"/>
        </w:rPr>
      </w:pPr>
    </w:p>
    <w:p w:rsidR="001606D4" w:rsidRDefault="001606D4"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A057C3" w:rsidTr="00A057C3">
        <w:trPr>
          <w:trHeight w:val="266"/>
        </w:trPr>
        <w:tc>
          <w:tcPr>
            <w:tcW w:w="9286" w:type="dxa"/>
            <w:shd w:val="clear" w:color="auto" w:fill="F5F3EA" w:themeFill="accent5" w:themeFillTint="33"/>
          </w:tcPr>
          <w:p w:rsidR="00A057C3" w:rsidRPr="00C3118C" w:rsidRDefault="00A057C3" w:rsidP="009E4DDB">
            <w:pPr>
              <w:spacing w:line="240" w:lineRule="auto"/>
              <w:rPr>
                <w:rFonts w:ascii="Times New Roman" w:hAnsi="Times New Roman" w:cs="Times New Roman"/>
                <w:noProof/>
              </w:rPr>
            </w:pPr>
            <w:r w:rsidRPr="00C3118C">
              <w:rPr>
                <w:rFonts w:ascii="Times New Roman" w:hAnsi="Times New Roman" w:cs="Times New Roman"/>
                <w:b/>
                <w:noProof/>
              </w:rPr>
              <w:t>Primer 2.</w:t>
            </w:r>
            <w:r w:rsidR="009E4DDB">
              <w:rPr>
                <w:rFonts w:ascii="Times New Roman" w:hAnsi="Times New Roman" w:cs="Times New Roman"/>
                <w:b/>
                <w:noProof/>
              </w:rPr>
              <w:t>7</w:t>
            </w:r>
            <w:r w:rsidR="001606D4">
              <w:rPr>
                <w:rFonts w:ascii="Times New Roman" w:hAnsi="Times New Roman" w:cs="Times New Roman"/>
                <w:b/>
                <w:noProof/>
              </w:rPr>
              <w:t xml:space="preserve"> </w:t>
            </w:r>
            <w:r>
              <w:rPr>
                <w:rFonts w:ascii="Times New Roman" w:hAnsi="Times New Roman" w:cs="Times New Roman"/>
                <w:b/>
                <w:noProof/>
              </w:rPr>
              <w:t>Tabelarno</w:t>
            </w:r>
            <w:r w:rsidRPr="00C3118C">
              <w:rPr>
                <w:rFonts w:ascii="Times New Roman" w:hAnsi="Times New Roman" w:cs="Times New Roman"/>
                <w:b/>
                <w:noProof/>
              </w:rPr>
              <w:t xml:space="preserve"> prikazivanje </w:t>
            </w:r>
            <w:r>
              <w:rPr>
                <w:rFonts w:ascii="Times New Roman" w:hAnsi="Times New Roman" w:cs="Times New Roman"/>
                <w:b/>
                <w:noProof/>
              </w:rPr>
              <w:t>rezultata – Raspodela krvnih grupa</w:t>
            </w:r>
          </w:p>
        </w:tc>
      </w:tr>
      <w:tr w:rsidR="00A057C3" w:rsidTr="00A057C3">
        <w:trPr>
          <w:trHeight w:val="3885"/>
        </w:trPr>
        <w:tc>
          <w:tcPr>
            <w:tcW w:w="9286" w:type="dxa"/>
            <w:shd w:val="clear" w:color="auto" w:fill="F5F3EA" w:themeFill="accent5" w:themeFillTint="33"/>
          </w:tcPr>
          <w:p w:rsidR="00A057C3" w:rsidRDefault="00A057C3" w:rsidP="00A057C3">
            <w:pPr>
              <w:spacing w:line="240" w:lineRule="auto"/>
              <w:rPr>
                <w:rFonts w:ascii="Times New Roman" w:hAnsi="Times New Roman" w:cs="Times New Roman"/>
              </w:rPr>
            </w:pPr>
            <w:r w:rsidRPr="00E34D66">
              <w:rPr>
                <w:rFonts w:ascii="Times New Roman" w:hAnsi="Times New Roman" w:cs="Times New Roman"/>
              </w:rPr>
              <w:t>Dvadeset slučajno izabranih pacijenata hematološkog odeljenja Interne A klinike Kliničkog centra u Beogradu pregledom krvi koji je je izvršen 24.10.2005. godine pokazalo je sledeće pripadništvo krvnim grupama A, B, AB, 0 i Rh sistema: od 14 Rh-pozitivnih pet bolesnika imalo je 0, troje A, četvoro B i dvoje AB krvnu grupu, a od 6 Rh-negativnih krvnu grupu 0 imalo je dvoje, A dvoje, B jedan i AB jedan bolesnik. Dobijene rezultate prikazati</w:t>
            </w:r>
            <w:r>
              <w:rPr>
                <w:rFonts w:ascii="Times New Roman" w:hAnsi="Times New Roman" w:cs="Times New Roman"/>
              </w:rPr>
              <w:t xml:space="preserve"> tabelom.</w:t>
            </w:r>
          </w:p>
          <w:p w:rsidR="00A057C3" w:rsidRDefault="00A057C3" w:rsidP="00A057C3">
            <w:pPr>
              <w:spacing w:line="240" w:lineRule="auto"/>
              <w:rPr>
                <w:rFonts w:ascii="Times New Roman" w:hAnsi="Times New Roman" w:cs="Times New Roman"/>
              </w:rPr>
            </w:pPr>
          </w:p>
          <w:p w:rsidR="00A057C3" w:rsidRDefault="00A057C3" w:rsidP="00A057C3">
            <w:pPr>
              <w:spacing w:line="240" w:lineRule="auto"/>
              <w:rPr>
                <w:rFonts w:ascii="Times New Roman" w:hAnsi="Times New Roman" w:cs="Times New Roman"/>
              </w:rPr>
            </w:pPr>
            <w:r w:rsidRPr="00E34D66">
              <w:rPr>
                <w:rFonts w:ascii="Times New Roman" w:hAnsi="Times New Roman" w:cs="Times New Roman"/>
              </w:rPr>
              <w:t>Tabela 1. Zastupljenost faktora krvnih grupa kod pacijenata hematološkog odeljenja interne A klinike Kliničkog centra u Beogradu</w:t>
            </w:r>
          </w:p>
          <w:p w:rsidR="00A057C3" w:rsidRDefault="00A057C3" w:rsidP="00A057C3">
            <w:pPr>
              <w:spacing w:line="240" w:lineRule="auto"/>
              <w:rPr>
                <w:rFonts w:ascii="Times New Roman" w:hAnsi="Times New Roman" w:cs="Times New Roman"/>
              </w:rPr>
            </w:pPr>
          </w:p>
          <w:tbl>
            <w:tblPr>
              <w:tblW w:w="5032" w:type="dxa"/>
              <w:tblLook w:val="04A0"/>
            </w:tblPr>
            <w:tblGrid>
              <w:gridCol w:w="976"/>
              <w:gridCol w:w="893"/>
              <w:gridCol w:w="826"/>
              <w:gridCol w:w="1719"/>
              <w:gridCol w:w="618"/>
            </w:tblGrid>
            <w:tr w:rsidR="00A057C3" w:rsidRPr="006F104C" w:rsidTr="00A057C3">
              <w:trPr>
                <w:trHeight w:val="332"/>
              </w:trPr>
              <w:tc>
                <w:tcPr>
                  <w:tcW w:w="976" w:type="dxa"/>
                  <w:vMerge w:val="restart"/>
                  <w:tcBorders>
                    <w:top w:val="single" w:sz="4" w:space="0" w:color="auto"/>
                    <w:left w:val="nil"/>
                    <w:bottom w:val="single" w:sz="4" w:space="0" w:color="000000"/>
                    <w:right w:val="nil"/>
                  </w:tcBorders>
                  <w:shd w:val="clear" w:color="auto" w:fill="auto"/>
                  <w:noWrap/>
                  <w:vAlign w:val="center"/>
                  <w:hideMark/>
                </w:tcPr>
                <w:p w:rsidR="00A057C3" w:rsidRPr="006F104C" w:rsidRDefault="00A057C3" w:rsidP="00A057C3">
                  <w:pPr>
                    <w:spacing w:after="0" w:line="240" w:lineRule="auto"/>
                    <w:rPr>
                      <w:rFonts w:ascii="Times New Roman" w:eastAsia="Times New Roman" w:hAnsi="Times New Roman" w:cs="Times New Roman"/>
                      <w:color w:val="000000"/>
                    </w:rPr>
                  </w:pPr>
                  <w:r w:rsidRPr="006F104C">
                    <w:rPr>
                      <w:rFonts w:ascii="Times New Roman" w:eastAsia="Times New Roman" w:hAnsi="Times New Roman" w:cs="Times New Roman"/>
                      <w:color w:val="000000"/>
                    </w:rPr>
                    <w:t>Rh faktor</w:t>
                  </w:r>
                </w:p>
              </w:tc>
              <w:tc>
                <w:tcPr>
                  <w:tcW w:w="4056" w:type="dxa"/>
                  <w:gridSpan w:val="4"/>
                  <w:tcBorders>
                    <w:top w:val="single" w:sz="4" w:space="0" w:color="auto"/>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Krvne grupe</w:t>
                  </w:r>
                </w:p>
              </w:tc>
            </w:tr>
            <w:tr w:rsidR="00A057C3" w:rsidRPr="006F104C" w:rsidTr="00A057C3">
              <w:trPr>
                <w:trHeight w:val="332"/>
              </w:trPr>
              <w:tc>
                <w:tcPr>
                  <w:tcW w:w="976" w:type="dxa"/>
                  <w:vMerge/>
                  <w:tcBorders>
                    <w:top w:val="single" w:sz="4" w:space="0" w:color="auto"/>
                    <w:left w:val="nil"/>
                    <w:bottom w:val="single" w:sz="4" w:space="0" w:color="000000"/>
                    <w:right w:val="nil"/>
                  </w:tcBorders>
                  <w:vAlign w:val="center"/>
                  <w:hideMark/>
                </w:tcPr>
                <w:p w:rsidR="00A057C3" w:rsidRPr="006F104C" w:rsidRDefault="00A057C3" w:rsidP="00A057C3">
                  <w:pPr>
                    <w:spacing w:after="0" w:line="240" w:lineRule="auto"/>
                    <w:rPr>
                      <w:rFonts w:ascii="Times New Roman" w:eastAsia="Times New Roman" w:hAnsi="Times New Roman" w:cs="Times New Roman"/>
                      <w:color w:val="000000"/>
                    </w:rPr>
                  </w:pPr>
                </w:p>
              </w:tc>
              <w:tc>
                <w:tcPr>
                  <w:tcW w:w="893"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A</w:t>
                  </w:r>
                </w:p>
              </w:tc>
              <w:tc>
                <w:tcPr>
                  <w:tcW w:w="826"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B</w:t>
                  </w:r>
                </w:p>
              </w:tc>
              <w:tc>
                <w:tcPr>
                  <w:tcW w:w="1719"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AB</w:t>
                  </w:r>
                </w:p>
              </w:tc>
              <w:tc>
                <w:tcPr>
                  <w:tcW w:w="618"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0</w:t>
                  </w:r>
                </w:p>
              </w:tc>
            </w:tr>
            <w:tr w:rsidR="00A057C3" w:rsidRPr="006F104C" w:rsidTr="00A057C3">
              <w:trPr>
                <w:trHeight w:val="332"/>
              </w:trPr>
              <w:tc>
                <w:tcPr>
                  <w:tcW w:w="976" w:type="dxa"/>
                  <w:tcBorders>
                    <w:top w:val="nil"/>
                    <w:left w:val="nil"/>
                    <w:bottom w:val="nil"/>
                    <w:right w:val="nil"/>
                  </w:tcBorders>
                  <w:shd w:val="clear" w:color="auto" w:fill="auto"/>
                  <w:noWrap/>
                  <w:vAlign w:val="center"/>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 xml:space="preserve"> +</w:t>
                  </w:r>
                </w:p>
              </w:tc>
              <w:tc>
                <w:tcPr>
                  <w:tcW w:w="893" w:type="dxa"/>
                  <w:tcBorders>
                    <w:top w:val="nil"/>
                    <w:left w:val="nil"/>
                    <w:bottom w:val="nil"/>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3</w:t>
                  </w:r>
                </w:p>
              </w:tc>
              <w:tc>
                <w:tcPr>
                  <w:tcW w:w="826" w:type="dxa"/>
                  <w:tcBorders>
                    <w:top w:val="nil"/>
                    <w:left w:val="nil"/>
                    <w:bottom w:val="nil"/>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4</w:t>
                  </w:r>
                </w:p>
              </w:tc>
              <w:tc>
                <w:tcPr>
                  <w:tcW w:w="1719" w:type="dxa"/>
                  <w:tcBorders>
                    <w:top w:val="nil"/>
                    <w:left w:val="nil"/>
                    <w:bottom w:val="nil"/>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2</w:t>
                  </w:r>
                </w:p>
              </w:tc>
              <w:tc>
                <w:tcPr>
                  <w:tcW w:w="618" w:type="dxa"/>
                  <w:tcBorders>
                    <w:top w:val="nil"/>
                    <w:left w:val="nil"/>
                    <w:bottom w:val="nil"/>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5</w:t>
                  </w:r>
                </w:p>
              </w:tc>
            </w:tr>
            <w:tr w:rsidR="00A057C3" w:rsidRPr="006F104C" w:rsidTr="00A057C3">
              <w:trPr>
                <w:trHeight w:val="332"/>
              </w:trPr>
              <w:tc>
                <w:tcPr>
                  <w:tcW w:w="976" w:type="dxa"/>
                  <w:tcBorders>
                    <w:top w:val="nil"/>
                    <w:left w:val="nil"/>
                    <w:bottom w:val="single" w:sz="4" w:space="0" w:color="auto"/>
                    <w:right w:val="nil"/>
                  </w:tcBorders>
                  <w:shd w:val="clear" w:color="auto" w:fill="auto"/>
                  <w:noWrap/>
                  <w:vAlign w:val="center"/>
                  <w:hideMark/>
                </w:tcPr>
                <w:p w:rsidR="00A057C3" w:rsidRPr="006F104C" w:rsidRDefault="00A057C3" w:rsidP="00A057C3">
                  <w:pPr>
                    <w:spacing w:after="0" w:line="240" w:lineRule="auto"/>
                    <w:jc w:val="center"/>
                    <w:rPr>
                      <w:rFonts w:ascii="Times New Roman" w:eastAsia="Times New Roman" w:hAnsi="Times New Roman" w:cs="Times New Roman"/>
                      <w:color w:val="000000"/>
                    </w:rPr>
                  </w:pPr>
                  <w:r w:rsidRPr="006F104C">
                    <w:rPr>
                      <w:rFonts w:ascii="Times New Roman" w:eastAsia="Times New Roman" w:hAnsi="Times New Roman" w:cs="Times New Roman"/>
                      <w:color w:val="000000"/>
                    </w:rPr>
                    <w:t xml:space="preserve"> -</w:t>
                  </w:r>
                </w:p>
              </w:tc>
              <w:tc>
                <w:tcPr>
                  <w:tcW w:w="893"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2</w:t>
                  </w:r>
                </w:p>
              </w:tc>
              <w:tc>
                <w:tcPr>
                  <w:tcW w:w="826"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1</w:t>
                  </w:r>
                </w:p>
              </w:tc>
              <w:tc>
                <w:tcPr>
                  <w:tcW w:w="1719"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1</w:t>
                  </w:r>
                </w:p>
              </w:tc>
              <w:tc>
                <w:tcPr>
                  <w:tcW w:w="618" w:type="dxa"/>
                  <w:tcBorders>
                    <w:top w:val="nil"/>
                    <w:left w:val="nil"/>
                    <w:bottom w:val="single" w:sz="4" w:space="0" w:color="auto"/>
                    <w:right w:val="nil"/>
                  </w:tcBorders>
                  <w:shd w:val="clear" w:color="auto" w:fill="auto"/>
                  <w:noWrap/>
                  <w:vAlign w:val="bottom"/>
                  <w:hideMark/>
                </w:tcPr>
                <w:p w:rsidR="00A057C3" w:rsidRPr="006F104C" w:rsidRDefault="00A057C3" w:rsidP="00A057C3">
                  <w:pPr>
                    <w:spacing w:after="0" w:line="240" w:lineRule="auto"/>
                    <w:jc w:val="right"/>
                    <w:rPr>
                      <w:rFonts w:ascii="Times New Roman" w:eastAsia="Times New Roman" w:hAnsi="Times New Roman" w:cs="Times New Roman"/>
                      <w:color w:val="000000"/>
                    </w:rPr>
                  </w:pPr>
                  <w:r w:rsidRPr="006F104C">
                    <w:rPr>
                      <w:rFonts w:ascii="Times New Roman" w:eastAsia="Times New Roman" w:hAnsi="Times New Roman" w:cs="Times New Roman"/>
                      <w:color w:val="000000"/>
                    </w:rPr>
                    <w:t>2</w:t>
                  </w:r>
                </w:p>
              </w:tc>
            </w:tr>
          </w:tbl>
          <w:p w:rsidR="00A057C3" w:rsidRPr="00C3118C" w:rsidRDefault="00A057C3" w:rsidP="00A057C3">
            <w:pPr>
              <w:spacing w:line="240" w:lineRule="auto"/>
              <w:rPr>
                <w:rFonts w:ascii="Times New Roman" w:hAnsi="Times New Roman" w:cs="Times New Roman"/>
                <w:noProof/>
              </w:rPr>
            </w:pPr>
          </w:p>
        </w:tc>
      </w:tr>
    </w:tbl>
    <w:p w:rsidR="00A057C3" w:rsidRDefault="00A057C3" w:rsidP="00A057C3">
      <w:pPr>
        <w:spacing w:after="0" w:line="240" w:lineRule="auto"/>
        <w:jc w:val="both"/>
        <w:rPr>
          <w:rFonts w:ascii="Times New Roman" w:hAnsi="Times New Roman" w:cs="Times New Roman"/>
          <w:noProof/>
          <w:sz w:val="24"/>
          <w:szCs w:val="24"/>
        </w:rPr>
      </w:pPr>
    </w:p>
    <w:p w:rsidR="00A057C3" w:rsidRDefault="00A057C3" w:rsidP="00A057C3">
      <w:pPr>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CellMar>
          <w:top w:w="113" w:type="dxa"/>
          <w:bottom w:w="113" w:type="dxa"/>
        </w:tblCellMar>
        <w:tblLook w:val="04A0"/>
      </w:tblPr>
      <w:tblGrid>
        <w:gridCol w:w="9286"/>
      </w:tblGrid>
      <w:tr w:rsidR="00A057C3" w:rsidTr="00A057C3">
        <w:tc>
          <w:tcPr>
            <w:tcW w:w="9286" w:type="dxa"/>
            <w:shd w:val="clear" w:color="auto" w:fill="F5F3EA" w:themeFill="accent5" w:themeFillTint="33"/>
          </w:tcPr>
          <w:p w:rsidR="00A057C3" w:rsidRPr="00C3118C" w:rsidRDefault="00A057C3" w:rsidP="009E4DDB">
            <w:pPr>
              <w:spacing w:line="240" w:lineRule="auto"/>
              <w:rPr>
                <w:rFonts w:ascii="Times New Roman" w:hAnsi="Times New Roman" w:cs="Times New Roman"/>
                <w:noProof/>
              </w:rPr>
            </w:pPr>
            <w:r w:rsidRPr="00C3118C">
              <w:rPr>
                <w:rFonts w:ascii="Times New Roman" w:hAnsi="Times New Roman" w:cs="Times New Roman"/>
                <w:b/>
                <w:noProof/>
              </w:rPr>
              <w:t>Primer 2.</w:t>
            </w:r>
            <w:r w:rsidR="009E4DDB">
              <w:rPr>
                <w:rFonts w:ascii="Times New Roman" w:hAnsi="Times New Roman" w:cs="Times New Roman"/>
                <w:b/>
                <w:noProof/>
              </w:rPr>
              <w:t>8</w:t>
            </w:r>
            <w:r w:rsidRPr="00C3118C">
              <w:rPr>
                <w:rFonts w:ascii="Times New Roman" w:hAnsi="Times New Roman" w:cs="Times New Roman"/>
                <w:b/>
                <w:noProof/>
              </w:rPr>
              <w:t xml:space="preserve"> </w:t>
            </w:r>
            <w:r>
              <w:rPr>
                <w:rFonts w:ascii="Times New Roman" w:hAnsi="Times New Roman" w:cs="Times New Roman"/>
                <w:b/>
                <w:noProof/>
              </w:rPr>
              <w:t>Tabelarno</w:t>
            </w:r>
            <w:r w:rsidRPr="00C3118C">
              <w:rPr>
                <w:rFonts w:ascii="Times New Roman" w:hAnsi="Times New Roman" w:cs="Times New Roman"/>
                <w:b/>
                <w:noProof/>
              </w:rPr>
              <w:t xml:space="preserve"> prikazivanje </w:t>
            </w:r>
            <w:r>
              <w:rPr>
                <w:rFonts w:ascii="Times New Roman" w:hAnsi="Times New Roman" w:cs="Times New Roman"/>
                <w:b/>
                <w:noProof/>
              </w:rPr>
              <w:t>rezultata – Raspodela sadržaja metala</w:t>
            </w:r>
          </w:p>
        </w:tc>
      </w:tr>
      <w:tr w:rsidR="00A057C3" w:rsidTr="00A057C3">
        <w:tc>
          <w:tcPr>
            <w:tcW w:w="9286" w:type="dxa"/>
            <w:shd w:val="clear" w:color="auto" w:fill="F5F3EA" w:themeFill="accent5" w:themeFillTint="33"/>
          </w:tcPr>
          <w:p w:rsidR="00A057C3" w:rsidRDefault="00A057C3" w:rsidP="00A057C3">
            <w:pPr>
              <w:spacing w:line="240" w:lineRule="auto"/>
              <w:rPr>
                <w:rFonts w:ascii="Times New Roman" w:hAnsi="Times New Roman" w:cs="Times New Roman"/>
              </w:rPr>
            </w:pPr>
            <w:r w:rsidRPr="00203DB8">
              <w:rPr>
                <w:rFonts w:ascii="Times New Roman" w:hAnsi="Times New Roman" w:cs="Times New Roman"/>
                <w:noProof/>
              </w:rPr>
              <w:t>Pepeo dobijen sagorevanjem uglja u termoelektrani Kolubara u Lazarevcu meša se sa vodom i odvozi na deponiju. U cilju procene zagađenja prilikom oslobađanja metala u toku transporta kroz cevi i na mestima na kojima se skladišti, analizirani su uzorci uzeti iz elektrofilterskog pepala (EF), aktivne kasete (A), pasivne kasete na dubini 30-50m (Pa) i pasivne kasete na dubini 50-80m (Pb), metodom sekvencijalne ekstrakcije.</w:t>
            </w:r>
            <w:r>
              <w:rPr>
                <w:rFonts w:ascii="Times New Roman" w:hAnsi="Times New Roman" w:cs="Times New Roman"/>
                <w:noProof/>
              </w:rPr>
              <w:t xml:space="preserve"> Formirati tabelu u koju bi uneli podatke za sadržaj sedam određivanih mikroelemenata (Cd, Co, Cr, Cu, Pb, Zn i Ca) za svaku od kaseta i svaku od pet faza sekvencijalne </w:t>
            </w:r>
            <w:r>
              <w:rPr>
                <w:rFonts w:ascii="Times New Roman" w:hAnsi="Times New Roman" w:cs="Times New Roman"/>
                <w:noProof/>
              </w:rPr>
              <w:lastRenderedPageBreak/>
              <w:t>ekstrakcije.</w:t>
            </w:r>
          </w:p>
          <w:p w:rsidR="00A057C3" w:rsidRPr="00C3118C" w:rsidRDefault="00A057C3" w:rsidP="00A057C3">
            <w:pPr>
              <w:spacing w:line="240" w:lineRule="auto"/>
              <w:rPr>
                <w:rFonts w:ascii="Times New Roman" w:hAnsi="Times New Roman" w:cs="Times New Roman"/>
                <w:noProof/>
              </w:rPr>
            </w:pPr>
          </w:p>
        </w:tc>
      </w:tr>
    </w:tbl>
    <w:p w:rsidR="007E7039" w:rsidRDefault="007E7039" w:rsidP="00A057C3">
      <w:pPr>
        <w:spacing w:after="0" w:line="240" w:lineRule="auto"/>
        <w:rPr>
          <w:rFonts w:ascii="Times New Roman" w:hAnsi="Times New Roman" w:cs="Times New Roman"/>
          <w:noProof/>
          <w:sz w:val="24"/>
          <w:szCs w:val="24"/>
        </w:rPr>
      </w:pPr>
    </w:p>
    <w:p w:rsidR="00A057C3" w:rsidRDefault="00A057C3" w:rsidP="00A057C3">
      <w:pPr>
        <w:spacing w:line="240" w:lineRule="auto"/>
      </w:pPr>
    </w:p>
    <w:p w:rsidR="009E4DDB" w:rsidRDefault="009E4DDB" w:rsidP="00A057C3">
      <w:pPr>
        <w:spacing w:line="240" w:lineRule="auto"/>
        <w:sectPr w:rsidR="009E4DDB" w:rsidSect="002A4F23">
          <w:pgSz w:w="11906" w:h="16838"/>
          <w:pgMar w:top="1417" w:right="1417" w:bottom="1417" w:left="1417" w:header="708" w:footer="708" w:gutter="0"/>
          <w:cols w:space="708"/>
          <w:docGrid w:linePitch="360"/>
        </w:sectPr>
      </w:pPr>
    </w:p>
    <w:p w:rsidR="00E53B26" w:rsidRPr="00475C36" w:rsidRDefault="00C9272D" w:rsidP="00E53B26">
      <w:pPr>
        <w:pStyle w:val="ListParagraph"/>
        <w:numPr>
          <w:ilvl w:val="0"/>
          <w:numId w:val="1"/>
        </w:numPr>
        <w:tabs>
          <w:tab w:val="left" w:pos="6765"/>
        </w:tabs>
        <w:spacing w:after="0" w:line="240" w:lineRule="auto"/>
        <w:ind w:left="426" w:hanging="426"/>
        <w:rPr>
          <w:rFonts w:cs="Times New Roman"/>
          <w:b/>
          <w:noProof/>
          <w:color w:val="B1A25A" w:themeColor="accent5" w:themeShade="BF"/>
          <w:sz w:val="32"/>
          <w:szCs w:val="32"/>
        </w:rPr>
      </w:pPr>
      <w:r w:rsidRPr="00C9272D">
        <w:rPr>
          <w:rFonts w:ascii="Times New Roman" w:hAnsi="Times New Roman" w:cs="Times New Roman"/>
          <w:noProof/>
          <w:sz w:val="24"/>
          <w:szCs w:val="24"/>
        </w:rPr>
        <w:lastRenderedPageBreak/>
        <w:pict>
          <v:line id="Prava linija spajanja 2" o:spid="_x0000_s1107" style="position:absolute;left:0;text-align:left;z-index:251706368;visibility:visible;mso-width-relative:margin;mso-height-relative:margin" from="1.15pt,-3.7pt" to="45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" strokecolor="#e1dcc0 [1944]"/>
        </w:pict>
      </w:r>
      <w:r w:rsidR="00E53B26">
        <w:rPr>
          <w:rFonts w:cs="Times New Roman"/>
          <w:b/>
          <w:noProof/>
          <w:color w:val="B1A25A" w:themeColor="accent5" w:themeShade="BF"/>
          <w:sz w:val="32"/>
          <w:szCs w:val="32"/>
        </w:rPr>
        <w:t xml:space="preserve">Statistika ponovljenih merenja </w:t>
      </w:r>
    </w:p>
    <w:p w:rsidR="00E53B26" w:rsidRPr="00827CDB" w:rsidRDefault="00C9272D"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pict>
          <v:line id="Prava linija spajanja 3" o:spid="_x0000_s1106" style="position:absolute;z-index:251705344;visibility:visible;mso-width-relative:margin;mso-height-relative:margin" from="1.15pt,5.05pt" to="454.7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" strokecolor="#ebe7d5 [1304]"/>
        </w:pic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ind w:firstLine="567"/>
        <w:jc w:val="both"/>
        <w:rPr>
          <w:rFonts w:ascii="Times New Roman" w:hAnsi="Times New Roman" w:cs="Times New Roman"/>
          <w:noProof/>
          <w:sz w:val="24"/>
          <w:szCs w:val="24"/>
        </w:rPr>
      </w:pPr>
      <w:r>
        <w:rPr>
          <w:rFonts w:ascii="Times New Roman" w:hAnsi="Times New Roman" w:cs="Times New Roman"/>
          <w:noProof/>
          <w:sz w:val="24"/>
          <w:szCs w:val="24"/>
        </w:rPr>
        <w:t>U okviru ovog poglavlja upoznaćete se sa osnovama deskriptivne statistike kroz pojmove različitih mera centralne tendencije i mera rasipanja podataka. Takođe će biti opisan pojam greške, načina za njihovu procenu, te pojmovi tačnosti i preciznosti. Na samom kraju biće data jasna uputstva za ispravno prikazivanje rezultata merenja.</w:t>
      </w:r>
    </w:p>
    <w:p w:rsidR="00E53B26" w:rsidRDefault="00E53B26" w:rsidP="00E53B26">
      <w:pPr>
        <w:spacing w:after="0" w:line="240" w:lineRule="auto"/>
        <w:jc w:val="both"/>
        <w:rPr>
          <w:rFonts w:ascii="Times New Roman" w:hAnsi="Times New Roman" w:cs="Times New Roman"/>
          <w:noProof/>
          <w:sz w:val="24"/>
          <w:szCs w:val="24"/>
        </w:rPr>
      </w:pPr>
    </w:p>
    <w:p w:rsidR="00CE1409" w:rsidRDefault="00CE1409" w:rsidP="00E53B26">
      <w:pPr>
        <w:spacing w:after="0" w:line="240" w:lineRule="auto"/>
        <w:jc w:val="both"/>
        <w:rPr>
          <w:rFonts w:ascii="Times New Roman" w:hAnsi="Times New Roman" w:cs="Times New Roman"/>
          <w:noProof/>
          <w:sz w:val="24"/>
          <w:szCs w:val="24"/>
        </w:rPr>
      </w:pPr>
    </w:p>
    <w:p w:rsidR="00CE1409" w:rsidRDefault="00CE1409" w:rsidP="00E53B26">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Pr>
          <w:rFonts w:cs="Times New Roman"/>
          <w:noProof/>
          <w:color w:val="B1A25A" w:themeColor="accent5" w:themeShade="BF"/>
          <w:sz w:val="28"/>
          <w:szCs w:val="28"/>
        </w:rPr>
        <w:t>Gauss-ova kriva (kriva normalne raspodele)</w:t>
      </w:r>
    </w:p>
    <w:p w:rsidR="00CE1409" w:rsidRDefault="00CE1409" w:rsidP="00CE1409">
      <w:pPr>
        <w:pStyle w:val="ListParagraph"/>
        <w:tabs>
          <w:tab w:val="left" w:pos="6765"/>
        </w:tabs>
        <w:spacing w:after="0" w:line="240" w:lineRule="auto"/>
        <w:ind w:left="567"/>
        <w:rPr>
          <w:rFonts w:cs="Times New Roman"/>
          <w:noProof/>
          <w:color w:val="B1A25A" w:themeColor="accent5" w:themeShade="BF"/>
          <w:sz w:val="28"/>
          <w:szCs w:val="28"/>
        </w:rPr>
      </w:pPr>
    </w:p>
    <w:p w:rsidR="00CE1409" w:rsidRPr="00AA2CAB" w:rsidRDefault="00CE1409" w:rsidP="00057809">
      <w:pPr>
        <w:spacing w:line="240" w:lineRule="auto"/>
        <w:jc w:val="both"/>
        <w:rPr>
          <w:rFonts w:ascii="Times New Roman" w:hAnsi="Times New Roman" w:cs="Times New Roman"/>
          <w:sz w:val="24"/>
          <w:szCs w:val="24"/>
        </w:rPr>
      </w:pPr>
      <w:r w:rsidRPr="00AA2CAB">
        <w:rPr>
          <w:rFonts w:ascii="Times New Roman" w:hAnsi="Times New Roman" w:cs="Times New Roman"/>
          <w:sz w:val="24"/>
          <w:szCs w:val="24"/>
        </w:rPr>
        <w:t xml:space="preserve">Ukoliko se broj ponovljenih merenja iz Primera </w:t>
      </w:r>
      <w:r>
        <w:rPr>
          <w:rFonts w:ascii="Times New Roman" w:hAnsi="Times New Roman" w:cs="Times New Roman"/>
          <w:sz w:val="24"/>
          <w:szCs w:val="24"/>
        </w:rPr>
        <w:t>2.1</w:t>
      </w:r>
      <w:r w:rsidRPr="00AA2CAB">
        <w:rPr>
          <w:rFonts w:ascii="Times New Roman" w:hAnsi="Times New Roman" w:cs="Times New Roman"/>
          <w:sz w:val="24"/>
          <w:szCs w:val="24"/>
        </w:rPr>
        <w:t xml:space="preserve"> beskonačno poveća i širina intervala se istovremeno redukuje, tada frekvencija merenja dobija zvonast oblik koji se označava kao Gauss-ova ili kriva normalne raspodele.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31"/>
        <w:gridCol w:w="4757"/>
      </w:tblGrid>
      <w:tr w:rsidR="00CE1409" w:rsidRPr="00AA2CAB" w:rsidTr="00CE1409">
        <w:tc>
          <w:tcPr>
            <w:tcW w:w="4644" w:type="dxa"/>
            <w:vAlign w:val="center"/>
          </w:tcPr>
          <w:p w:rsidR="00CE1409" w:rsidRPr="00AA2CAB" w:rsidRDefault="00CE1409" w:rsidP="00CE1409">
            <w:pPr>
              <w:jc w:val="center"/>
              <w:rPr>
                <w:rFonts w:ascii="Times New Roman" w:hAnsi="Times New Roman" w:cs="Times New Roman"/>
                <w:sz w:val="24"/>
                <w:szCs w:val="24"/>
              </w:rPr>
            </w:pPr>
            <w:r w:rsidRPr="00AA2CAB">
              <w:rPr>
                <w:rFonts w:ascii="Times New Roman" w:hAnsi="Times New Roman" w:cs="Times New Roman"/>
                <w:noProof/>
                <w:sz w:val="24"/>
                <w:szCs w:val="24"/>
              </w:rPr>
              <w:drawing>
                <wp:inline distT="0" distB="0" distL="0" distR="0">
                  <wp:extent cx="2905760" cy="1760448"/>
                  <wp:effectExtent l="19050" t="0" r="889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srcRect/>
                          <a:stretch>
                            <a:fillRect/>
                          </a:stretch>
                        </pic:blipFill>
                        <pic:spPr bwMode="auto">
                          <a:xfrm>
                            <a:off x="0" y="0"/>
                            <a:ext cx="2905760" cy="1760448"/>
                          </a:xfrm>
                          <a:prstGeom prst="rect">
                            <a:avLst/>
                          </a:prstGeom>
                          <a:noFill/>
                          <a:ln w="9525">
                            <a:noFill/>
                            <a:miter lim="800000"/>
                            <a:headEnd/>
                            <a:tailEnd/>
                          </a:ln>
                        </pic:spPr>
                      </pic:pic>
                    </a:graphicData>
                  </a:graphic>
                </wp:inline>
              </w:drawing>
            </w:r>
          </w:p>
        </w:tc>
        <w:tc>
          <w:tcPr>
            <w:tcW w:w="4644" w:type="dxa"/>
            <w:vAlign w:val="center"/>
          </w:tcPr>
          <w:p w:rsidR="00CE1409" w:rsidRPr="00AA2CAB" w:rsidRDefault="00CE1409" w:rsidP="00CE1409">
            <w:pPr>
              <w:jc w:val="center"/>
              <w:rPr>
                <w:rFonts w:ascii="Times New Roman" w:hAnsi="Times New Roman" w:cs="Times New Roman"/>
                <w:sz w:val="24"/>
                <w:szCs w:val="24"/>
              </w:rPr>
            </w:pPr>
            <w:r w:rsidRPr="00AA2CAB">
              <w:rPr>
                <w:rFonts w:ascii="Times New Roman" w:hAnsi="Times New Roman" w:cs="Times New Roman"/>
                <w:noProof/>
                <w:sz w:val="24"/>
                <w:szCs w:val="24"/>
              </w:rPr>
              <w:drawing>
                <wp:inline distT="0" distB="0" distL="0" distR="0">
                  <wp:extent cx="3068320" cy="1984320"/>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srcRect/>
                          <a:stretch>
                            <a:fillRect/>
                          </a:stretch>
                        </pic:blipFill>
                        <pic:spPr bwMode="auto">
                          <a:xfrm>
                            <a:off x="0" y="0"/>
                            <a:ext cx="3068320" cy="1984320"/>
                          </a:xfrm>
                          <a:prstGeom prst="rect">
                            <a:avLst/>
                          </a:prstGeom>
                          <a:noFill/>
                          <a:ln w="9525">
                            <a:noFill/>
                            <a:miter lim="800000"/>
                            <a:headEnd/>
                            <a:tailEnd/>
                          </a:ln>
                        </pic:spPr>
                      </pic:pic>
                    </a:graphicData>
                  </a:graphic>
                </wp:inline>
              </w:drawing>
            </w:r>
          </w:p>
        </w:tc>
      </w:tr>
    </w:tbl>
    <w:p w:rsidR="00CE1409" w:rsidRDefault="00CE1409" w:rsidP="00CE1409">
      <w:pPr>
        <w:autoSpaceDE w:val="0"/>
        <w:autoSpaceDN w:val="0"/>
        <w:adjustRightInd w:val="0"/>
        <w:spacing w:line="240" w:lineRule="auto"/>
        <w:rPr>
          <w:rFonts w:ascii="Times New Roman" w:hAnsi="Times New Roman" w:cs="Times New Roman"/>
          <w:color w:val="000000"/>
          <w:sz w:val="24"/>
          <w:szCs w:val="24"/>
        </w:rPr>
      </w:pPr>
      <w:r w:rsidRPr="00AA2CAB">
        <w:rPr>
          <w:rFonts w:ascii="Times New Roman" w:hAnsi="Times New Roman" w:cs="Times New Roman"/>
          <w:color w:val="000000"/>
          <w:sz w:val="24"/>
          <w:szCs w:val="24"/>
        </w:rPr>
        <w:t xml:space="preserve">Slika </w:t>
      </w:r>
      <w:r w:rsidR="00986D6D">
        <w:rPr>
          <w:rFonts w:ascii="Times New Roman" w:hAnsi="Times New Roman" w:cs="Times New Roman"/>
          <w:color w:val="000000"/>
          <w:sz w:val="24"/>
          <w:szCs w:val="24"/>
        </w:rPr>
        <w:t>2</w:t>
      </w:r>
      <w:r w:rsidRPr="00AA2CAB">
        <w:rPr>
          <w:rFonts w:ascii="Times New Roman" w:hAnsi="Times New Roman" w:cs="Times New Roman"/>
          <w:color w:val="000000"/>
          <w:sz w:val="24"/>
          <w:szCs w:val="24"/>
        </w:rPr>
        <w:t xml:space="preserve">. Gauss-ova raspodela, parametri lokalizacije i rasipanja, osnovna svojstva Gauss-ove krive. </w:t>
      </w:r>
    </w:p>
    <w:p w:rsidR="00CE1409" w:rsidRPr="00AA2CAB" w:rsidRDefault="00CE1409" w:rsidP="00CE1409">
      <w:pPr>
        <w:autoSpaceDE w:val="0"/>
        <w:autoSpaceDN w:val="0"/>
        <w:adjustRightInd w:val="0"/>
        <w:spacing w:line="240" w:lineRule="auto"/>
        <w:rPr>
          <w:rFonts w:ascii="Times New Roman" w:hAnsi="Times New Roman" w:cs="Times New Roman"/>
          <w:color w:val="000000"/>
          <w:sz w:val="24"/>
          <w:szCs w:val="24"/>
        </w:rPr>
      </w:pPr>
    </w:p>
    <w:p w:rsidR="00CE1409" w:rsidRPr="00AA2CAB" w:rsidRDefault="00CE1409" w:rsidP="00CE1409">
      <w:pPr>
        <w:autoSpaceDE w:val="0"/>
        <w:autoSpaceDN w:val="0"/>
        <w:adjustRightInd w:val="0"/>
        <w:spacing w:line="240" w:lineRule="auto"/>
        <w:rPr>
          <w:rFonts w:ascii="Times New Roman" w:hAnsi="Times New Roman" w:cs="Times New Roman"/>
          <w:color w:val="000000"/>
          <w:sz w:val="24"/>
          <w:szCs w:val="24"/>
        </w:rPr>
      </w:pPr>
      <w:r w:rsidRPr="00AA2CAB">
        <w:rPr>
          <w:rFonts w:ascii="Times New Roman" w:hAnsi="Times New Roman" w:cs="Times New Roman"/>
          <w:b/>
          <w:bCs/>
          <w:color w:val="000000"/>
          <w:sz w:val="24"/>
          <w:szCs w:val="24"/>
        </w:rPr>
        <w:t xml:space="preserve">Svojstva raspodele </w:t>
      </w:r>
    </w:p>
    <w:p w:rsidR="00CE1409" w:rsidRPr="00AA2CAB" w:rsidRDefault="00CE1409" w:rsidP="00102A3F">
      <w:pPr>
        <w:pStyle w:val="ListParagraph"/>
        <w:numPr>
          <w:ilvl w:val="0"/>
          <w:numId w:val="14"/>
        </w:numPr>
        <w:autoSpaceDE w:val="0"/>
        <w:autoSpaceDN w:val="0"/>
        <w:adjustRightInd w:val="0"/>
        <w:spacing w:after="49" w:line="240" w:lineRule="auto"/>
        <w:rPr>
          <w:rFonts w:ascii="Times New Roman" w:hAnsi="Times New Roman" w:cs="Times New Roman"/>
          <w:color w:val="000000"/>
          <w:sz w:val="24"/>
          <w:szCs w:val="24"/>
        </w:rPr>
      </w:pPr>
      <w:r w:rsidRPr="00AA2CAB">
        <w:rPr>
          <w:rFonts w:ascii="Times New Roman" w:hAnsi="Times New Roman" w:cs="Times New Roman"/>
          <w:color w:val="000000"/>
          <w:sz w:val="24"/>
          <w:szCs w:val="24"/>
        </w:rPr>
        <w:t xml:space="preserve">Kriva zvonastog oblika, simetrična oko vednosti μ, proteže se u beskonačnost u oba pravca asimptotski težeći nuli. </w:t>
      </w:r>
    </w:p>
    <w:p w:rsidR="00CE1409" w:rsidRPr="00CE1409" w:rsidRDefault="00CE1409" w:rsidP="00102A3F">
      <w:pPr>
        <w:pStyle w:val="ListParagraph"/>
        <w:numPr>
          <w:ilvl w:val="0"/>
          <w:numId w:val="14"/>
        </w:numPr>
        <w:autoSpaceDE w:val="0"/>
        <w:autoSpaceDN w:val="0"/>
        <w:adjustRightInd w:val="0"/>
        <w:spacing w:after="120" w:line="240" w:lineRule="auto"/>
        <w:rPr>
          <w:rFonts w:ascii="Times New Roman" w:hAnsi="Times New Roman" w:cs="Times New Roman"/>
          <w:color w:val="000000"/>
          <w:sz w:val="24"/>
          <w:szCs w:val="24"/>
        </w:rPr>
      </w:pPr>
      <w:r w:rsidRPr="00AA2CAB">
        <w:rPr>
          <w:rFonts w:ascii="Times New Roman" w:hAnsi="Times New Roman" w:cs="Times New Roman"/>
          <w:color w:val="000000"/>
          <w:sz w:val="24"/>
          <w:szCs w:val="24"/>
        </w:rPr>
        <w:t xml:space="preserve">Sve normalne krive imaju istu unutrašnju distribuciju (građu): </w:t>
      </w:r>
    </w:p>
    <w:p w:rsidR="00CE1409" w:rsidRPr="00AA2CAB" w:rsidRDefault="00CE1409" w:rsidP="00CE1409">
      <w:pPr>
        <w:autoSpaceDE w:val="0"/>
        <w:autoSpaceDN w:val="0"/>
        <w:adjustRightInd w:val="0"/>
        <w:spacing w:after="120" w:line="240" w:lineRule="auto"/>
        <w:ind w:firstLine="708"/>
        <w:rPr>
          <w:rFonts w:ascii="Times New Roman" w:hAnsi="Times New Roman" w:cs="Times New Roman"/>
          <w:color w:val="000000"/>
          <w:sz w:val="24"/>
          <w:szCs w:val="24"/>
        </w:rPr>
      </w:pPr>
      <w:r w:rsidRPr="00AA2CAB">
        <w:rPr>
          <w:rFonts w:ascii="Times New Roman" w:hAnsi="Times New Roman" w:cs="Times New Roman"/>
          <w:color w:val="000000"/>
          <w:position w:val="-10"/>
          <w:sz w:val="24"/>
          <w:szCs w:val="24"/>
        </w:rPr>
        <w:object w:dxaOrig="700" w:dyaOrig="320">
          <v:shape id="_x0000_i1042" type="#_x0000_t75" style="width:35.25pt;height:15.75pt" o:ole="">
            <v:imagedata r:id="rId68" o:title=""/>
          </v:shape>
          <o:OLEObject Type="Embed" ProgID="Equation.3" ShapeID="_x0000_i1042" DrawAspect="Content" ObjectID="_1492254348" r:id="rId69"/>
        </w:objec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AA2CAB">
        <w:rPr>
          <w:rFonts w:ascii="Times New Roman" w:hAnsi="Times New Roman" w:cs="Times New Roman"/>
          <w:color w:val="000000"/>
          <w:sz w:val="24"/>
          <w:szCs w:val="24"/>
        </w:rPr>
        <w:t xml:space="preserve">- P = 0,6826 (68,26% podataka) </w:t>
      </w:r>
    </w:p>
    <w:p w:rsidR="00CE1409" w:rsidRDefault="00CE1409" w:rsidP="00CE1409">
      <w:pPr>
        <w:autoSpaceDE w:val="0"/>
        <w:autoSpaceDN w:val="0"/>
        <w:adjustRightInd w:val="0"/>
        <w:spacing w:line="240" w:lineRule="auto"/>
        <w:ind w:firstLine="708"/>
        <w:rPr>
          <w:rFonts w:ascii="Times New Roman" w:hAnsi="Times New Roman" w:cs="Times New Roman"/>
          <w:color w:val="000000"/>
          <w:sz w:val="24"/>
          <w:szCs w:val="24"/>
        </w:rPr>
      </w:pPr>
      <w:r w:rsidRPr="00AA2CAB">
        <w:rPr>
          <w:rFonts w:ascii="Times New Roman" w:hAnsi="Times New Roman" w:cs="Times New Roman"/>
          <w:color w:val="000000"/>
          <w:position w:val="-10"/>
          <w:sz w:val="24"/>
          <w:szCs w:val="24"/>
        </w:rPr>
        <w:object w:dxaOrig="760" w:dyaOrig="320">
          <v:shape id="_x0000_i1043" type="#_x0000_t75" style="width:38.25pt;height:15.75pt" o:ole="">
            <v:imagedata r:id="rId70" o:title=""/>
          </v:shape>
          <o:OLEObject Type="Embed" ProgID="Equation.3" ShapeID="_x0000_i1043" DrawAspect="Content" ObjectID="_1492254349" r:id="rId71"/>
        </w:objec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AA2CAB">
        <w:rPr>
          <w:rFonts w:ascii="Times New Roman" w:hAnsi="Times New Roman" w:cs="Times New Roman"/>
          <w:color w:val="000000"/>
          <w:sz w:val="24"/>
          <w:szCs w:val="24"/>
        </w:rPr>
        <w:t xml:space="preserve">- P = 0,9544 (95,44% podataka) </w:t>
      </w:r>
    </w:p>
    <w:p w:rsidR="00CE1409" w:rsidRPr="00AA2CAB" w:rsidRDefault="00CE1409" w:rsidP="00CE1409">
      <w:pPr>
        <w:autoSpaceDE w:val="0"/>
        <w:autoSpaceDN w:val="0"/>
        <w:adjustRightInd w:val="0"/>
        <w:spacing w:line="240" w:lineRule="auto"/>
        <w:ind w:firstLine="708"/>
        <w:rPr>
          <w:rFonts w:ascii="Times New Roman" w:hAnsi="Times New Roman" w:cs="Times New Roman"/>
          <w:color w:val="000000"/>
          <w:sz w:val="24"/>
          <w:szCs w:val="24"/>
        </w:rPr>
      </w:pPr>
      <w:r w:rsidRPr="00AA2CAB">
        <w:rPr>
          <w:rFonts w:ascii="Times New Roman" w:hAnsi="Times New Roman" w:cs="Times New Roman"/>
          <w:color w:val="000000"/>
          <w:position w:val="-10"/>
          <w:sz w:val="24"/>
          <w:szCs w:val="24"/>
        </w:rPr>
        <w:object w:dxaOrig="740" w:dyaOrig="320">
          <v:shape id="_x0000_i1044" type="#_x0000_t75" style="width:36.75pt;height:15.75pt" o:ole="">
            <v:imagedata r:id="rId72" o:title=""/>
          </v:shape>
          <o:OLEObject Type="Embed" ProgID="Equation.3" ShapeID="_x0000_i1044" DrawAspect="Content" ObjectID="_1492254350" r:id="rId73"/>
        </w:objec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AA2CAB">
        <w:rPr>
          <w:rFonts w:ascii="Times New Roman" w:hAnsi="Times New Roman" w:cs="Times New Roman"/>
          <w:color w:val="000000"/>
          <w:sz w:val="24"/>
          <w:szCs w:val="24"/>
        </w:rPr>
        <w:t xml:space="preserve">- P = 0,9974 (99,74% podataka) </w:t>
      </w:r>
    </w:p>
    <w:p w:rsidR="00CE1409" w:rsidRDefault="00CE1409" w:rsidP="00102A3F">
      <w:pPr>
        <w:pStyle w:val="ListParagraph"/>
        <w:numPr>
          <w:ilvl w:val="0"/>
          <w:numId w:val="15"/>
        </w:numPr>
        <w:autoSpaceDE w:val="0"/>
        <w:autoSpaceDN w:val="0"/>
        <w:adjustRightInd w:val="0"/>
        <w:spacing w:after="0" w:line="240" w:lineRule="auto"/>
        <w:rPr>
          <w:rFonts w:ascii="Times New Roman" w:hAnsi="Times New Roman" w:cs="Times New Roman"/>
          <w:color w:val="000000"/>
          <w:sz w:val="24"/>
          <w:szCs w:val="24"/>
        </w:rPr>
      </w:pPr>
      <w:r w:rsidRPr="00C816BA">
        <w:rPr>
          <w:rFonts w:ascii="Times New Roman" w:hAnsi="Times New Roman" w:cs="Times New Roman"/>
          <w:color w:val="000000"/>
          <w:sz w:val="24"/>
          <w:szCs w:val="24"/>
        </w:rPr>
        <w:t xml:space="preserve">Teorijska raspodela određena dvema veličinama: μ i σ </w:t>
      </w:r>
    </w:p>
    <w:p w:rsidR="00CE1409" w:rsidRDefault="00CE1409" w:rsidP="00CE1409">
      <w:pPr>
        <w:pStyle w:val="ListParagraph"/>
        <w:autoSpaceDE w:val="0"/>
        <w:autoSpaceDN w:val="0"/>
        <w:adjustRightInd w:val="0"/>
        <w:spacing w:line="240" w:lineRule="auto"/>
        <w:rPr>
          <w:rFonts w:ascii="Times New Roman" w:hAnsi="Times New Roman" w:cs="Times New Roman"/>
          <w:color w:val="000000"/>
          <w:sz w:val="24"/>
          <w:szCs w:val="24"/>
        </w:rPr>
      </w:pPr>
    </w:p>
    <w:p w:rsidR="00CE1409" w:rsidRDefault="00CE1409" w:rsidP="00CE1409">
      <w:pPr>
        <w:pStyle w:val="ListParagraph"/>
        <w:autoSpaceDE w:val="0"/>
        <w:autoSpaceDN w:val="0"/>
        <w:adjustRightInd w:val="0"/>
        <w:spacing w:line="240" w:lineRule="auto"/>
        <w:rPr>
          <w:rFonts w:ascii="Times New Roman" w:hAnsi="Times New Roman" w:cs="Times New Roman"/>
          <w:color w:val="000000"/>
          <w:sz w:val="24"/>
          <w:szCs w:val="24"/>
        </w:rPr>
      </w:pPr>
      <w:r w:rsidRPr="00C816BA">
        <w:rPr>
          <w:rFonts w:ascii="Times New Roman" w:hAnsi="Times New Roman" w:cs="Times New Roman"/>
          <w:color w:val="000000"/>
          <w:position w:val="-36"/>
          <w:sz w:val="24"/>
          <w:szCs w:val="24"/>
        </w:rPr>
        <w:object w:dxaOrig="2980" w:dyaOrig="840">
          <v:shape id="_x0000_i1045" type="#_x0000_t75" style="width:149.25pt;height:42pt" o:ole="">
            <v:imagedata r:id="rId74" o:title=""/>
          </v:shape>
          <o:OLEObject Type="Embed" ProgID="Equation.3" ShapeID="_x0000_i1045" DrawAspect="Content" ObjectID="_1492254351" r:id="rId75"/>
        </w:object>
      </w:r>
    </w:p>
    <w:p w:rsidR="00CE1409" w:rsidRDefault="00CE1409" w:rsidP="00CE1409">
      <w:pPr>
        <w:pStyle w:val="ListParagraph"/>
        <w:autoSpaceDE w:val="0"/>
        <w:autoSpaceDN w:val="0"/>
        <w:adjustRightInd w:val="0"/>
        <w:spacing w:line="240" w:lineRule="auto"/>
        <w:rPr>
          <w:rFonts w:ascii="Times New Roman" w:hAnsi="Times New Roman" w:cs="Times New Roman"/>
          <w:color w:val="000000"/>
          <w:sz w:val="24"/>
          <w:szCs w:val="24"/>
        </w:rPr>
      </w:pPr>
    </w:p>
    <w:p w:rsidR="00CE1409" w:rsidRDefault="00CE1409" w:rsidP="00CE1409">
      <w:pPr>
        <w:autoSpaceDE w:val="0"/>
        <w:autoSpaceDN w:val="0"/>
        <w:adjustRightInd w:val="0"/>
        <w:spacing w:line="240" w:lineRule="auto"/>
        <w:jc w:val="both"/>
        <w:rPr>
          <w:rFonts w:ascii="Times New Roman" w:hAnsi="Times New Roman" w:cs="Times New Roman"/>
          <w:color w:val="000000"/>
          <w:sz w:val="24"/>
          <w:szCs w:val="24"/>
        </w:rPr>
      </w:pPr>
      <w:r w:rsidRPr="00C816BA">
        <w:rPr>
          <w:rFonts w:ascii="Times New Roman" w:hAnsi="Times New Roman" w:cs="Times New Roman"/>
          <w:sz w:val="24"/>
          <w:szCs w:val="24"/>
        </w:rPr>
        <w:lastRenderedPageBreak/>
        <w:t>Za slučaj standardne promenljive kada su vrednosti korigovane za srednju vrednost i podešene na jediničnu standardnu devijaciju raspodela ima oblik:</w:t>
      </w:r>
    </w:p>
    <w:p w:rsidR="00CE1409" w:rsidRDefault="00CE1409" w:rsidP="00CE1409">
      <w:pPr>
        <w:autoSpaceDE w:val="0"/>
        <w:autoSpaceDN w:val="0"/>
        <w:adjustRightInd w:val="0"/>
        <w:spacing w:line="240" w:lineRule="auto"/>
        <w:rPr>
          <w:rFonts w:ascii="Times New Roman" w:hAnsi="Times New Roman" w:cs="Times New Roman"/>
          <w:color w:val="000000"/>
          <w:sz w:val="24"/>
          <w:szCs w:val="24"/>
        </w:rPr>
      </w:pPr>
      <w:r w:rsidRPr="00C816BA">
        <w:rPr>
          <w:rFonts w:ascii="Times New Roman" w:hAnsi="Times New Roman" w:cs="Times New Roman"/>
          <w:color w:val="000000"/>
          <w:position w:val="-28"/>
          <w:sz w:val="24"/>
          <w:szCs w:val="24"/>
        </w:rPr>
        <w:object w:dxaOrig="3720" w:dyaOrig="680">
          <v:shape id="_x0000_i1046" type="#_x0000_t75" style="width:186pt;height:33.75pt" o:ole="">
            <v:imagedata r:id="rId76" o:title=""/>
          </v:shape>
          <o:OLEObject Type="Embed" ProgID="Equation.3" ShapeID="_x0000_i1046" DrawAspect="Content" ObjectID="_1492254352" r:id="rId77"/>
        </w:object>
      </w:r>
    </w:p>
    <w:p w:rsidR="00CE1409" w:rsidRPr="00C816BA" w:rsidRDefault="00CE1409" w:rsidP="00CE1409">
      <w:pPr>
        <w:autoSpaceDE w:val="0"/>
        <w:autoSpaceDN w:val="0"/>
        <w:adjustRightInd w:val="0"/>
        <w:spacing w:line="240" w:lineRule="auto"/>
        <w:jc w:val="both"/>
        <w:rPr>
          <w:rFonts w:ascii="Times New Roman" w:hAnsi="Times New Roman" w:cs="Times New Roman"/>
          <w:color w:val="000000"/>
          <w:sz w:val="24"/>
          <w:szCs w:val="24"/>
        </w:rPr>
      </w:pPr>
      <w:r w:rsidRPr="00C816BA">
        <w:rPr>
          <w:rFonts w:ascii="Times New Roman" w:hAnsi="Times New Roman" w:cs="Times New Roman"/>
          <w:sz w:val="24"/>
          <w:szCs w:val="24"/>
        </w:rPr>
        <w:t>Za ovakvu raspodelu kažemo da je standardna normalna raspodela, a promenljiva z standardna promenljiva.</w:t>
      </w:r>
    </w:p>
    <w:p w:rsidR="00CE1409" w:rsidRPr="00AA2CAB" w:rsidRDefault="00CE1409" w:rsidP="00CE1409">
      <w:pPr>
        <w:autoSpaceDE w:val="0"/>
        <w:autoSpaceDN w:val="0"/>
        <w:adjustRightInd w:val="0"/>
        <w:spacing w:line="240" w:lineRule="auto"/>
        <w:jc w:val="both"/>
        <w:rPr>
          <w:rFonts w:ascii="Times New Roman" w:hAnsi="Times New Roman" w:cs="Times New Roman"/>
          <w:color w:val="000000"/>
          <w:sz w:val="24"/>
          <w:szCs w:val="24"/>
        </w:rPr>
      </w:pPr>
    </w:p>
    <w:p w:rsidR="00CE1409" w:rsidRPr="00CE1409" w:rsidRDefault="00CE1409" w:rsidP="00CE1409">
      <w:pPr>
        <w:autoSpaceDE w:val="0"/>
        <w:autoSpaceDN w:val="0"/>
        <w:adjustRightInd w:val="0"/>
        <w:spacing w:line="240" w:lineRule="auto"/>
        <w:jc w:val="both"/>
        <w:rPr>
          <w:rFonts w:ascii="Times New Roman" w:hAnsi="Times New Roman" w:cs="Times New Roman"/>
          <w:color w:val="000000"/>
          <w:sz w:val="24"/>
          <w:szCs w:val="24"/>
        </w:rPr>
      </w:pPr>
      <w:r w:rsidRPr="00AA2CAB">
        <w:rPr>
          <w:rFonts w:ascii="Times New Roman" w:hAnsi="Times New Roman" w:cs="Times New Roman"/>
          <w:i/>
          <w:iCs/>
          <w:color w:val="000000"/>
          <w:sz w:val="24"/>
          <w:szCs w:val="24"/>
        </w:rPr>
        <w:t xml:space="preserve">Set koji se sastoji iz podataka koji prikazuju rezultate velikog broja merenja naziva se </w:t>
      </w:r>
      <w:r w:rsidRPr="00AA2CAB">
        <w:rPr>
          <w:rFonts w:ascii="Times New Roman" w:hAnsi="Times New Roman" w:cs="Times New Roman"/>
          <w:b/>
          <w:bCs/>
          <w:i/>
          <w:iCs/>
          <w:color w:val="000000"/>
          <w:sz w:val="24"/>
          <w:szCs w:val="24"/>
        </w:rPr>
        <w:t>populacija</w:t>
      </w:r>
      <w:r w:rsidRPr="00AA2CAB">
        <w:rPr>
          <w:rFonts w:ascii="Times New Roman" w:hAnsi="Times New Roman" w:cs="Times New Roman"/>
          <w:i/>
          <w:iCs/>
          <w:color w:val="000000"/>
          <w:sz w:val="24"/>
          <w:szCs w:val="24"/>
        </w:rPr>
        <w:t xml:space="preserve">. Za posmatranja seta podataka se, međutim, često uzima njen reprezentativni deo koji se označava kao </w:t>
      </w:r>
      <w:r w:rsidRPr="00AA2CAB">
        <w:rPr>
          <w:rFonts w:ascii="Times New Roman" w:hAnsi="Times New Roman" w:cs="Times New Roman"/>
          <w:b/>
          <w:bCs/>
          <w:i/>
          <w:iCs/>
          <w:color w:val="000000"/>
          <w:sz w:val="24"/>
          <w:szCs w:val="24"/>
        </w:rPr>
        <w:t>uzorak</w:t>
      </w:r>
      <w:r w:rsidRPr="00AA2CAB">
        <w:rPr>
          <w:rFonts w:ascii="Times New Roman" w:hAnsi="Times New Roman" w:cs="Times New Roman"/>
          <w:color w:val="000000"/>
          <w:sz w:val="24"/>
          <w:szCs w:val="24"/>
        </w:rPr>
        <w:t xml:space="preserve">. </w:t>
      </w:r>
    </w:p>
    <w:p w:rsidR="00CE1409" w:rsidRDefault="00CE1409" w:rsidP="00057809">
      <w:pPr>
        <w:autoSpaceDE w:val="0"/>
        <w:autoSpaceDN w:val="0"/>
        <w:adjustRightInd w:val="0"/>
        <w:spacing w:line="240" w:lineRule="auto"/>
        <w:jc w:val="both"/>
        <w:rPr>
          <w:rFonts w:ascii="Times New Roman" w:hAnsi="Times New Roman" w:cs="Times New Roman"/>
          <w:i/>
          <w:iCs/>
          <w:color w:val="000000"/>
          <w:sz w:val="24"/>
          <w:szCs w:val="24"/>
        </w:rPr>
      </w:pPr>
      <w:r w:rsidRPr="00AA2CAB">
        <w:rPr>
          <w:rFonts w:ascii="Times New Roman" w:hAnsi="Times New Roman" w:cs="Times New Roman"/>
          <w:i/>
          <w:iCs/>
          <w:color w:val="000000"/>
          <w:sz w:val="24"/>
          <w:szCs w:val="24"/>
        </w:rPr>
        <w:t xml:space="preserve">Ako ne postoje sistematske greške, srednja vrednost populacije, označena sa </w:t>
      </w:r>
      <w:r w:rsidRPr="00AA2CAB">
        <w:rPr>
          <w:rFonts w:ascii="Times New Roman" w:hAnsi="Times New Roman" w:cs="Times New Roman"/>
          <w:b/>
          <w:bCs/>
          <w:i/>
          <w:iCs/>
          <w:color w:val="000000"/>
          <w:sz w:val="24"/>
          <w:szCs w:val="24"/>
        </w:rPr>
        <w:t>μ</w:t>
      </w:r>
      <w:r w:rsidRPr="00AA2CAB">
        <w:rPr>
          <w:rFonts w:ascii="Times New Roman" w:hAnsi="Times New Roman" w:cs="Times New Roman"/>
          <w:i/>
          <w:iCs/>
          <w:color w:val="000000"/>
          <w:sz w:val="24"/>
          <w:szCs w:val="24"/>
        </w:rPr>
        <w:t xml:space="preserve">, predstavlja zapravo stvarnu vrednost merene veličine. Odstupanje rezultata merenja od prave vrednosti označava se sa </w:t>
      </w:r>
      <w:r w:rsidRPr="00AA2CAB">
        <w:rPr>
          <w:rFonts w:ascii="Times New Roman" w:hAnsi="Times New Roman" w:cs="Times New Roman"/>
          <w:b/>
          <w:bCs/>
          <w:i/>
          <w:iCs/>
          <w:color w:val="000000"/>
          <w:sz w:val="24"/>
          <w:szCs w:val="24"/>
        </w:rPr>
        <w:t>σ</w:t>
      </w:r>
      <w:r w:rsidRPr="00AA2CAB">
        <w:rPr>
          <w:rFonts w:ascii="Times New Roman" w:hAnsi="Times New Roman" w:cs="Times New Roman"/>
          <w:i/>
          <w:iCs/>
          <w:color w:val="000000"/>
          <w:sz w:val="24"/>
          <w:szCs w:val="24"/>
        </w:rPr>
        <w:t xml:space="preserve">. </w:t>
      </w:r>
    </w:p>
    <w:p w:rsidR="00CE1409" w:rsidRPr="00CE1409" w:rsidRDefault="00CE1409" w:rsidP="00CE1409">
      <w:pPr>
        <w:autoSpaceDE w:val="0"/>
        <w:autoSpaceDN w:val="0"/>
        <w:adjustRightInd w:val="0"/>
        <w:spacing w:line="240" w:lineRule="auto"/>
        <w:rPr>
          <w:rFonts w:ascii="Times New Roman" w:hAnsi="Times New Roman" w:cs="Times New Roman"/>
          <w:i/>
          <w:iCs/>
          <w:color w:val="000000"/>
          <w:sz w:val="24"/>
          <w:szCs w:val="24"/>
        </w:rPr>
      </w:pPr>
    </w:p>
    <w:p w:rsidR="00CE1409" w:rsidRPr="00AA2CAB" w:rsidRDefault="00CE1409" w:rsidP="00CE1409">
      <w:pPr>
        <w:autoSpaceDE w:val="0"/>
        <w:autoSpaceDN w:val="0"/>
        <w:adjustRightInd w:val="0"/>
        <w:spacing w:line="240" w:lineRule="auto"/>
        <w:jc w:val="both"/>
        <w:rPr>
          <w:rFonts w:ascii="Times New Roman" w:hAnsi="Times New Roman" w:cs="Times New Roman"/>
          <w:color w:val="000000"/>
          <w:sz w:val="24"/>
          <w:szCs w:val="24"/>
        </w:rPr>
      </w:pPr>
      <w:r w:rsidRPr="00AA2CAB">
        <w:rPr>
          <w:rFonts w:ascii="Times New Roman" w:hAnsi="Times New Roman" w:cs="Times New Roman"/>
          <w:color w:val="000000"/>
          <w:sz w:val="24"/>
          <w:szCs w:val="24"/>
        </w:rPr>
        <w:t xml:space="preserve">U analitičkoj praksi se obično rade 2-3 paralelne analize istog uzorka na osnovu čega nije moguće tačno odrediti parametre normalne raspodele, tj. mora se izvršiti procena odgovarajućih parametara. Procena predstavlja tačno izračunatu veličinu zasnovanu na preciznim merenjima. </w:t>
      </w:r>
    </w:p>
    <w:p w:rsidR="00CE1409" w:rsidRDefault="00CE1409" w:rsidP="00CE1409">
      <w:pPr>
        <w:pStyle w:val="ListParagraph"/>
        <w:tabs>
          <w:tab w:val="left" w:pos="6765"/>
        </w:tabs>
        <w:spacing w:after="0" w:line="240" w:lineRule="auto"/>
        <w:ind w:left="567"/>
        <w:rPr>
          <w:rFonts w:cs="Times New Roman"/>
          <w:noProof/>
          <w:color w:val="B1A25A" w:themeColor="accent5" w:themeShade="BF"/>
          <w:sz w:val="28"/>
          <w:szCs w:val="28"/>
        </w:rPr>
      </w:pPr>
    </w:p>
    <w:p w:rsidR="00E53B26" w:rsidRPr="00FB2639" w:rsidRDefault="00E53B26" w:rsidP="00E53B26">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sidRPr="00FB2639">
        <w:rPr>
          <w:rFonts w:cs="Times New Roman"/>
          <w:noProof/>
          <w:color w:val="B1A25A" w:themeColor="accent5" w:themeShade="BF"/>
          <w:sz w:val="28"/>
          <w:szCs w:val="28"/>
        </w:rPr>
        <w:t>Mere centralne tendencije</w:t>
      </w:r>
    </w:p>
    <w:p w:rsidR="00E53B26" w:rsidRDefault="00E53B26" w:rsidP="00E53B26">
      <w:pPr>
        <w:spacing w:after="0" w:line="240" w:lineRule="auto"/>
        <w:ind w:firstLine="708"/>
        <w:jc w:val="both"/>
        <w:rPr>
          <w:rFonts w:ascii="Times New Roman" w:hAnsi="Times New Roman" w:cs="Times New Roman"/>
          <w:noProof/>
          <w:sz w:val="24"/>
          <w:szCs w:val="24"/>
        </w:rPr>
      </w:pPr>
    </w:p>
    <w:p w:rsidR="00E53B26" w:rsidRDefault="00E53B26" w:rsidP="00E53B26">
      <w:pPr>
        <w:spacing w:after="0" w:line="240" w:lineRule="auto"/>
        <w:ind w:firstLine="567"/>
        <w:jc w:val="both"/>
        <w:rPr>
          <w:rFonts w:ascii="Times New Roman" w:hAnsi="Times New Roman" w:cs="Times New Roman"/>
          <w:noProof/>
          <w:sz w:val="24"/>
          <w:szCs w:val="24"/>
        </w:rPr>
      </w:pPr>
      <w:r>
        <w:rPr>
          <w:rFonts w:ascii="Times New Roman" w:hAnsi="Times New Roman" w:cs="Times New Roman"/>
          <w:noProof/>
          <w:sz w:val="24"/>
          <w:szCs w:val="24"/>
        </w:rPr>
        <w:t xml:space="preserve">Pod merama centralne tendencije podrazumevaju se veličine oko kojih se rezultati merenja nekog obeležja grupišu. </w:t>
      </w:r>
    </w:p>
    <w:p w:rsidR="00E53B26" w:rsidRDefault="00E53B26" w:rsidP="00E53B26">
      <w:pPr>
        <w:spacing w:after="0" w:line="240" w:lineRule="auto"/>
        <w:ind w:firstLine="708"/>
        <w:jc w:val="both"/>
        <w:rPr>
          <w:rFonts w:ascii="Times New Roman" w:hAnsi="Times New Roman" w:cs="Times New Roman"/>
          <w:noProof/>
          <w:sz w:val="24"/>
          <w:szCs w:val="24"/>
        </w:rPr>
      </w:pPr>
    </w:p>
    <w:p w:rsidR="00E53B26" w:rsidRPr="002B1D75" w:rsidRDefault="00E53B26" w:rsidP="00E53B26">
      <w:pPr>
        <w:spacing w:after="0" w:line="240" w:lineRule="auto"/>
        <w:jc w:val="both"/>
        <w:rPr>
          <w:rFonts w:ascii="Times New Roman" w:hAnsi="Times New Roman" w:cs="Times New Roman"/>
          <w:noProof/>
          <w:sz w:val="24"/>
          <w:szCs w:val="24"/>
        </w:rPr>
      </w:pPr>
      <w:r w:rsidRPr="003A5867">
        <w:rPr>
          <w:rFonts w:ascii="Times New Roman" w:hAnsi="Times New Roman" w:cs="Times New Roman"/>
          <w:b/>
          <w:noProof/>
          <w:sz w:val="24"/>
          <w:szCs w:val="24"/>
        </w:rPr>
        <w:t>Aritmetička sredina</w:t>
      </w:r>
      <w:r>
        <w:rPr>
          <w:rFonts w:ascii="Times New Roman" w:hAnsi="Times New Roman" w:cs="Times New Roman"/>
          <w:b/>
          <w:noProof/>
          <w:sz w:val="24"/>
          <w:szCs w:val="24"/>
        </w:rPr>
        <w:t xml:space="preserve"> </w:t>
      </w:r>
      <w:r>
        <w:rPr>
          <w:rFonts w:ascii="Times New Roman" w:hAnsi="Times New Roman" w:cs="Times New Roman"/>
          <w:noProof/>
          <w:sz w:val="24"/>
          <w:szCs w:val="24"/>
        </w:rPr>
        <w:t>(s</w:t>
      </w:r>
      <w:r w:rsidRPr="002B1D75">
        <w:rPr>
          <w:rFonts w:ascii="Times New Roman" w:hAnsi="Times New Roman" w:cs="Times New Roman"/>
          <w:noProof/>
          <w:sz w:val="24"/>
          <w:szCs w:val="24"/>
        </w:rPr>
        <w:t>rednja vrednost</w:t>
      </w:r>
      <w:r>
        <w:rPr>
          <w:rFonts w:ascii="Times New Roman" w:hAnsi="Times New Roman" w:cs="Times New Roman"/>
          <w:noProof/>
          <w:sz w:val="24"/>
          <w:szCs w:val="24"/>
        </w:rPr>
        <w:t>)</w:t>
      </w:r>
    </w:p>
    <w:p w:rsidR="00E53B26" w:rsidRDefault="00E53B26" w:rsidP="00E53B26">
      <w:pPr>
        <w:spacing w:after="0" w:line="240" w:lineRule="auto"/>
        <w:ind w:firstLine="708"/>
        <w:jc w:val="both"/>
        <w:rPr>
          <w:rFonts w:ascii="Times New Roman" w:hAnsi="Times New Roman" w:cs="Times New Roman"/>
          <w:noProof/>
          <w:sz w:val="24"/>
          <w:szCs w:val="24"/>
        </w:rPr>
      </w:pPr>
    </w:p>
    <w:p w:rsidR="009E4DDB" w:rsidRDefault="009E4DDB"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Arit</w:t>
      </w:r>
      <w:r w:rsidR="00E53B26">
        <w:rPr>
          <w:rFonts w:ascii="Times New Roman" w:hAnsi="Times New Roman" w:cs="Times New Roman"/>
          <w:noProof/>
          <w:sz w:val="24"/>
          <w:szCs w:val="24"/>
        </w:rPr>
        <w:t>metička sredina predstavlja najčešće korišćenu meru proseka. Dobija se</w:t>
      </w:r>
      <w:r w:rsidR="00E53B26" w:rsidRPr="002B1D75">
        <w:rPr>
          <w:rFonts w:ascii="Times New Roman" w:hAnsi="Times New Roman" w:cs="Times New Roman"/>
          <w:noProof/>
          <w:sz w:val="24"/>
          <w:szCs w:val="24"/>
        </w:rPr>
        <w:t xml:space="preserve"> deljenjem </w:t>
      </w:r>
      <w:r>
        <w:rPr>
          <w:rFonts w:ascii="Times New Roman" w:hAnsi="Times New Roman" w:cs="Times New Roman"/>
          <w:noProof/>
          <w:sz w:val="24"/>
          <w:szCs w:val="24"/>
        </w:rPr>
        <w:t>sume eksperimentalno dobijenih vrednosti sa brojem merenja:</w:t>
      </w:r>
    </w:p>
    <w:p w:rsidR="00E53B26" w:rsidRDefault="00E53B26" w:rsidP="00E53B26">
      <w:pPr>
        <w:spacing w:after="0" w:line="240" w:lineRule="auto"/>
        <w:jc w:val="both"/>
        <w:rPr>
          <w:rFonts w:ascii="Times New Roman" w:hAnsi="Times New Roman" w:cs="Times New Roman"/>
          <w:noProof/>
          <w:sz w:val="24"/>
          <w:szCs w:val="24"/>
        </w:rPr>
      </w:pPr>
      <w:r w:rsidRPr="001F277D">
        <w:rPr>
          <w:rFonts w:ascii="Times New Roman" w:hAnsi="Times New Roman" w:cs="Times New Roman"/>
          <w:noProof/>
          <w:position w:val="-24"/>
          <w:sz w:val="24"/>
          <w:szCs w:val="24"/>
        </w:rPr>
        <w:object w:dxaOrig="999" w:dyaOrig="980">
          <v:shape id="_x0000_i1047" type="#_x0000_t75" style="width:50.25pt;height:49.5pt" o:ole="">
            <v:imagedata r:id="rId78" o:title=""/>
          </v:shape>
          <o:OLEObject Type="Embed" ProgID="Equation.3" ShapeID="_x0000_i1047" DrawAspect="Content" ObjectID="_1492254353" r:id="rId79"/>
        </w:object>
      </w:r>
    </w:p>
    <w:p w:rsidR="00E53B26" w:rsidRDefault="00E53B26" w:rsidP="00E53B26">
      <w:pPr>
        <w:spacing w:after="0" w:line="240" w:lineRule="auto"/>
        <w:jc w:val="both"/>
        <w:rPr>
          <w:rFonts w:ascii="Times New Roman" w:hAnsi="Times New Roman" w:cs="Times New Roman"/>
          <w:b/>
          <w:noProof/>
          <w:sz w:val="24"/>
          <w:szCs w:val="24"/>
        </w:rPr>
      </w:pPr>
    </w:p>
    <w:p w:rsidR="00E53B26" w:rsidRPr="003A5867" w:rsidRDefault="00E53B26" w:rsidP="00E53B26">
      <w:pPr>
        <w:spacing w:after="0" w:line="240" w:lineRule="auto"/>
        <w:jc w:val="both"/>
        <w:rPr>
          <w:rFonts w:ascii="Times New Roman" w:hAnsi="Times New Roman" w:cs="Times New Roman"/>
          <w:b/>
          <w:noProof/>
          <w:sz w:val="24"/>
          <w:szCs w:val="24"/>
        </w:rPr>
      </w:pPr>
      <w:r w:rsidRPr="003A5867">
        <w:rPr>
          <w:rFonts w:ascii="Times New Roman" w:hAnsi="Times New Roman" w:cs="Times New Roman"/>
          <w:b/>
          <w:noProof/>
          <w:sz w:val="24"/>
          <w:szCs w:val="24"/>
        </w:rPr>
        <w:t>Medijana</w:t>
      </w:r>
    </w:p>
    <w:p w:rsidR="00E53B26" w:rsidRDefault="00E53B26" w:rsidP="00E53B26">
      <w:pPr>
        <w:spacing w:after="0" w:line="240" w:lineRule="auto"/>
        <w:ind w:firstLine="708"/>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Od latinske reči </w:t>
      </w:r>
      <w:r w:rsidRPr="00191389">
        <w:rPr>
          <w:rFonts w:ascii="Times New Roman" w:hAnsi="Times New Roman" w:cs="Times New Roman"/>
          <w:i/>
          <w:noProof/>
          <w:sz w:val="24"/>
          <w:szCs w:val="24"/>
        </w:rPr>
        <w:t>medianus</w:t>
      </w:r>
      <w:r>
        <w:rPr>
          <w:rFonts w:ascii="Times New Roman" w:hAnsi="Times New Roman" w:cs="Times New Roman"/>
          <w:noProof/>
          <w:sz w:val="24"/>
          <w:szCs w:val="24"/>
        </w:rPr>
        <w:t xml:space="preserve"> – u sredini, u središtu, središnji, u oznaci </w:t>
      </w:r>
      <w:r w:rsidRPr="007032EB">
        <w:rPr>
          <w:rFonts w:ascii="Times New Roman" w:hAnsi="Times New Roman" w:cs="Times New Roman"/>
          <w:noProof/>
          <w:position w:val="-6"/>
          <w:sz w:val="24"/>
          <w:szCs w:val="24"/>
        </w:rPr>
        <w:object w:dxaOrig="220" w:dyaOrig="279">
          <v:shape id="_x0000_i1048" type="#_x0000_t75" style="width:12pt;height:14.25pt" o:ole="">
            <v:imagedata r:id="rId80" o:title=""/>
          </v:shape>
          <o:OLEObject Type="Embed" ProgID="Equation.3" ShapeID="_x0000_i1048" DrawAspect="Content" ObjectID="_1492254354" r:id="rId81"/>
        </w:object>
      </w:r>
      <w:r>
        <w:rPr>
          <w:rFonts w:ascii="Times New Roman" w:hAnsi="Times New Roman" w:cs="Times New Roman"/>
          <w:noProof/>
          <w:sz w:val="24"/>
          <w:szCs w:val="24"/>
        </w:rPr>
        <w:t xml:space="preserve">ili </w:t>
      </w:r>
      <w:r w:rsidRPr="00E46C32">
        <w:rPr>
          <w:rFonts w:ascii="Times New Roman" w:hAnsi="Times New Roman" w:cs="Times New Roman"/>
          <w:i/>
          <w:noProof/>
          <w:sz w:val="24"/>
          <w:szCs w:val="24"/>
        </w:rPr>
        <w:t>Md</w:t>
      </w:r>
      <w:r>
        <w:rPr>
          <w:rFonts w:ascii="Times New Roman" w:hAnsi="Times New Roman" w:cs="Times New Roman"/>
          <w:noProof/>
          <w:sz w:val="24"/>
          <w:szCs w:val="24"/>
        </w:rPr>
        <w:t xml:space="preserve"> je vrednost koja deli skup podataka na dva dela. Izračunava se tako što se podaci poređaju u rastući ili opadajući niz. U slučaju neparnog broja merenja, vrednost koja se nalazi u sredini niza (polovi ga) predstavlja medijanu, dok u slučaju parnog broja merenja medijana se izračunava kao aritmetička sredina dva središnja rezultata.</w:t>
      </w:r>
    </w:p>
    <w:p w:rsidR="00E53B26" w:rsidRDefault="00E53B26" w:rsidP="00E53B26">
      <w:pPr>
        <w:spacing w:after="0" w:line="240" w:lineRule="auto"/>
        <w:jc w:val="both"/>
        <w:rPr>
          <w:rFonts w:ascii="Times New Roman" w:hAnsi="Times New Roman" w:cs="Times New Roman"/>
          <w:noProof/>
          <w:sz w:val="24"/>
          <w:szCs w:val="24"/>
        </w:rPr>
      </w:pPr>
    </w:p>
    <w:p w:rsidR="00E53B26" w:rsidRPr="002B1D75" w:rsidRDefault="00E53B26" w:rsidP="00E53B26">
      <w:pPr>
        <w:spacing w:after="0" w:line="240" w:lineRule="auto"/>
        <w:jc w:val="both"/>
        <w:rPr>
          <w:rFonts w:ascii="Times New Roman" w:hAnsi="Times New Roman" w:cs="Times New Roman"/>
          <w:noProof/>
          <w:sz w:val="24"/>
          <w:szCs w:val="24"/>
        </w:rPr>
      </w:pPr>
      <w:r w:rsidRPr="002B1D75">
        <w:rPr>
          <w:rFonts w:ascii="Times New Roman" w:hAnsi="Times New Roman" w:cs="Times New Roman"/>
          <w:noProof/>
          <w:sz w:val="24"/>
          <w:szCs w:val="24"/>
        </w:rPr>
        <w:t>Medijana se uvek upotrebljava kada niz dobijenih podataka sadrži vrednost</w:t>
      </w:r>
      <w:r>
        <w:rPr>
          <w:rFonts w:ascii="Times New Roman" w:hAnsi="Times New Roman" w:cs="Times New Roman"/>
          <w:noProof/>
          <w:sz w:val="24"/>
          <w:szCs w:val="24"/>
        </w:rPr>
        <w:t>i</w:t>
      </w:r>
      <w:r w:rsidRPr="002B1D75">
        <w:rPr>
          <w:rFonts w:ascii="Times New Roman" w:hAnsi="Times New Roman" w:cs="Times New Roman"/>
          <w:noProof/>
          <w:sz w:val="24"/>
          <w:szCs w:val="24"/>
        </w:rPr>
        <w:t xml:space="preserve"> ko</w:t>
      </w:r>
      <w:r>
        <w:rPr>
          <w:rFonts w:ascii="Times New Roman" w:hAnsi="Times New Roman" w:cs="Times New Roman"/>
          <w:noProof/>
          <w:sz w:val="24"/>
          <w:szCs w:val="24"/>
        </w:rPr>
        <w:t xml:space="preserve">je značajno </w:t>
      </w:r>
      <w:r w:rsidRPr="002B1D75">
        <w:rPr>
          <w:rFonts w:ascii="Times New Roman" w:hAnsi="Times New Roman" w:cs="Times New Roman"/>
          <w:noProof/>
          <w:sz w:val="24"/>
          <w:szCs w:val="24"/>
        </w:rPr>
        <w:t>odstupa</w:t>
      </w:r>
      <w:r>
        <w:rPr>
          <w:rFonts w:ascii="Times New Roman" w:hAnsi="Times New Roman" w:cs="Times New Roman"/>
          <w:noProof/>
          <w:sz w:val="24"/>
          <w:szCs w:val="24"/>
        </w:rPr>
        <w:t>ju</w:t>
      </w:r>
      <w:r w:rsidRPr="002B1D75">
        <w:rPr>
          <w:rFonts w:ascii="Times New Roman" w:hAnsi="Times New Roman" w:cs="Times New Roman"/>
          <w:noProof/>
          <w:sz w:val="24"/>
          <w:szCs w:val="24"/>
        </w:rPr>
        <w:t xml:space="preserve"> od </w:t>
      </w:r>
      <w:r>
        <w:rPr>
          <w:rFonts w:ascii="Times New Roman" w:hAnsi="Times New Roman" w:cs="Times New Roman"/>
          <w:noProof/>
          <w:sz w:val="24"/>
          <w:szCs w:val="24"/>
        </w:rPr>
        <w:t>presotalog skupa podataka. Ove</w:t>
      </w:r>
      <w:r w:rsidRPr="002B1D75">
        <w:rPr>
          <w:rFonts w:ascii="Times New Roman" w:hAnsi="Times New Roman" w:cs="Times New Roman"/>
          <w:noProof/>
          <w:sz w:val="24"/>
          <w:szCs w:val="24"/>
        </w:rPr>
        <w:t xml:space="preserve"> vrednost</w:t>
      </w:r>
      <w:r>
        <w:rPr>
          <w:rFonts w:ascii="Times New Roman" w:hAnsi="Times New Roman" w:cs="Times New Roman"/>
          <w:noProof/>
          <w:sz w:val="24"/>
          <w:szCs w:val="24"/>
        </w:rPr>
        <w:t>i mogu</w:t>
      </w:r>
      <w:r w:rsidRPr="002B1D75">
        <w:rPr>
          <w:rFonts w:ascii="Times New Roman" w:hAnsi="Times New Roman" w:cs="Times New Roman"/>
          <w:noProof/>
          <w:sz w:val="24"/>
          <w:szCs w:val="24"/>
        </w:rPr>
        <w:t xml:space="preserve"> da ima</w:t>
      </w:r>
      <w:r>
        <w:rPr>
          <w:rFonts w:ascii="Times New Roman" w:hAnsi="Times New Roman" w:cs="Times New Roman"/>
          <w:noProof/>
          <w:sz w:val="24"/>
          <w:szCs w:val="24"/>
        </w:rPr>
        <w:t>ju</w:t>
      </w:r>
      <w:r w:rsidRPr="002B1D75">
        <w:rPr>
          <w:rFonts w:ascii="Times New Roman" w:hAnsi="Times New Roman" w:cs="Times New Roman"/>
          <w:noProof/>
          <w:sz w:val="24"/>
          <w:szCs w:val="24"/>
        </w:rPr>
        <w:t xml:space="preserve"> veliki uticaj n</w:t>
      </w:r>
      <w:r>
        <w:rPr>
          <w:rFonts w:ascii="Times New Roman" w:hAnsi="Times New Roman" w:cs="Times New Roman"/>
          <w:noProof/>
          <w:sz w:val="24"/>
          <w:szCs w:val="24"/>
        </w:rPr>
        <w:t xml:space="preserve">a </w:t>
      </w:r>
      <w:r>
        <w:rPr>
          <w:rFonts w:ascii="Times New Roman" w:hAnsi="Times New Roman" w:cs="Times New Roman"/>
          <w:noProof/>
          <w:sz w:val="24"/>
          <w:szCs w:val="24"/>
        </w:rPr>
        <w:lastRenderedPageBreak/>
        <w:t xml:space="preserve">aritmetičku sredinu, a da pri tome </w:t>
      </w:r>
      <w:r w:rsidRPr="002B1D75">
        <w:rPr>
          <w:rFonts w:ascii="Times New Roman" w:hAnsi="Times New Roman" w:cs="Times New Roman"/>
          <w:noProof/>
          <w:sz w:val="24"/>
          <w:szCs w:val="24"/>
        </w:rPr>
        <w:t>uopšte ne utič</w:t>
      </w:r>
      <w:r>
        <w:rPr>
          <w:rFonts w:ascii="Times New Roman" w:hAnsi="Times New Roman" w:cs="Times New Roman"/>
          <w:noProof/>
          <w:sz w:val="24"/>
          <w:szCs w:val="24"/>
        </w:rPr>
        <w:t>u</w:t>
      </w:r>
      <w:r w:rsidRPr="002B1D75">
        <w:rPr>
          <w:rFonts w:ascii="Times New Roman" w:hAnsi="Times New Roman" w:cs="Times New Roman"/>
          <w:noProof/>
          <w:sz w:val="24"/>
          <w:szCs w:val="24"/>
        </w:rPr>
        <w:t xml:space="preserve"> na medijanu.</w:t>
      </w:r>
      <w:r>
        <w:rPr>
          <w:rFonts w:ascii="Times New Roman" w:hAnsi="Times New Roman" w:cs="Times New Roman"/>
          <w:noProof/>
          <w:sz w:val="24"/>
          <w:szCs w:val="24"/>
        </w:rPr>
        <w:t xml:space="preserve"> Zbog toga je medijana tzv. robustna mera centralne tendencije.</w:t>
      </w:r>
    </w:p>
    <w:p w:rsidR="00E53B26" w:rsidRPr="002B1D75" w:rsidRDefault="00E53B26" w:rsidP="00E53B26">
      <w:pPr>
        <w:spacing w:after="0" w:line="240" w:lineRule="auto"/>
        <w:ind w:firstLine="708"/>
        <w:jc w:val="both"/>
        <w:rPr>
          <w:rFonts w:ascii="Times New Roman" w:hAnsi="Times New Roman" w:cs="Times New Roman"/>
          <w:noProof/>
          <w:sz w:val="24"/>
          <w:szCs w:val="24"/>
        </w:rPr>
      </w:pPr>
    </w:p>
    <w:p w:rsidR="00E53B26" w:rsidRPr="002B1D75" w:rsidRDefault="00E53B26" w:rsidP="00E53B26">
      <w:pPr>
        <w:spacing w:after="0" w:line="240" w:lineRule="auto"/>
        <w:ind w:firstLine="708"/>
        <w:jc w:val="both"/>
        <w:rPr>
          <w:rFonts w:ascii="Times New Roman" w:hAnsi="Times New Roman" w:cs="Times New Roman"/>
          <w:noProof/>
          <w:sz w:val="24"/>
          <w:szCs w:val="24"/>
        </w:rPr>
      </w:pPr>
    </w:p>
    <w:p w:rsidR="00E53B26" w:rsidRPr="003A5867" w:rsidRDefault="00E53B26" w:rsidP="00E53B26">
      <w:pPr>
        <w:spacing w:after="0" w:line="240" w:lineRule="auto"/>
        <w:jc w:val="both"/>
        <w:rPr>
          <w:rFonts w:ascii="Times New Roman" w:hAnsi="Times New Roman" w:cs="Times New Roman"/>
          <w:b/>
          <w:noProof/>
          <w:sz w:val="24"/>
          <w:szCs w:val="24"/>
        </w:rPr>
      </w:pPr>
      <w:r w:rsidRPr="003A5867">
        <w:rPr>
          <w:rFonts w:ascii="Times New Roman" w:hAnsi="Times New Roman" w:cs="Times New Roman"/>
          <w:b/>
          <w:noProof/>
          <w:sz w:val="24"/>
          <w:szCs w:val="24"/>
        </w:rPr>
        <w:t>Moda</w: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U oznaci </w:t>
      </w:r>
      <w:r w:rsidRPr="007032EB">
        <w:rPr>
          <w:rFonts w:ascii="Times New Roman" w:hAnsi="Times New Roman" w:cs="Times New Roman"/>
          <w:i/>
          <w:noProof/>
          <w:sz w:val="24"/>
          <w:szCs w:val="24"/>
        </w:rPr>
        <w:t>Mo</w:t>
      </w:r>
      <w:r>
        <w:rPr>
          <w:rFonts w:ascii="Times New Roman" w:hAnsi="Times New Roman" w:cs="Times New Roman"/>
          <w:noProof/>
          <w:sz w:val="24"/>
          <w:szCs w:val="24"/>
        </w:rPr>
        <w:t>, predstavlja vrednost koja se najčešće pojavljuje u skupu merenja. Koristi se u slučajevima kada nije primereno koristiti aritmetičku sredinu, medijanu i sl. Kao u slučaju nominalnih – nenumeričkih podataka (imena, nazivi…). U slučaju numeričkih podataka dobar primer je prosečan broj dece u porodicama neke države koristićemo najučestaliju vrednost, na primer 2, jer aritmetička sredina, na primer 1,8, nije primerena.</w:t>
      </w: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Podaci mogu sadržati više od jedne učestale vrednosti kada su bimodalni, na primer u slučaju {1,1,2,3,4,4,4}, ili multimodalni.</w:t>
      </w:r>
    </w:p>
    <w:p w:rsidR="00E53B26" w:rsidRPr="003A5867" w:rsidRDefault="00E53B26" w:rsidP="00E53B26">
      <w:pPr>
        <w:spacing w:after="0" w:line="240" w:lineRule="auto"/>
        <w:ind w:firstLine="708"/>
        <w:jc w:val="both"/>
        <w:rPr>
          <w:rFonts w:ascii="Times New Roman" w:hAnsi="Times New Roman" w:cs="Times New Roman"/>
          <w:b/>
          <w:noProof/>
          <w:sz w:val="24"/>
          <w:szCs w:val="24"/>
        </w:rPr>
      </w:pPr>
    </w:p>
    <w:p w:rsidR="009E4DDB" w:rsidRDefault="009E4DDB" w:rsidP="00E53B26">
      <w:pPr>
        <w:spacing w:after="0" w:line="240" w:lineRule="auto"/>
        <w:jc w:val="both"/>
        <w:rPr>
          <w:rFonts w:ascii="Times New Roman" w:hAnsi="Times New Roman" w:cs="Times New Roman"/>
          <w:b/>
          <w:noProof/>
          <w:sz w:val="24"/>
          <w:szCs w:val="24"/>
        </w:rPr>
      </w:pPr>
    </w:p>
    <w:p w:rsidR="00E53B26" w:rsidRPr="003A5867" w:rsidRDefault="00E53B26" w:rsidP="00E53B26">
      <w:pPr>
        <w:spacing w:after="0" w:line="240" w:lineRule="auto"/>
        <w:jc w:val="both"/>
        <w:rPr>
          <w:rFonts w:ascii="Times New Roman" w:hAnsi="Times New Roman" w:cs="Times New Roman"/>
          <w:b/>
          <w:noProof/>
          <w:sz w:val="24"/>
          <w:szCs w:val="24"/>
        </w:rPr>
      </w:pPr>
      <w:r w:rsidRPr="003A5867">
        <w:rPr>
          <w:rFonts w:ascii="Times New Roman" w:hAnsi="Times New Roman" w:cs="Times New Roman"/>
          <w:b/>
          <w:noProof/>
          <w:sz w:val="24"/>
          <w:szCs w:val="24"/>
        </w:rPr>
        <w:t>Geometrijska sredina</w: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Izračunava se prema  jednačini:</w:t>
      </w:r>
      <w:r w:rsidRPr="00EE2ACE">
        <w:rPr>
          <w:rFonts w:ascii="Times New Roman" w:hAnsi="Times New Roman" w:cs="Times New Roman"/>
          <w:noProof/>
          <w:position w:val="-14"/>
          <w:sz w:val="24"/>
          <w:szCs w:val="24"/>
        </w:rPr>
        <w:object w:dxaOrig="1980" w:dyaOrig="420">
          <v:shape id="_x0000_i1049" type="#_x0000_t75" style="width:99pt;height:21pt" o:ole="">
            <v:imagedata r:id="rId82" o:title=""/>
          </v:shape>
          <o:OLEObject Type="Embed" ProgID="Equation.3" ShapeID="_x0000_i1049" DrawAspect="Content" ObjectID="_1492254355" r:id="rId83"/>
        </w:object>
      </w: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Koristi se kao mera centralne tendencije kod merenja koja podležu log-normalnoj distribuciji, npr. raspodela broja belih i crvenih krvnih zrnaca u ljudskoj populaciji.</w:t>
      </w:r>
    </w:p>
    <w:p w:rsidR="00E53B26" w:rsidRDefault="00E53B26" w:rsidP="00E53B26">
      <w:pPr>
        <w:spacing w:after="0" w:line="240" w:lineRule="auto"/>
        <w:jc w:val="both"/>
        <w:rPr>
          <w:rFonts w:ascii="Times New Roman" w:hAnsi="Times New Roman" w:cs="Times New Roman"/>
          <w:noProof/>
          <w:sz w:val="24"/>
          <w:szCs w:val="24"/>
        </w:rPr>
      </w:pPr>
    </w:p>
    <w:tbl>
      <w:tblPr>
        <w:tblStyle w:val="TableGrid"/>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Treba primetiti da se jednostavnim logaritmovanjem podataka koji podležu log-normalnoj raspodeli dobijaja se normalno raspodela vrednosti pa se geometrijska sredina transformiše u aritmetičku.</w:t>
            </w:r>
          </w:p>
          <w:p w:rsidR="00E53B26" w:rsidRDefault="00E53B26" w:rsidP="006B786A">
            <w:pPr>
              <w:jc w:val="both"/>
              <w:rPr>
                <w:rFonts w:ascii="Times New Roman" w:hAnsi="Times New Roman" w:cs="Times New Roman"/>
                <w:noProof/>
                <w:sz w:val="24"/>
                <w:szCs w:val="24"/>
              </w:rPr>
            </w:pPr>
            <w:r w:rsidRPr="008A5F98">
              <w:rPr>
                <w:rFonts w:ascii="Times New Roman" w:hAnsi="Times New Roman" w:cs="Times New Roman"/>
                <w:noProof/>
                <w:position w:val="-24"/>
                <w:sz w:val="24"/>
                <w:szCs w:val="24"/>
              </w:rPr>
              <w:object w:dxaOrig="3940" w:dyaOrig="620">
                <v:shape id="_x0000_i1050" type="#_x0000_t75" style="width:197.25pt;height:30.75pt" o:ole="">
                  <v:imagedata r:id="rId84" o:title=""/>
                </v:shape>
                <o:OLEObject Type="Embed" ProgID="Equation.3" ShapeID="_x0000_i1050" DrawAspect="Content" ObjectID="_1492254356" r:id="rId85"/>
              </w:object>
            </w:r>
          </w:p>
        </w:tc>
      </w:tr>
    </w:tbl>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4828854" cy="2017664"/>
            <wp:effectExtent l="0" t="0" r="0" b="1905"/>
            <wp:docPr id="4" name="Slika 4" descr="C:\Users\Filip\Desktop\Slik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C:\Users\Filip\Desktop\Slika 1.jpg"/>
                    <pic:cNvPicPr>
                      <a:picLocks noChangeAspect="1" noChangeArrowheads="1"/>
                    </pic:cNvPicPr>
                  </pic:nvPicPr>
                  <pic:blipFill>
                    <a:blip r:embed="rId86">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42567" cy="2023394"/>
                    </a:xfrm>
                    <a:prstGeom prst="rect">
                      <a:avLst/>
                    </a:prstGeom>
                    <a:noFill/>
                    <a:ln>
                      <a:noFill/>
                    </a:ln>
                  </pic:spPr>
                </pic:pic>
              </a:graphicData>
            </a:graphic>
          </wp:inline>
        </w:drawing>
      </w:r>
    </w:p>
    <w:p w:rsidR="00E53B26" w:rsidRDefault="00E53B26" w:rsidP="00E53B26">
      <w:pPr>
        <w:spacing w:after="0" w:line="240" w:lineRule="auto"/>
        <w:jc w:val="both"/>
        <w:rPr>
          <w:rFonts w:ascii="Times New Roman" w:hAnsi="Times New Roman" w:cs="Times New Roman"/>
          <w:noProof/>
          <w:sz w:val="24"/>
          <w:szCs w:val="24"/>
        </w:rPr>
      </w:pPr>
    </w:p>
    <w:p w:rsidR="00E53B26" w:rsidRPr="00AC400B" w:rsidRDefault="00E53B26" w:rsidP="00E53B26">
      <w:pPr>
        <w:spacing w:after="0" w:line="240" w:lineRule="auto"/>
        <w:jc w:val="both"/>
        <w:rPr>
          <w:rFonts w:ascii="Times New Roman" w:hAnsi="Times New Roman" w:cs="Times New Roman"/>
          <w:b/>
          <w:noProof/>
          <w:sz w:val="24"/>
          <w:szCs w:val="24"/>
        </w:rPr>
      </w:pPr>
      <w:r w:rsidRPr="00AC400B">
        <w:rPr>
          <w:rFonts w:ascii="Times New Roman" w:hAnsi="Times New Roman" w:cs="Times New Roman"/>
          <w:b/>
          <w:noProof/>
          <w:sz w:val="24"/>
          <w:szCs w:val="24"/>
        </w:rPr>
        <w:t>Harmonijska sredina</w: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Koristi se kada želimo da izračunamo prosek nekih odnosa, a izračunava se prema sledećoj jednačini:</w:t>
      </w:r>
    </w:p>
    <w:p w:rsidR="00E53B26" w:rsidRDefault="00E53B26" w:rsidP="00E53B26">
      <w:pPr>
        <w:spacing w:after="0" w:line="240" w:lineRule="auto"/>
        <w:jc w:val="both"/>
        <w:rPr>
          <w:rFonts w:ascii="Times New Roman" w:hAnsi="Times New Roman" w:cs="Times New Roman"/>
          <w:noProof/>
          <w:sz w:val="24"/>
          <w:szCs w:val="24"/>
        </w:rPr>
      </w:pPr>
      <w:r w:rsidRPr="007802E0">
        <w:rPr>
          <w:rFonts w:ascii="Times New Roman" w:hAnsi="Times New Roman" w:cs="Times New Roman"/>
          <w:noProof/>
          <w:position w:val="-62"/>
          <w:sz w:val="24"/>
          <w:szCs w:val="24"/>
        </w:rPr>
        <w:object w:dxaOrig="1100" w:dyaOrig="999">
          <v:shape id="_x0000_i1051" type="#_x0000_t75" style="width:54.75pt;height:50.25pt" o:ole="">
            <v:imagedata r:id="rId87" o:title=""/>
          </v:shape>
          <o:OLEObject Type="Embed" ProgID="Equation.3" ShapeID="_x0000_i1051" DrawAspect="Content" ObjectID="_1492254357" r:id="rId88"/>
        </w:objec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644A4A">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Harmonijska sredina nalazi malu primenu u analizi podataka u hemijskim disciplinama</w:t>
      </w:r>
      <w:r w:rsidR="00644A4A">
        <w:rPr>
          <w:rFonts w:ascii="Times New Roman" w:hAnsi="Times New Roman" w:cs="Times New Roman"/>
          <w:noProof/>
          <w:sz w:val="24"/>
          <w:szCs w:val="24"/>
        </w:rPr>
        <w:t xml:space="preserve">. </w:t>
      </w:r>
    </w:p>
    <w:p w:rsidR="00644A4A" w:rsidRDefault="00644A4A" w:rsidP="00644A4A">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p>
    <w:p w:rsidR="00E53B26" w:rsidRPr="002B1D75" w:rsidRDefault="00E53B26" w:rsidP="00E53B26">
      <w:pPr>
        <w:spacing w:after="0" w:line="240" w:lineRule="auto"/>
        <w:jc w:val="both"/>
        <w:rPr>
          <w:rFonts w:ascii="Times New Roman" w:hAnsi="Times New Roman" w:cs="Times New Roman"/>
          <w:noProof/>
          <w:sz w:val="24"/>
          <w:szCs w:val="24"/>
        </w:rPr>
      </w:pPr>
    </w:p>
    <w:p w:rsidR="00E53B26" w:rsidRDefault="00E53B26" w:rsidP="00E53B26">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sidRPr="00FB2639">
        <w:rPr>
          <w:rFonts w:cs="Times New Roman"/>
          <w:noProof/>
          <w:color w:val="B1A25A" w:themeColor="accent5" w:themeShade="BF"/>
          <w:sz w:val="28"/>
          <w:szCs w:val="28"/>
        </w:rPr>
        <w:t xml:space="preserve">Mere </w:t>
      </w:r>
      <w:r>
        <w:rPr>
          <w:rFonts w:cs="Times New Roman"/>
          <w:noProof/>
          <w:color w:val="B1A25A" w:themeColor="accent5" w:themeShade="BF"/>
          <w:sz w:val="28"/>
          <w:szCs w:val="28"/>
        </w:rPr>
        <w:t>rasipanja (varijabilnosti)</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Kao što sama reč kaže, mere rasipanja d</w:t>
      </w:r>
      <w:r w:rsidRPr="008A5F98">
        <w:rPr>
          <w:rFonts w:ascii="Times New Roman" w:hAnsi="Times New Roman" w:cs="Times New Roman"/>
          <w:noProof/>
          <w:sz w:val="24"/>
          <w:szCs w:val="24"/>
        </w:rPr>
        <w:t>aju</w:t>
      </w:r>
      <w:r>
        <w:rPr>
          <w:rFonts w:ascii="Times New Roman" w:hAnsi="Times New Roman" w:cs="Times New Roman"/>
          <w:noProof/>
          <w:sz w:val="24"/>
          <w:szCs w:val="24"/>
        </w:rPr>
        <w:t xml:space="preserve"> informacije o rasutosti, varijabilitetu, podataka oko centralne vrednosti. Postoji čitav niz veličina koje se upotrebljavaju da okarakterišu rasipanje rezultata merenja, a ovde ćemo izdvojiti svega nekoliko.</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Pr="00A17342" w:rsidRDefault="00E53B26" w:rsidP="00E53B26">
      <w:pPr>
        <w:tabs>
          <w:tab w:val="left" w:pos="6765"/>
        </w:tabs>
        <w:spacing w:after="0" w:line="240" w:lineRule="auto"/>
        <w:rPr>
          <w:rFonts w:ascii="Times New Roman" w:hAnsi="Times New Roman" w:cs="Times New Roman"/>
          <w:b/>
          <w:noProof/>
          <w:sz w:val="24"/>
          <w:szCs w:val="24"/>
        </w:rPr>
      </w:pPr>
      <w:r w:rsidRPr="00A17342">
        <w:rPr>
          <w:rFonts w:ascii="Times New Roman" w:hAnsi="Times New Roman" w:cs="Times New Roman"/>
          <w:b/>
          <w:noProof/>
          <w:sz w:val="24"/>
          <w:szCs w:val="24"/>
        </w:rPr>
        <w:t>Raspon (interval varijacije)</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2F78DC">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Je gruba mera rasipanja rezultata. Definiše se kao rastojanje između maksimalne i minalne vrednosti skupa podataka.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position w:val="-12"/>
          <w:sz w:val="24"/>
          <w:szCs w:val="24"/>
        </w:rPr>
      </w:pPr>
      <w:r w:rsidRPr="008C3A65">
        <w:rPr>
          <w:rFonts w:ascii="Times New Roman" w:hAnsi="Times New Roman" w:cs="Times New Roman"/>
          <w:noProof/>
          <w:position w:val="-12"/>
          <w:sz w:val="24"/>
          <w:szCs w:val="24"/>
        </w:rPr>
        <w:object w:dxaOrig="1480" w:dyaOrig="360">
          <v:shape id="_x0000_i1052" type="#_x0000_t75" style="width:73.5pt;height:18pt" o:ole="">
            <v:imagedata r:id="rId89" o:title=""/>
          </v:shape>
          <o:OLEObject Type="Embed" ProgID="Equation.3" ShapeID="_x0000_i1052" DrawAspect="Content" ObjectID="_1492254358" r:id="rId90"/>
        </w:object>
      </w:r>
    </w:p>
    <w:p w:rsidR="00CE1409" w:rsidRDefault="00CE1409" w:rsidP="00E53B26">
      <w:pPr>
        <w:tabs>
          <w:tab w:val="left" w:pos="6765"/>
        </w:tabs>
        <w:spacing w:after="0" w:line="240" w:lineRule="auto"/>
        <w:rPr>
          <w:rFonts w:ascii="Times New Roman" w:hAnsi="Times New Roman" w:cs="Times New Roman"/>
          <w:noProof/>
          <w:position w:val="-12"/>
          <w:sz w:val="24"/>
          <w:szCs w:val="24"/>
        </w:rPr>
      </w:pPr>
    </w:p>
    <w:p w:rsidR="00E53B26" w:rsidRDefault="00E53B26" w:rsidP="00E53B26">
      <w:pPr>
        <w:tabs>
          <w:tab w:val="left" w:pos="6765"/>
        </w:tabs>
        <w:spacing w:after="0" w:line="240" w:lineRule="auto"/>
        <w:rPr>
          <w:rFonts w:ascii="Times New Roman" w:hAnsi="Times New Roman" w:cs="Times New Roman"/>
          <w:b/>
          <w:noProof/>
          <w:sz w:val="24"/>
          <w:szCs w:val="24"/>
        </w:rPr>
      </w:pPr>
    </w:p>
    <w:p w:rsidR="00E53B26" w:rsidRPr="00E46C32" w:rsidRDefault="00E53B26" w:rsidP="00E53B26">
      <w:pPr>
        <w:tabs>
          <w:tab w:val="left" w:pos="6765"/>
        </w:tabs>
        <w:spacing w:after="0" w:line="240" w:lineRule="auto"/>
        <w:rPr>
          <w:rFonts w:ascii="Times New Roman" w:hAnsi="Times New Roman" w:cs="Times New Roman"/>
          <w:b/>
          <w:noProof/>
          <w:sz w:val="24"/>
          <w:szCs w:val="24"/>
        </w:rPr>
      </w:pPr>
      <w:r w:rsidRPr="00E46C32">
        <w:rPr>
          <w:rFonts w:ascii="Times New Roman" w:hAnsi="Times New Roman" w:cs="Times New Roman"/>
          <w:b/>
          <w:noProof/>
          <w:sz w:val="24"/>
          <w:szCs w:val="24"/>
        </w:rPr>
        <w:t xml:space="preserve">Varijansa </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Predstavlja sumu kvadrata odstupanja pojediničanih vrednosti iz skupa podataka od centralne, odnosno prave vrednosti datog skupa, podeljena sa ukupnim brojem merenja, odnosno brojem stepeni slobode.</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Za teorijski beskonačno veliki broj merenja:</w:t>
      </w:r>
    </w:p>
    <w:p w:rsidR="00E53B26" w:rsidRDefault="00E53B26" w:rsidP="00E53B26">
      <w:pPr>
        <w:tabs>
          <w:tab w:val="left" w:pos="6765"/>
        </w:tabs>
        <w:spacing w:after="0" w:line="240" w:lineRule="auto"/>
        <w:rPr>
          <w:rFonts w:ascii="Times New Roman" w:hAnsi="Times New Roman" w:cs="Times New Roman"/>
          <w:noProof/>
          <w:sz w:val="24"/>
          <w:szCs w:val="24"/>
        </w:rPr>
      </w:pPr>
      <w:r w:rsidRPr="002163D8">
        <w:rPr>
          <w:rFonts w:ascii="Times New Roman" w:hAnsi="Times New Roman" w:cs="Times New Roman"/>
          <w:noProof/>
          <w:position w:val="-24"/>
          <w:sz w:val="24"/>
          <w:szCs w:val="24"/>
        </w:rPr>
        <w:object w:dxaOrig="1820" w:dyaOrig="980">
          <v:shape id="_x0000_i1053" type="#_x0000_t75" style="width:90.75pt;height:48.75pt" o:ole="">
            <v:imagedata r:id="rId91" o:title=""/>
          </v:shape>
          <o:OLEObject Type="Embed" ProgID="Equation.3" ShapeID="_x0000_i1053" DrawAspect="Content" ObjectID="_1492254359" r:id="rId92"/>
        </w:objec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Za praktično mali (ograničeni) broj merenja korisiti se procena standardne devijacije ili tzv. popravljena standardna devijacija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C9272D"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pict>
          <v:shape id="_x0000_s1108" type="#_x0000_t75" style="position:absolute;margin-left:0;margin-top:-.05pt;width:92.5pt;height:50.35pt;z-index:251707392;mso-position-horizontal:left">
            <v:imagedata r:id="rId93" o:title=""/>
            <w10:wrap type="square" side="right"/>
          </v:shape>
          <o:OLEObject Type="Embed" ProgID="Equation.3" ShapeID="_x0000_s1108" DrawAspect="Content" ObjectID="_1492254451" r:id="rId94"/>
        </w:pict>
      </w:r>
      <w:r w:rsidR="00E53B26">
        <w:rPr>
          <w:rFonts w:ascii="Times New Roman" w:hAnsi="Times New Roman" w:cs="Times New Roman"/>
          <w:noProof/>
          <w:sz w:val="24"/>
          <w:szCs w:val="24"/>
        </w:rPr>
        <w:br w:type="textWrapping" w:clear="all"/>
      </w:r>
    </w:p>
    <w:p w:rsidR="00E53B26" w:rsidRDefault="00E53B26" w:rsidP="00E53B26">
      <w:pPr>
        <w:tabs>
          <w:tab w:val="left" w:pos="6765"/>
        </w:tabs>
        <w:spacing w:after="0" w:line="240" w:lineRule="auto"/>
        <w:rPr>
          <w:rFonts w:ascii="Times New Roman" w:hAnsi="Times New Roman" w:cs="Times New Roman"/>
          <w:b/>
          <w:noProof/>
          <w:sz w:val="24"/>
          <w:szCs w:val="24"/>
        </w:rPr>
      </w:pPr>
    </w:p>
    <w:p w:rsidR="00E53B26" w:rsidRPr="007032EB" w:rsidRDefault="00E53B26" w:rsidP="00E53B26">
      <w:pPr>
        <w:tabs>
          <w:tab w:val="left" w:pos="6765"/>
        </w:tabs>
        <w:spacing w:after="0" w:line="240" w:lineRule="auto"/>
        <w:rPr>
          <w:rFonts w:ascii="Times New Roman" w:hAnsi="Times New Roman" w:cs="Times New Roman"/>
          <w:b/>
          <w:noProof/>
          <w:sz w:val="24"/>
          <w:szCs w:val="24"/>
        </w:rPr>
      </w:pPr>
      <w:r w:rsidRPr="007032EB">
        <w:rPr>
          <w:rFonts w:ascii="Times New Roman" w:hAnsi="Times New Roman" w:cs="Times New Roman"/>
          <w:b/>
          <w:noProof/>
          <w:sz w:val="24"/>
          <w:szCs w:val="24"/>
        </w:rPr>
        <w:t>Standardna devijacija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2F78DC">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Predstavlja kvadratni koren varijanse, odnosno disperzije, rezult</w:t>
      </w:r>
      <w:r w:rsidR="002F78DC">
        <w:rPr>
          <w:rFonts w:ascii="Times New Roman" w:hAnsi="Times New Roman" w:cs="Times New Roman"/>
          <w:noProof/>
          <w:sz w:val="24"/>
          <w:szCs w:val="24"/>
        </w:rPr>
        <w:t xml:space="preserve">ata. </w:t>
      </w:r>
      <w:r>
        <w:rPr>
          <w:rFonts w:ascii="Times New Roman" w:hAnsi="Times New Roman" w:cs="Times New Roman"/>
          <w:noProof/>
          <w:sz w:val="24"/>
          <w:szCs w:val="24"/>
        </w:rPr>
        <w:t>Jedinice stadardne devijacije su iste kao i jedinice podataka.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sidRPr="007032EB">
        <w:rPr>
          <w:rFonts w:ascii="Times New Roman" w:hAnsi="Times New Roman" w:cs="Times New Roman"/>
          <w:noProof/>
          <w:position w:val="-26"/>
          <w:sz w:val="24"/>
          <w:szCs w:val="24"/>
        </w:rPr>
        <w:object w:dxaOrig="1880" w:dyaOrig="1040">
          <v:shape id="_x0000_i1054" type="#_x0000_t75" style="width:93.75pt;height:51pt" o:ole="">
            <v:imagedata r:id="rId95" o:title=""/>
          </v:shape>
          <o:OLEObject Type="Embed" ProgID="Equation.3" ShapeID="_x0000_i1054" DrawAspect="Content" ObjectID="_1492254360" r:id="rId96"/>
        </w:object>
      </w:r>
      <w:r>
        <w:rPr>
          <w:rFonts w:ascii="Times New Roman" w:hAnsi="Times New Roman" w:cs="Times New Roman"/>
          <w:noProof/>
          <w:sz w:val="24"/>
          <w:szCs w:val="24"/>
        </w:rPr>
        <w:t xml:space="preserve">, odnosno </w:t>
      </w:r>
      <w:r w:rsidRPr="007032EB">
        <w:rPr>
          <w:rFonts w:ascii="Times New Roman" w:hAnsi="Times New Roman" w:cs="Times New Roman"/>
          <w:noProof/>
          <w:position w:val="-26"/>
          <w:sz w:val="24"/>
          <w:szCs w:val="24"/>
        </w:rPr>
        <w:object w:dxaOrig="1800" w:dyaOrig="1040">
          <v:shape id="_x0000_i1055" type="#_x0000_t75" style="width:90pt;height:51pt" o:ole="">
            <v:imagedata r:id="rId97" o:title=""/>
          </v:shape>
          <o:OLEObject Type="Embed" ProgID="Equation.3" ShapeID="_x0000_i1055" DrawAspect="Content" ObjectID="_1492254361" r:id="rId98"/>
        </w:objec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b/>
          <w:noProof/>
          <w:sz w:val="24"/>
          <w:szCs w:val="24"/>
        </w:rPr>
      </w:pPr>
    </w:p>
    <w:p w:rsidR="00E53B26" w:rsidRPr="007032EB" w:rsidRDefault="00E53B26" w:rsidP="00E53B26">
      <w:pPr>
        <w:tabs>
          <w:tab w:val="left" w:pos="6765"/>
        </w:tabs>
        <w:spacing w:after="0" w:line="240" w:lineRule="auto"/>
        <w:rPr>
          <w:rFonts w:ascii="Times New Roman" w:hAnsi="Times New Roman" w:cs="Times New Roman"/>
          <w:b/>
          <w:noProof/>
          <w:sz w:val="24"/>
          <w:szCs w:val="24"/>
        </w:rPr>
      </w:pPr>
      <w:r w:rsidRPr="007032EB">
        <w:rPr>
          <w:rFonts w:ascii="Times New Roman" w:hAnsi="Times New Roman" w:cs="Times New Roman"/>
          <w:b/>
          <w:noProof/>
          <w:sz w:val="24"/>
          <w:szCs w:val="24"/>
        </w:rPr>
        <w:t>Relativna standardna devijacija</w:t>
      </w:r>
      <w:r>
        <w:rPr>
          <w:rFonts w:ascii="Times New Roman" w:hAnsi="Times New Roman" w:cs="Times New Roman"/>
          <w:b/>
          <w:noProof/>
          <w:sz w:val="24"/>
          <w:szCs w:val="24"/>
        </w:rPr>
        <w:t xml:space="preserve"> (koeficijent varijacije)</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U oznaci RSD, predstavlja odnos standardne devijacije i centralne, odnosno, prave vrednosti.</w:t>
      </w:r>
    </w:p>
    <w:p w:rsidR="00E53B26" w:rsidRDefault="00E53B26" w:rsidP="006B786A">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Uvek se iskazuje u procentima i daje na dve decimale. Korisna je mera za poređenje varijabiliteta više skupova podataka.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sidRPr="00707B75">
        <w:rPr>
          <w:rFonts w:ascii="Times New Roman" w:hAnsi="Times New Roman" w:cs="Times New Roman"/>
          <w:noProof/>
          <w:position w:val="-24"/>
          <w:sz w:val="24"/>
          <w:szCs w:val="24"/>
        </w:rPr>
        <w:object w:dxaOrig="940" w:dyaOrig="620">
          <v:shape id="_x0000_i1056" type="#_x0000_t75" style="width:46.5pt;height:30.75pt" o:ole="">
            <v:imagedata r:id="rId99" o:title=""/>
          </v:shape>
          <o:OLEObject Type="Embed" ProgID="Equation.3" ShapeID="_x0000_i1056" DrawAspect="Content" ObjectID="_1492254362" r:id="rId100"/>
        </w:objec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Pr="00707B75" w:rsidRDefault="00E53B26" w:rsidP="00E53B26">
      <w:pPr>
        <w:tabs>
          <w:tab w:val="left" w:pos="6765"/>
        </w:tabs>
        <w:spacing w:after="0" w:line="240" w:lineRule="auto"/>
        <w:rPr>
          <w:rFonts w:ascii="Times New Roman" w:hAnsi="Times New Roman" w:cs="Times New Roman"/>
          <w:b/>
          <w:noProof/>
          <w:sz w:val="24"/>
          <w:szCs w:val="24"/>
        </w:rPr>
      </w:pPr>
      <w:r w:rsidRPr="00707B75">
        <w:rPr>
          <w:rFonts w:ascii="Times New Roman" w:hAnsi="Times New Roman" w:cs="Times New Roman"/>
          <w:b/>
          <w:noProof/>
          <w:sz w:val="24"/>
          <w:szCs w:val="24"/>
        </w:rPr>
        <w:t>Standardna greška (standardna devijacija srednje vrednosti)</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U oznaci predstavlja grešku srednje vrednosti i data je sledećom jednačinom:</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sidRPr="00707B75">
        <w:rPr>
          <w:rFonts w:ascii="Times New Roman" w:hAnsi="Times New Roman" w:cs="Times New Roman"/>
          <w:noProof/>
          <w:position w:val="-28"/>
          <w:sz w:val="24"/>
          <w:szCs w:val="24"/>
        </w:rPr>
        <w:object w:dxaOrig="880" w:dyaOrig="660">
          <v:shape id="_x0000_i1057" type="#_x0000_t75" style="width:44.25pt;height:33pt" o:ole="">
            <v:imagedata r:id="rId101" o:title=""/>
          </v:shape>
          <o:OLEObject Type="Embed" ProgID="Equation.3" ShapeID="_x0000_i1057" DrawAspect="Content" ObjectID="_1492254363" r:id="rId102"/>
        </w:object>
      </w:r>
      <w:r>
        <w:rPr>
          <w:rFonts w:ascii="Times New Roman" w:hAnsi="Times New Roman" w:cs="Times New Roman"/>
          <w:noProof/>
          <w:sz w:val="24"/>
          <w:szCs w:val="24"/>
        </w:rPr>
        <w:t xml:space="preserve">, gde je </w:t>
      </w:r>
      <w:r w:rsidRPr="00707B75">
        <w:rPr>
          <w:rFonts w:ascii="Times New Roman" w:hAnsi="Times New Roman" w:cs="Times New Roman"/>
          <w:i/>
          <w:noProof/>
          <w:sz w:val="24"/>
          <w:szCs w:val="24"/>
        </w:rPr>
        <w:t>n</w:t>
      </w:r>
      <w:r>
        <w:rPr>
          <w:rFonts w:ascii="Times New Roman" w:hAnsi="Times New Roman" w:cs="Times New Roman"/>
          <w:noProof/>
          <w:sz w:val="24"/>
          <w:szCs w:val="24"/>
        </w:rPr>
        <w:t xml:space="preserve"> broj merenja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6B786A">
      <w:pPr>
        <w:tabs>
          <w:tab w:val="left" w:pos="6765"/>
        </w:tabs>
        <w:spacing w:after="0" w:line="240" w:lineRule="auto"/>
        <w:jc w:val="both"/>
        <w:rPr>
          <w:rFonts w:ascii="Times New Roman" w:hAnsi="Times New Roman" w:cs="Times New Roman"/>
          <w:noProof/>
          <w:sz w:val="24"/>
          <w:szCs w:val="24"/>
        </w:rPr>
      </w:pPr>
      <w:r w:rsidRPr="000E200E">
        <w:rPr>
          <w:rFonts w:ascii="Times New Roman" w:hAnsi="Times New Roman" w:cs="Times New Roman"/>
          <w:noProof/>
          <w:sz w:val="24"/>
          <w:szCs w:val="24"/>
        </w:rPr>
        <w:t>Njena veličina određena je voljom eksperimentatora, tj. veličinom uzorka</w:t>
      </w:r>
      <w:r>
        <w:rPr>
          <w:rFonts w:ascii="Times New Roman" w:hAnsi="Times New Roman" w:cs="Times New Roman"/>
          <w:noProof/>
          <w:sz w:val="24"/>
          <w:szCs w:val="24"/>
        </w:rPr>
        <w:t xml:space="preserve">, </w:t>
      </w:r>
      <w:r w:rsidRPr="000E200E">
        <w:rPr>
          <w:rFonts w:ascii="Times New Roman" w:hAnsi="Times New Roman" w:cs="Times New Roman"/>
          <w:i/>
          <w:noProof/>
          <w:sz w:val="24"/>
          <w:szCs w:val="24"/>
        </w:rPr>
        <w:t>n</w:t>
      </w:r>
      <w:r w:rsidRPr="000E200E">
        <w:rPr>
          <w:rFonts w:ascii="Times New Roman" w:hAnsi="Times New Roman" w:cs="Times New Roman"/>
          <w:noProof/>
          <w:sz w:val="24"/>
          <w:szCs w:val="24"/>
        </w:rPr>
        <w:t xml:space="preserve">. Ona takođe ilustruje i činjenicu da je srednja vrednost tačnija od bilo kog pojedinačnog rezultata i to za </w:t>
      </w:r>
      <w:r w:rsidRPr="000E200E">
        <w:rPr>
          <w:rFonts w:ascii="Times New Roman" w:hAnsi="Times New Roman" w:cs="Times New Roman"/>
          <w:i/>
          <w:noProof/>
          <w:sz w:val="24"/>
          <w:szCs w:val="24"/>
        </w:rPr>
        <w:t>n</w:t>
      </w:r>
      <w:r w:rsidRPr="000E200E">
        <w:rPr>
          <w:rFonts w:ascii="Times New Roman" w:hAnsi="Times New Roman" w:cs="Times New Roman"/>
          <w:noProof/>
          <w:sz w:val="24"/>
          <w:szCs w:val="24"/>
          <w:vertAlign w:val="superscript"/>
        </w:rPr>
        <w:t xml:space="preserve">1/2 </w:t>
      </w:r>
      <w:r w:rsidRPr="000E200E">
        <w:rPr>
          <w:rFonts w:ascii="Times New Roman" w:hAnsi="Times New Roman" w:cs="Times New Roman"/>
          <w:noProof/>
          <w:sz w:val="24"/>
          <w:szCs w:val="24"/>
        </w:rPr>
        <w:t>puta.</w:t>
      </w:r>
    </w:p>
    <w:p w:rsidR="003B25E2" w:rsidRDefault="003B25E2" w:rsidP="006B786A">
      <w:pPr>
        <w:tabs>
          <w:tab w:val="left" w:pos="6765"/>
        </w:tabs>
        <w:spacing w:after="0" w:line="240" w:lineRule="auto"/>
        <w:jc w:val="both"/>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Pr="00371213" w:rsidRDefault="00E53B26" w:rsidP="00E53B26">
      <w:pPr>
        <w:tabs>
          <w:tab w:val="left" w:pos="6765"/>
        </w:tabs>
        <w:spacing w:after="0" w:line="240" w:lineRule="auto"/>
        <w:rPr>
          <w:rFonts w:ascii="Times New Roman" w:hAnsi="Times New Roman" w:cs="Times New Roman"/>
          <w:b/>
          <w:noProof/>
          <w:sz w:val="24"/>
          <w:szCs w:val="24"/>
        </w:rPr>
      </w:pPr>
      <w:r w:rsidRPr="00371213">
        <w:rPr>
          <w:rFonts w:ascii="Times New Roman" w:hAnsi="Times New Roman" w:cs="Times New Roman"/>
          <w:b/>
          <w:noProof/>
          <w:sz w:val="24"/>
          <w:szCs w:val="24"/>
        </w:rPr>
        <w:t>Interval pouzdanosti</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Pr="000E200E" w:rsidRDefault="00E53B26" w:rsidP="00E53B26">
      <w:pPr>
        <w:spacing w:after="0" w:line="240" w:lineRule="auto"/>
        <w:jc w:val="both"/>
        <w:rPr>
          <w:rFonts w:ascii="Times New Roman" w:hAnsi="Times New Roman" w:cs="Times New Roman"/>
          <w:noProof/>
          <w:sz w:val="24"/>
          <w:szCs w:val="24"/>
        </w:rPr>
      </w:pPr>
      <w:r w:rsidRPr="000E200E">
        <w:rPr>
          <w:rFonts w:ascii="Times New Roman" w:hAnsi="Times New Roman" w:cs="Times New Roman"/>
          <w:noProof/>
          <w:sz w:val="24"/>
          <w:szCs w:val="24"/>
        </w:rPr>
        <w:t xml:space="preserve">Interval pouzdanosti predstavlja interval vrednosti nekog obeležja u kome se sa odgovorajućom verovatnoćom može očekivati da se nalazi prava vrednost </w:t>
      </w:r>
      <w:r w:rsidRPr="00D5386E">
        <w:rPr>
          <w:rFonts w:ascii="Times New Roman" w:hAnsi="Times New Roman" w:cs="Times New Roman"/>
          <w:noProof/>
          <w:sz w:val="24"/>
          <w:szCs w:val="24"/>
        </w:rPr>
        <w:t>µ</w:t>
      </w:r>
      <w:r w:rsidRPr="000E200E">
        <w:rPr>
          <w:rFonts w:ascii="Times New Roman" w:hAnsi="Times New Roman" w:cs="Times New Roman"/>
          <w:noProof/>
          <w:sz w:val="24"/>
          <w:szCs w:val="24"/>
        </w:rPr>
        <w:t>.</w:t>
      </w:r>
    </w:p>
    <w:p w:rsidR="00E53B26" w:rsidRPr="000E200E" w:rsidRDefault="00E53B26" w:rsidP="00E53B26">
      <w:pPr>
        <w:spacing w:after="0" w:line="240" w:lineRule="auto"/>
        <w:jc w:val="both"/>
        <w:rPr>
          <w:rFonts w:ascii="Times New Roman" w:hAnsi="Times New Roman" w:cs="Times New Roman"/>
          <w:noProof/>
          <w:sz w:val="24"/>
          <w:szCs w:val="24"/>
        </w:rPr>
      </w:pPr>
      <w:r w:rsidRPr="000E200E">
        <w:rPr>
          <w:rFonts w:ascii="Times New Roman" w:hAnsi="Times New Roman" w:cs="Times New Roman"/>
          <w:noProof/>
          <w:sz w:val="24"/>
          <w:szCs w:val="24"/>
        </w:rPr>
        <w:t xml:space="preserve">Verovatnoća da se nepoznata populaciona srednja vrednost </w:t>
      </w:r>
      <w:r w:rsidRPr="00D5386E">
        <w:rPr>
          <w:rFonts w:ascii="Times New Roman" w:hAnsi="Times New Roman" w:cs="Times New Roman"/>
          <w:noProof/>
          <w:sz w:val="24"/>
          <w:szCs w:val="24"/>
        </w:rPr>
        <w:t>µ</w:t>
      </w:r>
      <w:r w:rsidRPr="000E200E">
        <w:rPr>
          <w:rFonts w:ascii="Times New Roman" w:hAnsi="Times New Roman" w:cs="Times New Roman"/>
          <w:noProof/>
          <w:sz w:val="24"/>
          <w:szCs w:val="24"/>
        </w:rPr>
        <w:t xml:space="preserve"> nalazi unutar nekog intervala vrednosti označava se kao</w:t>
      </w:r>
      <w:r w:rsidR="002F78DC">
        <w:rPr>
          <w:rFonts w:ascii="Times New Roman" w:hAnsi="Times New Roman" w:cs="Times New Roman"/>
          <w:noProof/>
          <w:sz w:val="24"/>
          <w:szCs w:val="24"/>
        </w:rPr>
        <w:t xml:space="preserve"> </w:t>
      </w:r>
      <w:r w:rsidRPr="000E200E">
        <w:rPr>
          <w:rFonts w:ascii="Times New Roman" w:hAnsi="Times New Roman" w:cs="Times New Roman"/>
          <w:i/>
          <w:noProof/>
          <w:sz w:val="24"/>
          <w:szCs w:val="24"/>
        </w:rPr>
        <w:t>P</w:t>
      </w:r>
      <w:r w:rsidRPr="000E200E">
        <w:rPr>
          <w:rFonts w:ascii="Times New Roman" w:hAnsi="Times New Roman" w:cs="Times New Roman"/>
          <w:noProof/>
          <w:sz w:val="24"/>
          <w:szCs w:val="24"/>
        </w:rPr>
        <w:t xml:space="preserve"> = </w:t>
      </w:r>
      <w:r w:rsidRPr="000E200E">
        <w:rPr>
          <w:rFonts w:ascii="Times New Roman" w:hAnsi="Times New Roman" w:cs="Times New Roman"/>
          <w:noProof/>
          <w:position w:val="-10"/>
          <w:sz w:val="24"/>
          <w:szCs w:val="24"/>
        </w:rPr>
        <w:object w:dxaOrig="1400" w:dyaOrig="340">
          <v:shape id="_x0000_i1058" type="#_x0000_t75" style="width:69.75pt;height:17.25pt" o:ole="">
            <v:imagedata r:id="rId103" o:title=""/>
          </v:shape>
          <o:OLEObject Type="Embed" ProgID="Equation.3" ShapeID="_x0000_i1058" DrawAspect="Content" ObjectID="_1492254364" r:id="rId104"/>
        </w:object>
      </w:r>
      <w:r>
        <w:rPr>
          <w:rFonts w:ascii="Times New Roman" w:hAnsi="Times New Roman" w:cs="Times New Roman"/>
          <w:noProof/>
          <w:sz w:val="24"/>
          <w:szCs w:val="24"/>
        </w:rPr>
        <w:t xml:space="preserve"> i naziva nivoom pover</w:t>
      </w:r>
      <w:r w:rsidR="006B786A">
        <w:rPr>
          <w:rFonts w:ascii="Times New Roman" w:hAnsi="Times New Roman" w:cs="Times New Roman"/>
          <w:noProof/>
          <w:sz w:val="24"/>
          <w:szCs w:val="24"/>
        </w:rPr>
        <w:t>e</w:t>
      </w:r>
      <w:r>
        <w:rPr>
          <w:rFonts w:ascii="Times New Roman" w:hAnsi="Times New Roman" w:cs="Times New Roman"/>
          <w:noProof/>
          <w:sz w:val="24"/>
          <w:szCs w:val="24"/>
        </w:rPr>
        <w:t xml:space="preserve">nja. Pri tome </w:t>
      </w:r>
      <w:r w:rsidRPr="000E200E">
        <w:rPr>
          <w:rFonts w:ascii="Times New Roman" w:hAnsi="Times New Roman" w:cs="Times New Roman"/>
          <w:noProof/>
          <w:sz w:val="24"/>
          <w:szCs w:val="24"/>
        </w:rPr>
        <w:t xml:space="preserve">je </w:t>
      </w:r>
      <w:r w:rsidRPr="000E200E">
        <w:rPr>
          <w:rFonts w:ascii="Times New Roman" w:hAnsi="Times New Roman" w:cs="Times New Roman"/>
          <w:i/>
          <w:noProof/>
          <w:sz w:val="24"/>
          <w:szCs w:val="24"/>
        </w:rPr>
        <w:t>α</w:t>
      </w:r>
      <w:r w:rsidR="006B786A">
        <w:rPr>
          <w:rFonts w:ascii="Times New Roman" w:hAnsi="Times New Roman" w:cs="Times New Roman"/>
          <w:i/>
          <w:noProof/>
          <w:sz w:val="24"/>
          <w:szCs w:val="24"/>
        </w:rPr>
        <w:t xml:space="preserve"> </w:t>
      </w:r>
      <w:r w:rsidRPr="00D5386E">
        <w:rPr>
          <w:rFonts w:ascii="Times New Roman" w:hAnsi="Times New Roman" w:cs="Times New Roman"/>
          <w:noProof/>
          <w:sz w:val="24"/>
          <w:szCs w:val="24"/>
        </w:rPr>
        <w:t>tzv</w:t>
      </w:r>
      <w:r>
        <w:rPr>
          <w:rFonts w:ascii="Times New Roman" w:hAnsi="Times New Roman" w:cs="Times New Roman"/>
          <w:noProof/>
          <w:sz w:val="24"/>
          <w:szCs w:val="24"/>
        </w:rPr>
        <w:t>.</w:t>
      </w:r>
      <w:r w:rsidR="006B786A">
        <w:rPr>
          <w:rFonts w:ascii="Times New Roman" w:hAnsi="Times New Roman" w:cs="Times New Roman"/>
          <w:noProof/>
          <w:sz w:val="24"/>
          <w:szCs w:val="24"/>
        </w:rPr>
        <w:t xml:space="preserve"> </w:t>
      </w:r>
      <w:r w:rsidRPr="000E200E">
        <w:rPr>
          <w:rFonts w:ascii="Times New Roman" w:hAnsi="Times New Roman" w:cs="Times New Roman"/>
          <w:noProof/>
          <w:sz w:val="24"/>
          <w:szCs w:val="24"/>
        </w:rPr>
        <w:t>nivo značajnosti</w:t>
      </w:r>
      <w:r>
        <w:rPr>
          <w:rFonts w:ascii="Times New Roman" w:hAnsi="Times New Roman" w:cs="Times New Roman"/>
          <w:noProof/>
          <w:sz w:val="24"/>
          <w:szCs w:val="24"/>
        </w:rPr>
        <w:t>, odnosno verovatnoć</w:t>
      </w:r>
      <w:r w:rsidR="002F78DC">
        <w:rPr>
          <w:rFonts w:ascii="Times New Roman" w:hAnsi="Times New Roman" w:cs="Times New Roman"/>
          <w:noProof/>
          <w:sz w:val="24"/>
          <w:szCs w:val="24"/>
        </w:rPr>
        <w:t>a</w:t>
      </w:r>
      <w:r w:rsidRPr="000E200E">
        <w:rPr>
          <w:rFonts w:ascii="Times New Roman" w:hAnsi="Times New Roman" w:cs="Times New Roman"/>
          <w:noProof/>
          <w:sz w:val="24"/>
          <w:szCs w:val="24"/>
        </w:rPr>
        <w:t xml:space="preserve"> da </w:t>
      </w:r>
      <w:r w:rsidRPr="00D5386E">
        <w:rPr>
          <w:rFonts w:ascii="Times New Roman" w:hAnsi="Times New Roman" w:cs="Times New Roman"/>
          <w:noProof/>
          <w:sz w:val="24"/>
          <w:szCs w:val="24"/>
        </w:rPr>
        <w:t>µ</w:t>
      </w:r>
      <w:r w:rsidR="006B786A">
        <w:rPr>
          <w:rFonts w:ascii="Times New Roman" w:hAnsi="Times New Roman" w:cs="Times New Roman"/>
          <w:noProof/>
          <w:sz w:val="24"/>
          <w:szCs w:val="24"/>
        </w:rPr>
        <w:t xml:space="preserve"> </w:t>
      </w:r>
      <w:r w:rsidRPr="000E200E">
        <w:rPr>
          <w:rFonts w:ascii="Times New Roman" w:hAnsi="Times New Roman" w:cs="Times New Roman"/>
          <w:b/>
          <w:noProof/>
          <w:sz w:val="24"/>
          <w:szCs w:val="24"/>
        </w:rPr>
        <w:t>nije</w:t>
      </w:r>
      <w:r w:rsidRPr="000E200E">
        <w:rPr>
          <w:rFonts w:ascii="Times New Roman" w:hAnsi="Times New Roman" w:cs="Times New Roman"/>
          <w:noProof/>
          <w:sz w:val="24"/>
          <w:szCs w:val="24"/>
        </w:rPr>
        <w:t xml:space="preserve"> unutar tog intervala. Tipične vrednosti verovatnoće za koje se izračunava interval pouzdanosti su 99%, 95% ili 90%, odnosno</w:t>
      </w:r>
      <w:r w:rsidRPr="000E200E">
        <w:rPr>
          <w:rFonts w:ascii="Times New Roman" w:hAnsi="Times New Roman" w:cs="Times New Roman"/>
          <w:position w:val="-6"/>
          <w:sz w:val="24"/>
          <w:szCs w:val="24"/>
        </w:rPr>
        <w:object w:dxaOrig="220" w:dyaOrig="220">
          <v:shape id="_x0000_i1059" type="#_x0000_t75" style="width:11.25pt;height:11.25pt" o:ole="">
            <v:imagedata r:id="rId105" o:title=""/>
          </v:shape>
          <o:OLEObject Type="Embed" ProgID="Equation.3" ShapeID="_x0000_i1059" DrawAspect="Content" ObjectID="_1492254365" r:id="rId106"/>
        </w:object>
      </w:r>
      <w:r w:rsidRPr="000E200E">
        <w:rPr>
          <w:rFonts w:ascii="Times New Roman" w:hAnsi="Times New Roman" w:cs="Times New Roman"/>
          <w:sz w:val="24"/>
          <w:szCs w:val="24"/>
        </w:rPr>
        <w:t>=</w:t>
      </w:r>
      <w:r w:rsidR="006B786A">
        <w:rPr>
          <w:rFonts w:ascii="Times New Roman" w:hAnsi="Times New Roman" w:cs="Times New Roman"/>
          <w:sz w:val="24"/>
          <w:szCs w:val="24"/>
        </w:rPr>
        <w:t xml:space="preserve"> </w:t>
      </w:r>
      <w:r w:rsidRPr="000E200E">
        <w:rPr>
          <w:rFonts w:ascii="Times New Roman" w:hAnsi="Times New Roman" w:cs="Times New Roman"/>
          <w:sz w:val="24"/>
          <w:szCs w:val="24"/>
        </w:rPr>
        <w:t>0,01, 0,05 ili 0,10.</w:t>
      </w:r>
    </w:p>
    <w:p w:rsidR="00E53B26" w:rsidRDefault="00E53B26" w:rsidP="00E53B26">
      <w:pPr>
        <w:jc w:val="both"/>
        <w:rPr>
          <w:rFonts w:ascii="Times New Roman" w:hAnsi="Times New Roman" w:cs="Times New Roman"/>
          <w:noProof/>
          <w:sz w:val="24"/>
          <w:szCs w:val="24"/>
        </w:rPr>
      </w:pPr>
    </w:p>
    <w:p w:rsidR="00E53B26" w:rsidRDefault="00E53B26" w:rsidP="00E53B26">
      <w:pPr>
        <w:jc w:val="both"/>
        <w:rPr>
          <w:rFonts w:ascii="Times New Roman" w:hAnsi="Times New Roman" w:cs="Times New Roman"/>
          <w:noProof/>
          <w:sz w:val="24"/>
          <w:szCs w:val="24"/>
        </w:rPr>
      </w:pPr>
      <w:r w:rsidRPr="006B6BD8">
        <w:rPr>
          <w:rFonts w:ascii="Times New Roman" w:hAnsi="Times New Roman" w:cs="Times New Roman"/>
          <w:noProof/>
          <w:sz w:val="24"/>
          <w:szCs w:val="24"/>
        </w:rPr>
        <w:t>Interval pouzdanosti za veliki broj podataka</w:t>
      </w:r>
      <w:r>
        <w:rPr>
          <w:rFonts w:ascii="Times New Roman" w:hAnsi="Times New Roman" w:cs="Times New Roman"/>
          <w:noProof/>
          <w:sz w:val="24"/>
          <w:szCs w:val="24"/>
        </w:rPr>
        <w:t xml:space="preserve"> koji se pokoravaju normalnoj raspodeli se može izračunati kao:</w:t>
      </w:r>
    </w:p>
    <w:p w:rsidR="00E53B26" w:rsidRDefault="00E53B26" w:rsidP="00E53B26">
      <w:pPr>
        <w:jc w:val="both"/>
        <w:rPr>
          <w:rFonts w:ascii="Times New Roman" w:hAnsi="Times New Roman" w:cs="Times New Roman"/>
          <w:noProof/>
          <w:sz w:val="24"/>
          <w:szCs w:val="24"/>
        </w:rPr>
      </w:pPr>
      <w:r w:rsidRPr="001D2F1F">
        <w:rPr>
          <w:position w:val="-28"/>
        </w:rPr>
        <w:object w:dxaOrig="1560" w:dyaOrig="660">
          <v:shape id="_x0000_i1060" type="#_x0000_t75" style="width:78pt;height:33pt" o:ole="" o:allowoverlap="f">
            <v:imagedata r:id="rId107" o:title=""/>
          </v:shape>
          <o:OLEObject Type="Embed" ProgID="Equation.3" ShapeID="_x0000_i1060" DrawAspect="Content" ObjectID="_1492254366" r:id="rId108"/>
        </w:object>
      </w:r>
      <w:r>
        <w:t xml:space="preserve">, </w:t>
      </w:r>
      <w:r w:rsidR="006B786A">
        <w:t xml:space="preserve"> </w:t>
      </w:r>
      <w:r>
        <w:t>g</w:t>
      </w:r>
      <w:r>
        <w:rPr>
          <w:rFonts w:ascii="Times New Roman" w:hAnsi="Times New Roman" w:cs="Times New Roman"/>
          <w:noProof/>
          <w:sz w:val="24"/>
          <w:szCs w:val="24"/>
        </w:rPr>
        <w:t xml:space="preserve">de je </w:t>
      </w:r>
      <w:r w:rsidRPr="000E200E">
        <w:rPr>
          <w:rFonts w:ascii="Times New Roman" w:hAnsi="Times New Roman" w:cs="Times New Roman"/>
          <w:noProof/>
          <w:position w:val="-24"/>
          <w:sz w:val="24"/>
          <w:szCs w:val="24"/>
        </w:rPr>
        <w:object w:dxaOrig="980" w:dyaOrig="620">
          <v:shape id="_x0000_i1061" type="#_x0000_t75" style="width:49.5pt;height:31.5pt" o:ole="">
            <v:imagedata r:id="rId109" o:title=""/>
          </v:shape>
          <o:OLEObject Type="Embed" ProgID="Equation.3" ShapeID="_x0000_i1061" DrawAspect="Content" ObjectID="_1492254367" r:id="rId110"/>
        </w:object>
      </w:r>
      <w:r>
        <w:rPr>
          <w:rFonts w:ascii="Times New Roman" w:hAnsi="Times New Roman" w:cs="Times New Roman"/>
          <w:noProof/>
          <w:sz w:val="24"/>
          <w:szCs w:val="24"/>
        </w:rPr>
        <w:t>, tzv. standardna promenljiva</w:t>
      </w:r>
    </w:p>
    <w:p w:rsidR="00E53B26" w:rsidRPr="006B6BD8" w:rsidRDefault="00E53B26" w:rsidP="00E53B26">
      <w:pPr>
        <w:jc w:val="both"/>
        <w:rPr>
          <w:rFonts w:ascii="Times New Roman" w:hAnsi="Times New Roman" w:cs="Times New Roman"/>
          <w:noProof/>
          <w:sz w:val="24"/>
          <w:szCs w:val="24"/>
        </w:rPr>
      </w:pPr>
      <w:r>
        <w:rPr>
          <w:rFonts w:ascii="Times New Roman" w:hAnsi="Times New Roman" w:cs="Times New Roman"/>
          <w:noProof/>
          <w:sz w:val="24"/>
          <w:szCs w:val="24"/>
        </w:rPr>
        <w:t xml:space="preserve">Vrednosti parametra </w:t>
      </w:r>
      <w:r w:rsidRPr="0052579C">
        <w:rPr>
          <w:rFonts w:ascii="Times New Roman" w:hAnsi="Times New Roman" w:cs="Times New Roman"/>
          <w:i/>
          <w:noProof/>
          <w:sz w:val="24"/>
          <w:szCs w:val="24"/>
        </w:rPr>
        <w:t>z</w:t>
      </w:r>
      <w:r>
        <w:rPr>
          <w:rFonts w:ascii="Times New Roman" w:hAnsi="Times New Roman" w:cs="Times New Roman"/>
          <w:noProof/>
          <w:sz w:val="24"/>
          <w:szCs w:val="24"/>
        </w:rPr>
        <w:t xml:space="preserve"> za odgovarajuće nivoe značajnasti, odnosno poverenja, date </w:t>
      </w:r>
      <w:r w:rsidR="006B786A">
        <w:rPr>
          <w:rFonts w:ascii="Times New Roman" w:hAnsi="Times New Roman" w:cs="Times New Roman"/>
          <w:noProof/>
          <w:sz w:val="24"/>
          <w:szCs w:val="24"/>
        </w:rPr>
        <w:t xml:space="preserve">su </w:t>
      </w:r>
      <w:r>
        <w:rPr>
          <w:rFonts w:ascii="Times New Roman" w:hAnsi="Times New Roman" w:cs="Times New Roman"/>
          <w:noProof/>
          <w:sz w:val="24"/>
          <w:szCs w:val="24"/>
        </w:rPr>
        <w:t xml:space="preserve">u </w:t>
      </w:r>
      <w:r w:rsidR="006B786A">
        <w:rPr>
          <w:rFonts w:ascii="Times New Roman" w:hAnsi="Times New Roman" w:cs="Times New Roman"/>
          <w:noProof/>
          <w:sz w:val="24"/>
          <w:szCs w:val="24"/>
        </w:rPr>
        <w:t>Statističkim tablicama</w:t>
      </w:r>
      <w:r>
        <w:rPr>
          <w:rFonts w:ascii="Times New Roman" w:hAnsi="Times New Roman" w:cs="Times New Roman"/>
          <w:noProof/>
          <w:sz w:val="24"/>
          <w:szCs w:val="24"/>
        </w:rPr>
        <w:t xml:space="preserve">. </w:t>
      </w:r>
    </w:p>
    <w:p w:rsidR="00E53B26" w:rsidRPr="0052579C" w:rsidRDefault="00E53B26" w:rsidP="00E53B26">
      <w:pPr>
        <w:spacing w:after="0" w:line="240" w:lineRule="auto"/>
        <w:jc w:val="both"/>
        <w:rPr>
          <w:rFonts w:ascii="Times New Roman" w:hAnsi="Times New Roman" w:cs="Times New Roman"/>
          <w:noProof/>
          <w:sz w:val="24"/>
          <w:szCs w:val="24"/>
        </w:rPr>
      </w:pPr>
      <w:r w:rsidRPr="0052579C">
        <w:rPr>
          <w:rFonts w:ascii="Times New Roman" w:hAnsi="Times New Roman" w:cs="Times New Roman"/>
          <w:noProof/>
          <w:sz w:val="24"/>
          <w:szCs w:val="24"/>
        </w:rPr>
        <w:lastRenderedPageBreak/>
        <w:t>U slučaju malog brojamerenja</w:t>
      </w:r>
      <w:r w:rsidR="006B786A">
        <w:rPr>
          <w:rFonts w:ascii="Times New Roman" w:hAnsi="Times New Roman" w:cs="Times New Roman"/>
          <w:noProof/>
          <w:sz w:val="24"/>
          <w:szCs w:val="24"/>
        </w:rPr>
        <w:t xml:space="preserve"> </w:t>
      </w:r>
      <w:r w:rsidRPr="0052579C">
        <w:rPr>
          <w:rFonts w:ascii="Times New Roman" w:hAnsi="Times New Roman" w:cs="Times New Roman"/>
          <w:i/>
          <w:noProof/>
          <w:sz w:val="24"/>
          <w:szCs w:val="24"/>
        </w:rPr>
        <w:t xml:space="preserve">z </w:t>
      </w:r>
      <w:r w:rsidRPr="0052579C">
        <w:rPr>
          <w:rFonts w:ascii="Times New Roman" w:hAnsi="Times New Roman" w:cs="Times New Roman"/>
          <w:noProof/>
          <w:sz w:val="24"/>
          <w:szCs w:val="24"/>
        </w:rPr>
        <w:t xml:space="preserve">se zamenjuje sa </w:t>
      </w:r>
      <w:r w:rsidRPr="0052579C">
        <w:rPr>
          <w:rFonts w:ascii="Times New Roman" w:hAnsi="Times New Roman" w:cs="Times New Roman"/>
          <w:i/>
          <w:noProof/>
          <w:sz w:val="24"/>
          <w:szCs w:val="24"/>
        </w:rPr>
        <w:t xml:space="preserve">t </w:t>
      </w:r>
      <w:r w:rsidRPr="0052579C">
        <w:rPr>
          <w:rFonts w:ascii="Times New Roman" w:hAnsi="Times New Roman" w:cs="Times New Roman"/>
          <w:noProof/>
          <w:sz w:val="24"/>
          <w:szCs w:val="24"/>
        </w:rPr>
        <w:t>iz Studentove raspodele (za odgovarajuću vero</w:t>
      </w:r>
      <w:r>
        <w:rPr>
          <w:rFonts w:ascii="Times New Roman" w:hAnsi="Times New Roman" w:cs="Times New Roman"/>
          <w:noProof/>
          <w:sz w:val="24"/>
          <w:szCs w:val="24"/>
        </w:rPr>
        <w:t xml:space="preserve">vatnoću i broj stepena slobode), a </w:t>
      </w:r>
      <w:r w:rsidRPr="0052579C">
        <w:rPr>
          <w:rFonts w:ascii="Times New Roman" w:hAnsi="Times New Roman" w:cs="Times New Roman"/>
          <w:noProof/>
          <w:sz w:val="24"/>
          <w:szCs w:val="24"/>
        </w:rPr>
        <w:t xml:space="preserve">standardna devijacije </w:t>
      </w:r>
      <w:r w:rsidRPr="0052579C">
        <w:rPr>
          <w:rFonts w:ascii="Times New Roman" w:hAnsi="Times New Roman" w:cs="Times New Roman"/>
          <w:i/>
          <w:noProof/>
          <w:sz w:val="24"/>
          <w:szCs w:val="24"/>
        </w:rPr>
        <w:t>σ</w:t>
      </w:r>
      <w:r w:rsidRPr="0052579C">
        <w:rPr>
          <w:rFonts w:ascii="Times New Roman" w:hAnsi="Times New Roman" w:cs="Times New Roman"/>
          <w:noProof/>
          <w:sz w:val="24"/>
          <w:szCs w:val="24"/>
        </w:rPr>
        <w:t xml:space="preserve"> zamenjuje se sa </w:t>
      </w:r>
      <w:r>
        <w:rPr>
          <w:rFonts w:ascii="Times New Roman" w:hAnsi="Times New Roman" w:cs="Times New Roman"/>
          <w:noProof/>
          <w:sz w:val="24"/>
          <w:szCs w:val="24"/>
        </w:rPr>
        <w:t>popravljenom standardnom devijacijom</w:t>
      </w:r>
      <w:r w:rsidRPr="0052579C">
        <w:rPr>
          <w:rFonts w:ascii="Times New Roman" w:hAnsi="Times New Roman" w:cs="Times New Roman"/>
          <w:i/>
          <w:noProof/>
          <w:sz w:val="24"/>
          <w:szCs w:val="24"/>
        </w:rPr>
        <w:t>s</w:t>
      </w:r>
      <w:r w:rsidRPr="0052579C">
        <w:rPr>
          <w:rFonts w:ascii="Times New Roman" w:hAnsi="Times New Roman" w:cs="Times New Roman"/>
          <w:noProof/>
          <w:sz w:val="24"/>
          <w:szCs w:val="24"/>
        </w:rPr>
        <w:t>.</w:t>
      </w:r>
    </w:p>
    <w:p w:rsidR="00E53B26" w:rsidRDefault="00E53B26" w:rsidP="00E53B26">
      <w:pPr>
        <w:jc w:val="both"/>
        <w:rPr>
          <w:rFonts w:ascii="Times New Roman" w:hAnsi="Times New Roman" w:cs="Times New Roman"/>
          <w:noProof/>
          <w:sz w:val="24"/>
          <w:szCs w:val="24"/>
        </w:rPr>
      </w:pPr>
      <w:r w:rsidRPr="001D2F1F">
        <w:rPr>
          <w:position w:val="-28"/>
        </w:rPr>
        <w:object w:dxaOrig="1520" w:dyaOrig="660">
          <v:shape id="_x0000_i1062" type="#_x0000_t75" style="width:81.75pt;height:33.75pt;mso-position-horizontal:left" o:ole="" o:allowoverlap="f">
            <v:imagedata r:id="rId111" o:title=""/>
          </v:shape>
          <o:OLEObject Type="Embed" ProgID="Equation.3" ShapeID="_x0000_i1062" DrawAspect="Content" ObjectID="_1492254368" r:id="rId112"/>
        </w:object>
      </w:r>
    </w:p>
    <w:tbl>
      <w:tblPr>
        <w:tblStyle w:val="TableGrid"/>
        <w:tblpPr w:leftFromText="180" w:rightFromText="180" w:vertAnchor="text" w:horzAnchor="margin" w:tblpY="26"/>
        <w:tblOverlap w:val="never"/>
        <w:tblW w:w="918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D9D9D9" w:themeFill="background1" w:themeFillShade="D9"/>
        <w:tblCellMar>
          <w:top w:w="113" w:type="dxa"/>
          <w:bottom w:w="113" w:type="dxa"/>
        </w:tblCellMar>
        <w:tblLook w:val="04A0"/>
      </w:tblPr>
      <w:tblGrid>
        <w:gridCol w:w="310"/>
        <w:gridCol w:w="8870"/>
      </w:tblGrid>
      <w:tr w:rsidR="00E53B26" w:rsidRPr="00827CDB" w:rsidTr="006B786A">
        <w:tc>
          <w:tcPr>
            <w:tcW w:w="250" w:type="dxa"/>
            <w:tcBorders>
              <w:top w:val="nil"/>
              <w:left w:val="nil"/>
              <w:bottom w:val="nil"/>
              <w:right w:val="nil"/>
            </w:tcBorders>
            <w:shd w:val="clear" w:color="auto" w:fill="EBE7D5" w:themeFill="accent5" w:themeFillTint="66"/>
          </w:tcPr>
          <w:p w:rsidR="00E53B26" w:rsidRPr="00116178" w:rsidRDefault="00E53B26" w:rsidP="006B786A">
            <w:pPr>
              <w:rPr>
                <w:rFonts w:ascii="Times New Roman" w:hAnsi="Times New Roman" w:cs="Times New Roman"/>
                <w:b/>
                <w:noProof/>
                <w:sz w:val="28"/>
                <w:szCs w:val="28"/>
              </w:rPr>
            </w:pPr>
            <w:r w:rsidRPr="00116178">
              <w:rPr>
                <w:rFonts w:ascii="Times New Roman" w:hAnsi="Times New Roman" w:cs="Times New Roman"/>
                <w:b/>
                <w:noProof/>
                <w:sz w:val="28"/>
                <w:szCs w:val="28"/>
              </w:rPr>
              <w:t>!</w:t>
            </w:r>
          </w:p>
        </w:tc>
        <w:tc>
          <w:tcPr>
            <w:tcW w:w="8930" w:type="dxa"/>
            <w:tcBorders>
              <w:top w:val="nil"/>
              <w:left w:val="nil"/>
              <w:bottom w:val="nil"/>
              <w:right w:val="nil"/>
            </w:tcBorders>
            <w:shd w:val="clear" w:color="auto" w:fill="F5F3EA" w:themeFill="accent5" w:themeFillTint="33"/>
          </w:tcPr>
          <w:p w:rsidR="00E53B26" w:rsidRPr="00B96BDA" w:rsidRDefault="00E53B26" w:rsidP="006B786A">
            <w:pPr>
              <w:rPr>
                <w:rFonts w:ascii="Times New Roman" w:hAnsi="Times New Roman" w:cs="Times New Roman"/>
                <w:noProof/>
                <w:sz w:val="24"/>
                <w:szCs w:val="24"/>
              </w:rPr>
            </w:pPr>
            <w:r>
              <w:rPr>
                <w:rFonts w:ascii="Times New Roman" w:hAnsi="Times New Roman" w:cs="Times New Roman"/>
                <w:noProof/>
                <w:sz w:val="24"/>
                <w:szCs w:val="24"/>
              </w:rPr>
              <w:t xml:space="preserve">Često se korisiti i tzv. relativna širina intervala pouzdanosti </w:t>
            </w:r>
            <w:r w:rsidRPr="001D2F1F">
              <w:rPr>
                <w:position w:val="-24"/>
              </w:rPr>
              <w:object w:dxaOrig="1600" w:dyaOrig="620">
                <v:shape id="_x0000_i1063" type="#_x0000_t75" style="width:87.75pt;height:33pt" o:ole="" o:allowoverlap="f">
                  <v:imagedata r:id="rId113" o:title=""/>
                </v:shape>
                <o:OLEObject Type="Embed" ProgID="Equation.3" ShapeID="_x0000_i1063" DrawAspect="Content" ObjectID="_1492254369" r:id="rId114"/>
              </w:object>
            </w:r>
          </w:p>
        </w:tc>
      </w:tr>
    </w:tbl>
    <w:p w:rsidR="00E53B26" w:rsidRDefault="00E53B26" w:rsidP="00E53B26">
      <w:pPr>
        <w:tabs>
          <w:tab w:val="left" w:pos="6765"/>
        </w:tabs>
        <w:spacing w:after="0" w:line="240" w:lineRule="auto"/>
        <w:rPr>
          <w:rFonts w:ascii="Times New Roman" w:hAnsi="Times New Roman" w:cs="Times New Roman"/>
          <w:noProof/>
          <w:sz w:val="24"/>
          <w:szCs w:val="24"/>
        </w:rPr>
      </w:pPr>
    </w:p>
    <w:p w:rsidR="00964D64" w:rsidRDefault="00964D64" w:rsidP="00E53B26">
      <w:pPr>
        <w:tabs>
          <w:tab w:val="left" w:pos="6765"/>
        </w:tabs>
        <w:spacing w:after="0" w:line="240" w:lineRule="auto"/>
        <w:rPr>
          <w:rFonts w:ascii="Times New Roman" w:hAnsi="Times New Roman" w:cs="Times New Roman"/>
          <w:noProof/>
          <w:sz w:val="24"/>
          <w:szCs w:val="24"/>
        </w:rPr>
      </w:pPr>
    </w:p>
    <w:p w:rsidR="00E53B26" w:rsidRDefault="00964D64" w:rsidP="00964D64">
      <w:pPr>
        <w:tabs>
          <w:tab w:val="left" w:pos="6765"/>
        </w:tabs>
        <w:spacing w:after="0" w:line="240" w:lineRule="auto"/>
        <w:jc w:val="both"/>
        <w:rPr>
          <w:rFonts w:ascii="Times New Roman" w:hAnsi="Times New Roman" w:cs="Times New Roman"/>
          <w:sz w:val="24"/>
          <w:szCs w:val="24"/>
        </w:rPr>
      </w:pPr>
      <w:r w:rsidRPr="00964D64">
        <w:rPr>
          <w:rFonts w:ascii="Times New Roman" w:hAnsi="Times New Roman" w:cs="Times New Roman"/>
          <w:b/>
          <w:bCs/>
          <w:sz w:val="24"/>
          <w:szCs w:val="24"/>
        </w:rPr>
        <w:t xml:space="preserve">Kvartili i kvartilno odstupanje </w:t>
      </w:r>
      <w:r w:rsidRPr="00964D64">
        <w:rPr>
          <w:rFonts w:ascii="Times New Roman" w:hAnsi="Times New Roman" w:cs="Times New Roman"/>
          <w:sz w:val="24"/>
          <w:szCs w:val="24"/>
        </w:rPr>
        <w:t>– kvartilno odstupanje označava razmak u kome se oko medijane nalazi polovina svih vrednosti. Gornja kvartilna vrednost (Q3) deli gornju polovinu raspodele vrednosti u dva jednaka dela, a donja kvartilna vrednost (Q1) deli donju polovinu raspodele u dva jednaka dela.</w:t>
      </w:r>
    </w:p>
    <w:p w:rsidR="00964D64" w:rsidRPr="00964D64" w:rsidRDefault="00964D64" w:rsidP="00964D64">
      <w:pPr>
        <w:tabs>
          <w:tab w:val="left" w:pos="6765"/>
        </w:tabs>
        <w:spacing w:after="0" w:line="240" w:lineRule="auto"/>
        <w:jc w:val="both"/>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tbl>
      <w:tblPr>
        <w:tblStyle w:val="TableGrid"/>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CE1409">
            <w:pPr>
              <w:jc w:val="both"/>
              <w:rPr>
                <w:rFonts w:ascii="Times New Roman" w:hAnsi="Times New Roman" w:cs="Times New Roman"/>
                <w:noProof/>
                <w:sz w:val="24"/>
                <w:szCs w:val="24"/>
              </w:rPr>
            </w:pPr>
            <w:r w:rsidRPr="006C6BF2">
              <w:rPr>
                <w:rFonts w:ascii="Times New Roman" w:hAnsi="Times New Roman" w:cs="Times New Roman"/>
                <w:b/>
                <w:noProof/>
                <w:sz w:val="24"/>
                <w:szCs w:val="24"/>
              </w:rPr>
              <w:t>Primer</w:t>
            </w:r>
            <w:r>
              <w:rPr>
                <w:rFonts w:ascii="Times New Roman" w:hAnsi="Times New Roman" w:cs="Times New Roman"/>
                <w:b/>
                <w:noProof/>
                <w:sz w:val="24"/>
                <w:szCs w:val="24"/>
              </w:rPr>
              <w:t xml:space="preserve"> </w:t>
            </w:r>
            <w:r w:rsidR="00CE1409">
              <w:rPr>
                <w:rFonts w:ascii="Times New Roman" w:hAnsi="Times New Roman" w:cs="Times New Roman"/>
                <w:b/>
                <w:noProof/>
                <w:sz w:val="24"/>
                <w:szCs w:val="24"/>
              </w:rPr>
              <w:t>3</w:t>
            </w:r>
            <w:r>
              <w:rPr>
                <w:rFonts w:ascii="Times New Roman" w:hAnsi="Times New Roman" w:cs="Times New Roman"/>
                <w:b/>
                <w:noProof/>
                <w:sz w:val="24"/>
                <w:szCs w:val="24"/>
              </w:rPr>
              <w:t>.</w:t>
            </w:r>
            <w:r w:rsidRPr="006C6BF2">
              <w:rPr>
                <w:rFonts w:ascii="Times New Roman" w:hAnsi="Times New Roman" w:cs="Times New Roman"/>
                <w:b/>
                <w:noProof/>
                <w:sz w:val="24"/>
                <w:szCs w:val="24"/>
              </w:rPr>
              <w:t>1</w:t>
            </w:r>
            <w:r w:rsidRPr="004D0B7E">
              <w:rPr>
                <w:rFonts w:ascii="Times New Roman" w:hAnsi="Times New Roman" w:cs="Times New Roman"/>
                <w:b/>
                <w:noProof/>
                <w:sz w:val="24"/>
                <w:szCs w:val="24"/>
              </w:rPr>
              <w:t>.</w:t>
            </w:r>
            <w:r>
              <w:rPr>
                <w:rFonts w:ascii="Times New Roman" w:hAnsi="Times New Roman" w:cs="Times New Roman"/>
                <w:noProof/>
                <w:sz w:val="24"/>
                <w:szCs w:val="24"/>
              </w:rPr>
              <w:t xml:space="preserve"> Deskriptivna statistika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Za volumetrijsko određivanje hidrogenkarbonata u vodi odmerene su četiri probe i pri tome su utrošene sledeće zapremine standardnog rastvora HCl.</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V (cm</w:t>
            </w:r>
            <w:r w:rsidRPr="006C6BF2">
              <w:rPr>
                <w:rFonts w:ascii="Times New Roman" w:hAnsi="Times New Roman" w:cs="Times New Roman"/>
                <w:noProof/>
                <w:sz w:val="24"/>
                <w:szCs w:val="24"/>
                <w:vertAlign w:val="superscript"/>
              </w:rPr>
              <w:t>3</w:t>
            </w:r>
            <w:r>
              <w:rPr>
                <w:rFonts w:ascii="Times New Roman" w:hAnsi="Times New Roman" w:cs="Times New Roman"/>
                <w:noProof/>
                <w:sz w:val="24"/>
                <w:szCs w:val="24"/>
              </w:rPr>
              <w:t>): 15,30 15,35 15,30 15,25</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Izračunati srednju vrednost, medijanu, modu, standardnu devijaciju, relativnu standardnu devijaciju, standardnu grešku i raspon dobijenih merenja</w:t>
            </w:r>
            <w:r w:rsidR="006B786A">
              <w:rPr>
                <w:rFonts w:ascii="Times New Roman" w:hAnsi="Times New Roman" w:cs="Times New Roman"/>
                <w:noProof/>
                <w:sz w:val="24"/>
                <w:szCs w:val="24"/>
              </w:rPr>
              <w:t>.</w:t>
            </w:r>
          </w:p>
          <w:p w:rsidR="00E53B26" w:rsidRPr="006B786A" w:rsidRDefault="00E53B26" w:rsidP="006B786A">
            <w:pPr>
              <w:jc w:val="both"/>
              <w:rPr>
                <w:rFonts w:ascii="Times New Roman" w:hAnsi="Times New Roman" w:cs="Times New Roman"/>
                <w:b/>
                <w:noProof/>
                <w:sz w:val="24"/>
                <w:szCs w:val="24"/>
              </w:rPr>
            </w:pPr>
            <w:r w:rsidRPr="006C6BF2">
              <w:rPr>
                <w:rFonts w:ascii="Times New Roman" w:hAnsi="Times New Roman" w:cs="Times New Roman"/>
                <w:b/>
                <w:noProof/>
                <w:sz w:val="24"/>
                <w:szCs w:val="24"/>
              </w:rPr>
              <w:t>Rešenje:</w:t>
            </w:r>
          </w:p>
          <w:p w:rsidR="00E53B26" w:rsidRPr="00420684" w:rsidRDefault="00E53B26" w:rsidP="006B786A">
            <w:pPr>
              <w:jc w:val="both"/>
              <w:rPr>
                <w:rFonts w:ascii="Times New Roman" w:hAnsi="Times New Roman" w:cs="Times New Roman"/>
                <w:noProof/>
                <w:sz w:val="24"/>
                <w:szCs w:val="24"/>
              </w:rPr>
            </w:pPr>
            <w:r w:rsidRPr="00420684">
              <w:rPr>
                <w:rFonts w:ascii="Times New Roman" w:hAnsi="Times New Roman" w:cs="Times New Roman"/>
                <w:noProof/>
                <w:sz w:val="24"/>
                <w:szCs w:val="24"/>
              </w:rPr>
              <w:t xml:space="preserve">Najefikasniji način za određivanje mera centralne tendencije i mera varijabilnosti je korišćenje alatke </w:t>
            </w:r>
            <w:r w:rsidRPr="00420684">
              <w:rPr>
                <w:rFonts w:ascii="Times New Roman" w:hAnsi="Times New Roman" w:cs="Times New Roman"/>
                <w:b/>
                <w:noProof/>
                <w:sz w:val="24"/>
                <w:szCs w:val="24"/>
              </w:rPr>
              <w:t>Descriptive Statistics</w:t>
            </w:r>
            <w:r w:rsidRPr="00420684">
              <w:rPr>
                <w:rFonts w:ascii="Times New Roman" w:hAnsi="Times New Roman" w:cs="Times New Roman"/>
                <w:noProof/>
                <w:sz w:val="24"/>
                <w:szCs w:val="24"/>
              </w:rPr>
              <w:t xml:space="preserve">, u okviru </w:t>
            </w:r>
            <w:r w:rsidRPr="00420684">
              <w:rPr>
                <w:rFonts w:ascii="Times New Roman" w:hAnsi="Times New Roman" w:cs="Times New Roman"/>
                <w:b/>
                <w:noProof/>
                <w:sz w:val="24"/>
                <w:szCs w:val="24"/>
              </w:rPr>
              <w:t>Data Analysis ToolPack-a</w:t>
            </w:r>
            <w:r w:rsidRPr="00420684">
              <w:rPr>
                <w:rFonts w:ascii="Times New Roman" w:hAnsi="Times New Roman" w:cs="Times New Roman"/>
                <w:noProof/>
                <w:sz w:val="24"/>
                <w:szCs w:val="24"/>
              </w:rPr>
              <w:t xml:space="preserve">. Odaberite opciju sa padajućeg menija </w:t>
            </w:r>
            <w:r w:rsidRPr="00420684">
              <w:rPr>
                <w:rFonts w:ascii="Times New Roman" w:hAnsi="Times New Roman" w:cs="Times New Roman"/>
                <w:b/>
                <w:noProof/>
                <w:sz w:val="24"/>
                <w:szCs w:val="24"/>
              </w:rPr>
              <w:t>Tools/Data Analysis</w:t>
            </w:r>
            <w:r w:rsidRPr="00420684">
              <w:rPr>
                <w:rFonts w:ascii="Times New Roman" w:hAnsi="Times New Roman" w:cs="Times New Roman"/>
                <w:noProof/>
                <w:sz w:val="24"/>
                <w:szCs w:val="24"/>
              </w:rPr>
              <w:t xml:space="preserve">; starujte komandu </w:t>
            </w:r>
            <w:r w:rsidRPr="00420684">
              <w:rPr>
                <w:rFonts w:ascii="Times New Roman" w:hAnsi="Times New Roman" w:cs="Times New Roman"/>
                <w:b/>
                <w:noProof/>
                <w:sz w:val="24"/>
                <w:szCs w:val="24"/>
              </w:rPr>
              <w:t>Descriptive Statistics</w:t>
            </w:r>
            <w:r w:rsidRPr="00420684">
              <w:rPr>
                <w:rFonts w:ascii="Times New Roman" w:hAnsi="Times New Roman" w:cs="Times New Roman"/>
                <w:noProof/>
                <w:sz w:val="24"/>
                <w:szCs w:val="24"/>
              </w:rPr>
              <w:t>.</w:t>
            </w:r>
          </w:p>
          <w:p w:rsidR="00E53B26" w:rsidRPr="00420684" w:rsidRDefault="00E53B26" w:rsidP="006B786A">
            <w:pPr>
              <w:jc w:val="both"/>
              <w:rPr>
                <w:rFonts w:ascii="Times New Roman" w:hAnsi="Times New Roman" w:cs="Times New Roman"/>
                <w:noProof/>
                <w:sz w:val="24"/>
                <w:szCs w:val="24"/>
              </w:rPr>
            </w:pPr>
            <w:r w:rsidRPr="00420684">
              <w:rPr>
                <w:rFonts w:ascii="Times New Roman" w:hAnsi="Times New Roman" w:cs="Times New Roman"/>
                <w:noProof/>
                <w:sz w:val="24"/>
                <w:szCs w:val="24"/>
              </w:rPr>
              <w:t xml:space="preserve">U polje </w:t>
            </w:r>
            <w:r w:rsidRPr="00420684">
              <w:rPr>
                <w:rFonts w:ascii="Times New Roman" w:hAnsi="Times New Roman" w:cs="Times New Roman"/>
                <w:b/>
                <w:noProof/>
                <w:sz w:val="24"/>
                <w:szCs w:val="24"/>
              </w:rPr>
              <w:t>Input Range</w:t>
            </w:r>
            <w:r w:rsidRPr="00420684">
              <w:rPr>
                <w:rFonts w:ascii="Times New Roman" w:hAnsi="Times New Roman" w:cs="Times New Roman"/>
                <w:noProof/>
                <w:sz w:val="24"/>
                <w:szCs w:val="24"/>
              </w:rPr>
              <w:t xml:space="preserve"> unesite opseg ćelija između kojih su smešteni vaši podaci.</w:t>
            </w:r>
          </w:p>
          <w:p w:rsidR="00E53B26" w:rsidRPr="00420684" w:rsidRDefault="00E53B26" w:rsidP="006B786A">
            <w:pPr>
              <w:jc w:val="both"/>
              <w:rPr>
                <w:rFonts w:ascii="Times New Roman" w:hAnsi="Times New Roman" w:cs="Times New Roman"/>
                <w:noProof/>
                <w:sz w:val="24"/>
                <w:szCs w:val="24"/>
              </w:rPr>
            </w:pPr>
            <w:r w:rsidRPr="00420684">
              <w:rPr>
                <w:rFonts w:ascii="Times New Roman" w:hAnsi="Times New Roman" w:cs="Times New Roman"/>
                <w:noProof/>
                <w:sz w:val="24"/>
                <w:szCs w:val="24"/>
              </w:rPr>
              <w:t xml:space="preserve">U polje </w:t>
            </w:r>
            <w:r w:rsidRPr="00420684">
              <w:rPr>
                <w:rFonts w:ascii="Times New Roman" w:hAnsi="Times New Roman" w:cs="Times New Roman"/>
                <w:b/>
                <w:noProof/>
                <w:sz w:val="24"/>
                <w:szCs w:val="24"/>
              </w:rPr>
              <w:t>Output Range</w:t>
            </w:r>
            <w:r w:rsidRPr="00420684">
              <w:rPr>
                <w:rFonts w:ascii="Times New Roman" w:hAnsi="Times New Roman" w:cs="Times New Roman"/>
                <w:noProof/>
                <w:sz w:val="24"/>
                <w:szCs w:val="24"/>
              </w:rPr>
              <w:t xml:space="preserve"> unesite ćeliju ispod koje i desno do koje nema nikakvih podatak</w:t>
            </w:r>
            <w:r>
              <w:rPr>
                <w:rFonts w:ascii="Times New Roman" w:hAnsi="Times New Roman" w:cs="Times New Roman"/>
                <w:noProof/>
                <w:sz w:val="24"/>
                <w:szCs w:val="24"/>
              </w:rPr>
              <w:t>a na radnom listu, u suprotnom E</w:t>
            </w:r>
            <w:r w:rsidRPr="00420684">
              <w:rPr>
                <w:rFonts w:ascii="Times New Roman" w:hAnsi="Times New Roman" w:cs="Times New Roman"/>
                <w:noProof/>
                <w:sz w:val="24"/>
                <w:szCs w:val="24"/>
              </w:rPr>
              <w:t>xcel će vam saopštiti da će rezultate prepisati preko već postojećih podataka.</w:t>
            </w:r>
          </w:p>
          <w:p w:rsidR="00E53B26" w:rsidRDefault="00E53B26" w:rsidP="006B786A">
            <w:pPr>
              <w:jc w:val="both"/>
              <w:rPr>
                <w:rFonts w:ascii="Times New Roman" w:hAnsi="Times New Roman" w:cs="Times New Roman"/>
                <w:noProof/>
                <w:sz w:val="24"/>
                <w:szCs w:val="24"/>
              </w:rPr>
            </w:pPr>
            <w:r w:rsidRPr="00420684">
              <w:rPr>
                <w:rFonts w:ascii="Times New Roman" w:hAnsi="Times New Roman" w:cs="Times New Roman"/>
                <w:noProof/>
                <w:sz w:val="24"/>
                <w:szCs w:val="24"/>
              </w:rPr>
              <w:t xml:space="preserve">Odaberite još opciju </w:t>
            </w:r>
            <w:r w:rsidRPr="00420684">
              <w:rPr>
                <w:rFonts w:ascii="Times New Roman" w:hAnsi="Times New Roman" w:cs="Times New Roman"/>
                <w:b/>
                <w:noProof/>
                <w:sz w:val="24"/>
                <w:szCs w:val="24"/>
              </w:rPr>
              <w:t>Summary Statistics</w:t>
            </w:r>
            <w:r w:rsidRPr="00420684">
              <w:rPr>
                <w:rFonts w:ascii="Times New Roman" w:hAnsi="Times New Roman" w:cs="Times New Roman"/>
                <w:noProof/>
                <w:sz w:val="24"/>
                <w:szCs w:val="24"/>
              </w:rPr>
              <w:t>.</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Ukoliko ste sve uradili ispravno trebalo bi da dobij</w:t>
            </w:r>
            <w:r w:rsidR="006B786A">
              <w:rPr>
                <w:rFonts w:ascii="Times New Roman" w:hAnsi="Times New Roman" w:cs="Times New Roman"/>
                <w:noProof/>
                <w:sz w:val="24"/>
                <w:szCs w:val="24"/>
              </w:rPr>
              <w:t>e</w:t>
            </w:r>
            <w:r>
              <w:rPr>
                <w:rFonts w:ascii="Times New Roman" w:hAnsi="Times New Roman" w:cs="Times New Roman"/>
                <w:noProof/>
                <w:sz w:val="24"/>
                <w:szCs w:val="24"/>
              </w:rPr>
              <w:t>te sledeći rezultat:</w:t>
            </w:r>
          </w:p>
          <w:p w:rsidR="00E53B26" w:rsidRDefault="00E53B26" w:rsidP="006B786A">
            <w:pPr>
              <w:jc w:val="both"/>
              <w:rPr>
                <w:rFonts w:ascii="Times New Roman" w:hAnsi="Times New Roman" w:cs="Times New Roman"/>
                <w:noProof/>
                <w:sz w:val="24"/>
                <w:szCs w:val="24"/>
              </w:rPr>
            </w:pPr>
            <w:r>
              <w:rPr>
                <w:noProof/>
              </w:rPr>
              <w:lastRenderedPageBreak/>
              <w:drawing>
                <wp:inline distT="0" distB="0" distL="0" distR="0">
                  <wp:extent cx="3354077" cy="2933700"/>
                  <wp:effectExtent l="57150" t="57150" r="113030" b="114300"/>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5"/>
                          <a:srcRect l="17442" t="7124" r="9884" b="3014"/>
                          <a:stretch/>
                        </pic:blipFill>
                        <pic:spPr bwMode="auto">
                          <a:xfrm>
                            <a:off x="0" y="0"/>
                            <a:ext cx="3354077" cy="2933700"/>
                          </a:xfrm>
                          <a:prstGeom prst="rect">
                            <a:avLst/>
                          </a:prstGeom>
                          <a:ln w="3175" cap="flat" cmpd="sng" algn="ctr">
                            <a:solidFill>
                              <a:srgbClr val="4BACC6">
                                <a:lumMod val="75000"/>
                              </a:srgbClr>
                            </a:solidFill>
                            <a:prstDash val="solid"/>
                            <a:round/>
                            <a:headEnd type="none" w="med" len="med"/>
                            <a:tailEnd type="none" w="med" len="med"/>
                          </a:ln>
                          <a:effectLst>
                            <a:outerShdw blurRad="50800" dist="38100" dir="2700000" algn="tl" rotWithShape="0">
                              <a:prstClr val="black">
                                <a:alpha val="40000"/>
                              </a:prstClr>
                            </a:outerShdw>
                          </a:effectLst>
                          <a:extLst>
                            <a:ext uri="{53640926-AAD7-44D8-BBD7-CCE9431645EC}">
                              <a14:shadowObscured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Excel ne izračunava relativnu standardnu devijaciiju ali dati parametar možete izračunati sami.</w:t>
            </w:r>
          </w:p>
          <w:p w:rsidR="00E53B26" w:rsidRDefault="00E53B26" w:rsidP="006B786A">
            <w:pPr>
              <w:jc w:val="both"/>
              <w:rPr>
                <w:rFonts w:ascii="Times New Roman" w:hAnsi="Times New Roman" w:cs="Times New Roman"/>
                <w:noProof/>
                <w:sz w:val="24"/>
                <w:szCs w:val="24"/>
              </w:rPr>
            </w:pPr>
            <w:r>
              <w:rPr>
                <w:noProof/>
              </w:rPr>
              <w:drawing>
                <wp:inline distT="0" distB="0" distL="0" distR="0">
                  <wp:extent cx="4905375" cy="3467100"/>
                  <wp:effectExtent l="57150" t="57150" r="123825" b="114300"/>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4905375" cy="3467100"/>
                          </a:xfrm>
                          <a:prstGeom prst="rect">
                            <a:avLst/>
                          </a:prstGeom>
                          <a:ln>
                            <a:solidFill>
                              <a:schemeClr val="accent5">
                                <a:lumMod val="75000"/>
                              </a:schemeClr>
                            </a:solidFill>
                          </a:ln>
                          <a:effectLst>
                            <a:outerShdw blurRad="50800" dist="38100" dir="2700000" algn="tl" rotWithShape="0">
                              <a:prstClr val="black">
                                <a:alpha val="40000"/>
                              </a:prstClr>
                            </a:outerShdw>
                          </a:effectLst>
                        </pic:spPr>
                      </pic:pic>
                    </a:graphicData>
                  </a:graphic>
                </wp:inline>
              </w:drawing>
            </w:r>
          </w:p>
          <w:p w:rsidR="00E53B26" w:rsidRDefault="00E53B26" w:rsidP="006B786A">
            <w:pPr>
              <w:jc w:val="both"/>
              <w:rPr>
                <w:rFonts w:ascii="Times New Roman" w:hAnsi="Times New Roman" w:cs="Times New Roman"/>
                <w:noProof/>
                <w:sz w:val="24"/>
                <w:szCs w:val="24"/>
              </w:rPr>
            </w:pPr>
          </w:p>
        </w:tc>
      </w:tr>
    </w:tbl>
    <w:p w:rsidR="00E53B26" w:rsidRDefault="00E53B26" w:rsidP="00E53B26">
      <w:pPr>
        <w:tabs>
          <w:tab w:val="left" w:pos="6765"/>
        </w:tabs>
        <w:spacing w:after="0" w:line="240" w:lineRule="auto"/>
        <w:rPr>
          <w:rFonts w:ascii="Times New Roman" w:hAnsi="Times New Roman" w:cs="Times New Roman"/>
          <w:noProof/>
          <w:sz w:val="24"/>
          <w:szCs w:val="24"/>
        </w:rPr>
      </w:pPr>
    </w:p>
    <w:p w:rsidR="00986D6D" w:rsidRDefault="00986D6D" w:rsidP="00E53B26">
      <w:pPr>
        <w:tabs>
          <w:tab w:val="left" w:pos="6765"/>
        </w:tabs>
        <w:spacing w:after="0" w:line="240" w:lineRule="auto"/>
        <w:rPr>
          <w:rFonts w:ascii="Times New Roman" w:hAnsi="Times New Roman" w:cs="Times New Roman"/>
          <w:noProof/>
          <w:sz w:val="24"/>
          <w:szCs w:val="24"/>
        </w:rPr>
      </w:pPr>
    </w:p>
    <w:p w:rsidR="00986D6D" w:rsidRDefault="00986D6D" w:rsidP="00986D6D">
      <w:pPr>
        <w:pStyle w:val="Default"/>
        <w:rPr>
          <w:sz w:val="28"/>
          <w:szCs w:val="28"/>
        </w:rPr>
      </w:pPr>
    </w:p>
    <w:p w:rsidR="00986D6D" w:rsidRDefault="00986D6D" w:rsidP="00986D6D">
      <w:pPr>
        <w:pStyle w:val="Default"/>
        <w:rPr>
          <w:sz w:val="28"/>
          <w:szCs w:val="28"/>
        </w:rPr>
      </w:pPr>
    </w:p>
    <w:p w:rsidR="00986D6D" w:rsidRDefault="00986D6D" w:rsidP="00986D6D">
      <w:pPr>
        <w:pStyle w:val="Default"/>
        <w:rPr>
          <w:sz w:val="28"/>
          <w:szCs w:val="28"/>
        </w:rPr>
      </w:pPr>
      <w:r>
        <w:rPr>
          <w:sz w:val="28"/>
          <w:szCs w:val="28"/>
        </w:rPr>
        <w:lastRenderedPageBreak/>
        <w:t xml:space="preserve">Grafički prikaz deskriptivne statistike: Box-and-whisker plots </w:t>
      </w:r>
    </w:p>
    <w:p w:rsidR="00986D6D" w:rsidRDefault="00986D6D" w:rsidP="00986D6D">
      <w:pPr>
        <w:pStyle w:val="Default"/>
        <w:rPr>
          <w:sz w:val="28"/>
          <w:szCs w:val="28"/>
        </w:rPr>
      </w:pPr>
    </w:p>
    <w:p w:rsidR="00986D6D" w:rsidRPr="00E43F43" w:rsidRDefault="00986D6D" w:rsidP="00102A3F">
      <w:pPr>
        <w:pStyle w:val="Default"/>
        <w:numPr>
          <w:ilvl w:val="0"/>
          <w:numId w:val="16"/>
        </w:numPr>
        <w:spacing w:after="49"/>
      </w:pPr>
      <w:r w:rsidRPr="00E43F43">
        <w:t xml:space="preserve">Grafičko prikazivanje najznačajnijih detalja deskriptivne statistike; </w:t>
      </w:r>
    </w:p>
    <w:p w:rsidR="00986D6D" w:rsidRPr="00E43F43" w:rsidRDefault="00986D6D" w:rsidP="00102A3F">
      <w:pPr>
        <w:pStyle w:val="Default"/>
        <w:numPr>
          <w:ilvl w:val="0"/>
          <w:numId w:val="16"/>
        </w:numPr>
        <w:spacing w:after="49"/>
      </w:pPr>
      <w:r w:rsidRPr="00E43F43">
        <w:t xml:space="preserve">Duž ose promenljive, u ovom slučaju ordinate, crta se kutija (box) sa gornjom i donjom kvartilnom vrednošću koje defininišu vrh i dno kutije. Širina kutije nema nikakvog značaja. </w:t>
      </w:r>
    </w:p>
    <w:p w:rsidR="00986D6D" w:rsidRDefault="00986D6D" w:rsidP="00102A3F">
      <w:pPr>
        <w:pStyle w:val="Default"/>
        <w:numPr>
          <w:ilvl w:val="0"/>
          <w:numId w:val="16"/>
        </w:numPr>
      </w:pPr>
      <w:r w:rsidRPr="00E43F43">
        <w:t xml:space="preserve">Gornja i donja vrednost brkova (whiskers) se dobijaju na sledeći način: </w:t>
      </w:r>
    </w:p>
    <w:p w:rsidR="00986D6D" w:rsidRDefault="00986D6D" w:rsidP="00986D6D">
      <w:pPr>
        <w:pStyle w:val="Default"/>
        <w:ind w:left="720"/>
      </w:pPr>
    </w:p>
    <w:p w:rsidR="00986D6D" w:rsidRPr="00E43F43" w:rsidRDefault="00271DCA" w:rsidP="00986D6D">
      <w:pPr>
        <w:pStyle w:val="Default"/>
        <w:ind w:left="720"/>
        <w:jc w:val="center"/>
      </w:pPr>
      <w:r w:rsidRPr="00E43F43">
        <w:rPr>
          <w:position w:val="-30"/>
        </w:rPr>
        <w:object w:dxaOrig="3519" w:dyaOrig="720">
          <v:shape id="_x0000_i1064" type="#_x0000_t75" style="width:176.25pt;height:36pt" o:ole="">
            <v:imagedata r:id="rId117" o:title=""/>
          </v:shape>
          <o:OLEObject Type="Embed" ProgID="Equation.3" ShapeID="_x0000_i1064" DrawAspect="Content" ObjectID="_1492254370" r:id="rId118"/>
        </w:object>
      </w:r>
    </w:p>
    <w:p w:rsidR="00986D6D" w:rsidRPr="00E43F43" w:rsidRDefault="00986D6D" w:rsidP="00986D6D">
      <w:pPr>
        <w:pStyle w:val="Default"/>
      </w:pPr>
    </w:p>
    <w:p w:rsidR="00986D6D" w:rsidRPr="00C55535" w:rsidRDefault="00986D6D" w:rsidP="00102A3F">
      <w:pPr>
        <w:pStyle w:val="Default"/>
        <w:numPr>
          <w:ilvl w:val="0"/>
          <w:numId w:val="17"/>
        </w:numPr>
      </w:pPr>
      <w:r w:rsidRPr="00E43F43">
        <w:t xml:space="preserve">Vrednosti koje se nalaze van gornje i donje vrednosti brkova se smatraju grubim greškama (spoljašnjim rezultatima).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118"/>
        <w:gridCol w:w="3170"/>
      </w:tblGrid>
      <w:tr w:rsidR="00986D6D" w:rsidTr="00986D6D">
        <w:trPr>
          <w:trHeight w:val="5849"/>
        </w:trPr>
        <w:tc>
          <w:tcPr>
            <w:tcW w:w="6118" w:type="dxa"/>
          </w:tcPr>
          <w:p w:rsidR="00986D6D" w:rsidRDefault="00986D6D" w:rsidP="00986D6D">
            <w:r w:rsidRPr="00E43F43">
              <w:rPr>
                <w:noProof/>
              </w:rPr>
              <w:drawing>
                <wp:inline distT="0" distB="0" distL="0" distR="0">
                  <wp:extent cx="3794760" cy="4178521"/>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srcRect/>
                          <a:stretch>
                            <a:fillRect/>
                          </a:stretch>
                        </pic:blipFill>
                        <pic:spPr bwMode="auto">
                          <a:xfrm>
                            <a:off x="0" y="0"/>
                            <a:ext cx="3794760" cy="4178521"/>
                          </a:xfrm>
                          <a:prstGeom prst="rect">
                            <a:avLst/>
                          </a:prstGeom>
                          <a:noFill/>
                          <a:ln w="9525">
                            <a:noFill/>
                            <a:miter lim="800000"/>
                            <a:headEnd/>
                            <a:tailEnd/>
                          </a:ln>
                        </pic:spPr>
                      </pic:pic>
                    </a:graphicData>
                  </a:graphic>
                </wp:inline>
              </w:drawing>
            </w:r>
          </w:p>
        </w:tc>
        <w:tc>
          <w:tcPr>
            <w:tcW w:w="3170" w:type="dxa"/>
            <w:vAlign w:val="center"/>
          </w:tcPr>
          <w:p w:rsidR="00986D6D" w:rsidRDefault="00986D6D" w:rsidP="00986D6D">
            <w:pPr>
              <w:jc w:val="center"/>
            </w:pPr>
            <w:r w:rsidRPr="00E43F43">
              <w:rPr>
                <w:noProof/>
              </w:rPr>
              <w:drawing>
                <wp:inline distT="0" distB="0" distL="0" distR="0">
                  <wp:extent cx="1889760" cy="1015056"/>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a:srcRect/>
                          <a:stretch>
                            <a:fillRect/>
                          </a:stretch>
                        </pic:blipFill>
                        <pic:spPr bwMode="auto">
                          <a:xfrm>
                            <a:off x="0" y="0"/>
                            <a:ext cx="1889760" cy="1015056"/>
                          </a:xfrm>
                          <a:prstGeom prst="rect">
                            <a:avLst/>
                          </a:prstGeom>
                          <a:noFill/>
                          <a:ln w="9525">
                            <a:noFill/>
                            <a:miter lim="800000"/>
                            <a:headEnd/>
                            <a:tailEnd/>
                          </a:ln>
                        </pic:spPr>
                      </pic:pic>
                    </a:graphicData>
                  </a:graphic>
                </wp:inline>
              </w:drawing>
            </w:r>
          </w:p>
          <w:p w:rsidR="00986D6D" w:rsidRDefault="00986D6D" w:rsidP="00986D6D">
            <w:pPr>
              <w:spacing w:line="240" w:lineRule="auto"/>
              <w:jc w:val="center"/>
            </w:pPr>
            <w:r w:rsidRPr="00E43F43">
              <w:rPr>
                <w:noProof/>
              </w:rPr>
              <w:drawing>
                <wp:inline distT="0" distB="0" distL="0" distR="0">
                  <wp:extent cx="1889760" cy="1297440"/>
                  <wp:effectExtent l="1905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1"/>
                          <a:srcRect/>
                          <a:stretch>
                            <a:fillRect/>
                          </a:stretch>
                        </pic:blipFill>
                        <pic:spPr bwMode="auto">
                          <a:xfrm>
                            <a:off x="0" y="0"/>
                            <a:ext cx="1889760" cy="1297440"/>
                          </a:xfrm>
                          <a:prstGeom prst="rect">
                            <a:avLst/>
                          </a:prstGeom>
                          <a:noFill/>
                          <a:ln w="9525">
                            <a:noFill/>
                            <a:miter lim="800000"/>
                            <a:headEnd/>
                            <a:tailEnd/>
                          </a:ln>
                        </pic:spPr>
                      </pic:pic>
                    </a:graphicData>
                  </a:graphic>
                </wp:inline>
              </w:drawing>
            </w:r>
          </w:p>
        </w:tc>
      </w:tr>
    </w:tbl>
    <w:p w:rsidR="00986D6D" w:rsidRDefault="00986D6D" w:rsidP="00986D6D">
      <w:pPr>
        <w:rPr>
          <w:rFonts w:ascii="Times New Roman" w:hAnsi="Times New Roman" w:cs="Times New Roman"/>
          <w:sz w:val="24"/>
          <w:szCs w:val="24"/>
        </w:rPr>
      </w:pPr>
      <w:r>
        <w:rPr>
          <w:rFonts w:ascii="Times New Roman" w:hAnsi="Times New Roman" w:cs="Times New Roman"/>
          <w:sz w:val="24"/>
          <w:szCs w:val="24"/>
        </w:rPr>
        <w:t xml:space="preserve">Slika 3. </w:t>
      </w:r>
      <w:r w:rsidRPr="00C55535">
        <w:rPr>
          <w:rFonts w:ascii="Times New Roman" w:hAnsi="Times New Roman" w:cs="Times New Roman"/>
          <w:sz w:val="24"/>
          <w:szCs w:val="24"/>
        </w:rPr>
        <w:t>“Box and whiskers“ grafik i kriva normalne raspodele</w:t>
      </w:r>
    </w:p>
    <w:p w:rsidR="00986D6D" w:rsidRDefault="00986D6D" w:rsidP="00986D6D">
      <w:pPr>
        <w:rPr>
          <w:rFonts w:ascii="Times New Roman" w:hAnsi="Times New Roman" w:cs="Times New Roman"/>
          <w:sz w:val="24"/>
          <w:szCs w:val="24"/>
        </w:rPr>
      </w:pPr>
    </w:p>
    <w:tbl>
      <w:tblPr>
        <w:tblStyle w:val="TableGrid"/>
        <w:tblpPr w:leftFromText="180" w:rightFromText="180" w:vertAnchor="text" w:horzAnchor="margin" w:tblpY="26"/>
        <w:tblOverlap w:val="never"/>
        <w:tblW w:w="9180"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shd w:val="clear" w:color="auto" w:fill="D9D9D9" w:themeFill="background1" w:themeFillShade="D9"/>
        <w:tblCellMar>
          <w:top w:w="113" w:type="dxa"/>
          <w:bottom w:w="113" w:type="dxa"/>
        </w:tblCellMar>
        <w:tblLook w:val="04A0"/>
      </w:tblPr>
      <w:tblGrid>
        <w:gridCol w:w="310"/>
        <w:gridCol w:w="8870"/>
      </w:tblGrid>
      <w:tr w:rsidR="00986D6D" w:rsidRPr="00827CDB" w:rsidTr="00986D6D">
        <w:tc>
          <w:tcPr>
            <w:tcW w:w="250" w:type="dxa"/>
            <w:tcBorders>
              <w:top w:val="nil"/>
              <w:left w:val="nil"/>
              <w:bottom w:val="nil"/>
              <w:right w:val="nil"/>
            </w:tcBorders>
            <w:shd w:val="clear" w:color="auto" w:fill="EBE7D5" w:themeFill="accent5" w:themeFillTint="66"/>
          </w:tcPr>
          <w:p w:rsidR="00986D6D" w:rsidRPr="00116178" w:rsidRDefault="00986D6D" w:rsidP="00986D6D">
            <w:pPr>
              <w:rPr>
                <w:rFonts w:ascii="Times New Roman" w:hAnsi="Times New Roman" w:cs="Times New Roman"/>
                <w:b/>
                <w:noProof/>
                <w:sz w:val="28"/>
                <w:szCs w:val="28"/>
              </w:rPr>
            </w:pPr>
            <w:r w:rsidRPr="00116178">
              <w:rPr>
                <w:rFonts w:ascii="Times New Roman" w:hAnsi="Times New Roman" w:cs="Times New Roman"/>
                <w:b/>
                <w:noProof/>
                <w:sz w:val="28"/>
                <w:szCs w:val="28"/>
              </w:rPr>
              <w:t>!</w:t>
            </w:r>
          </w:p>
        </w:tc>
        <w:tc>
          <w:tcPr>
            <w:tcW w:w="8930" w:type="dxa"/>
            <w:tcBorders>
              <w:top w:val="nil"/>
              <w:left w:val="nil"/>
              <w:bottom w:val="nil"/>
              <w:right w:val="nil"/>
            </w:tcBorders>
            <w:shd w:val="clear" w:color="auto" w:fill="F5F3EA" w:themeFill="accent5" w:themeFillTint="33"/>
          </w:tcPr>
          <w:p w:rsidR="00986D6D" w:rsidRPr="00E43F43" w:rsidRDefault="00986D6D" w:rsidP="00986D6D">
            <w:pPr>
              <w:autoSpaceDE w:val="0"/>
              <w:autoSpaceDN w:val="0"/>
              <w:adjustRightInd w:val="0"/>
              <w:spacing w:line="240" w:lineRule="auto"/>
              <w:jc w:val="both"/>
              <w:rPr>
                <w:rFonts w:ascii="Times New Roman" w:hAnsi="Times New Roman" w:cs="Times New Roman"/>
                <w:color w:val="000000"/>
                <w:sz w:val="24"/>
                <w:szCs w:val="24"/>
              </w:rPr>
            </w:pPr>
            <w:r w:rsidRPr="00E43F43">
              <w:rPr>
                <w:rFonts w:ascii="Times New Roman" w:hAnsi="Times New Roman" w:cs="Times New Roman"/>
                <w:color w:val="000000"/>
                <w:sz w:val="24"/>
                <w:szCs w:val="24"/>
              </w:rPr>
              <w:t xml:space="preserve">Najefikasniji način za crtanje „box-and-whisker” grafika u Excel-u je sledeći: </w:t>
            </w:r>
          </w:p>
          <w:p w:rsidR="00986D6D" w:rsidRPr="00E43F43" w:rsidRDefault="00986D6D" w:rsidP="00986D6D">
            <w:pPr>
              <w:autoSpaceDE w:val="0"/>
              <w:autoSpaceDN w:val="0"/>
              <w:adjustRightInd w:val="0"/>
              <w:spacing w:line="240" w:lineRule="auto"/>
              <w:jc w:val="both"/>
              <w:rPr>
                <w:rFonts w:ascii="Times New Roman" w:hAnsi="Times New Roman" w:cs="Times New Roman"/>
                <w:color w:val="000000"/>
                <w:sz w:val="24"/>
                <w:szCs w:val="24"/>
              </w:rPr>
            </w:pPr>
            <w:r w:rsidRPr="00E43F43">
              <w:rPr>
                <w:rFonts w:ascii="Times New Roman" w:hAnsi="Times New Roman" w:cs="Times New Roman"/>
                <w:color w:val="000000"/>
                <w:sz w:val="24"/>
                <w:szCs w:val="24"/>
              </w:rPr>
              <w:t xml:space="preserve">1. Selektujte tabelu sa izračunatim vrednostima Q1, donja vrednost brkova, medijana, gornja vrednost brkova, Q3, zajedno sa oznakama pojedinih parametara. </w:t>
            </w:r>
          </w:p>
          <w:p w:rsidR="00986D6D" w:rsidRPr="00E43F43" w:rsidRDefault="00986D6D" w:rsidP="00986D6D">
            <w:pPr>
              <w:autoSpaceDE w:val="0"/>
              <w:autoSpaceDN w:val="0"/>
              <w:adjustRightInd w:val="0"/>
              <w:spacing w:line="240" w:lineRule="auto"/>
              <w:jc w:val="both"/>
              <w:rPr>
                <w:rFonts w:ascii="Times New Roman" w:hAnsi="Times New Roman" w:cs="Times New Roman"/>
                <w:color w:val="000000"/>
                <w:sz w:val="24"/>
                <w:szCs w:val="24"/>
              </w:rPr>
            </w:pPr>
            <w:r w:rsidRPr="00E43F43">
              <w:rPr>
                <w:rFonts w:ascii="Times New Roman" w:hAnsi="Times New Roman" w:cs="Times New Roman"/>
                <w:color w:val="000000"/>
                <w:sz w:val="24"/>
                <w:szCs w:val="24"/>
              </w:rPr>
              <w:t xml:space="preserve">2. Odaberite opciju </w:t>
            </w:r>
            <w:r w:rsidRPr="00E43F43">
              <w:rPr>
                <w:rFonts w:ascii="Times New Roman" w:hAnsi="Times New Roman" w:cs="Times New Roman"/>
                <w:b/>
                <w:bCs/>
                <w:color w:val="000000"/>
                <w:sz w:val="24"/>
                <w:szCs w:val="24"/>
              </w:rPr>
              <w:t xml:space="preserve">Insert </w:t>
            </w:r>
            <w:r w:rsidRPr="00E43F43">
              <w:rPr>
                <w:rFonts w:ascii="Times New Roman" w:hAnsi="Times New Roman" w:cs="Times New Roman"/>
                <w:color w:val="000000"/>
                <w:sz w:val="24"/>
                <w:szCs w:val="24"/>
              </w:rPr>
              <w:t xml:space="preserve">→ </w:t>
            </w:r>
            <w:r w:rsidRPr="00E43F43">
              <w:rPr>
                <w:rFonts w:ascii="Times New Roman" w:hAnsi="Times New Roman" w:cs="Times New Roman"/>
                <w:b/>
                <w:bCs/>
                <w:color w:val="000000"/>
                <w:sz w:val="24"/>
                <w:szCs w:val="24"/>
              </w:rPr>
              <w:t xml:space="preserve">Line Chart </w:t>
            </w:r>
            <w:r w:rsidRPr="00E43F43">
              <w:rPr>
                <w:rFonts w:ascii="Times New Roman" w:hAnsi="Times New Roman" w:cs="Times New Roman"/>
                <w:color w:val="000000"/>
                <w:sz w:val="24"/>
                <w:szCs w:val="24"/>
              </w:rPr>
              <w:t xml:space="preserve">→ </w:t>
            </w:r>
            <w:r w:rsidRPr="00E43F43">
              <w:rPr>
                <w:rFonts w:ascii="Times New Roman" w:hAnsi="Times New Roman" w:cs="Times New Roman"/>
                <w:b/>
                <w:bCs/>
                <w:color w:val="000000"/>
                <w:sz w:val="24"/>
                <w:szCs w:val="24"/>
              </w:rPr>
              <w:t xml:space="preserve">Line with Markers. </w:t>
            </w:r>
          </w:p>
          <w:p w:rsidR="00986D6D" w:rsidRPr="00E43F43" w:rsidRDefault="00986D6D" w:rsidP="00986D6D">
            <w:pPr>
              <w:autoSpaceDE w:val="0"/>
              <w:autoSpaceDN w:val="0"/>
              <w:adjustRightInd w:val="0"/>
              <w:spacing w:line="240" w:lineRule="auto"/>
              <w:jc w:val="both"/>
              <w:rPr>
                <w:rFonts w:ascii="Times New Roman" w:hAnsi="Times New Roman" w:cs="Times New Roman"/>
                <w:color w:val="000000"/>
                <w:sz w:val="24"/>
                <w:szCs w:val="24"/>
              </w:rPr>
            </w:pPr>
            <w:r w:rsidRPr="00E43F43">
              <w:rPr>
                <w:rFonts w:ascii="Times New Roman" w:hAnsi="Times New Roman" w:cs="Times New Roman"/>
                <w:color w:val="000000"/>
                <w:sz w:val="24"/>
                <w:szCs w:val="24"/>
              </w:rPr>
              <w:lastRenderedPageBreak/>
              <w:t xml:space="preserve">3. U Chart Tools-u odaberite opciju </w:t>
            </w:r>
            <w:r w:rsidRPr="00E43F43">
              <w:rPr>
                <w:rFonts w:ascii="Times New Roman" w:hAnsi="Times New Roman" w:cs="Times New Roman"/>
                <w:b/>
                <w:bCs/>
                <w:color w:val="000000"/>
                <w:sz w:val="24"/>
                <w:szCs w:val="24"/>
              </w:rPr>
              <w:t xml:space="preserve">Design → </w:t>
            </w:r>
            <w:r w:rsidR="0003400F">
              <w:rPr>
                <w:rFonts w:ascii="Times New Roman" w:hAnsi="Times New Roman" w:cs="Times New Roman"/>
                <w:b/>
                <w:bCs/>
                <w:color w:val="000000"/>
                <w:sz w:val="24"/>
                <w:szCs w:val="24"/>
              </w:rPr>
              <w:t xml:space="preserve">Data → </w:t>
            </w:r>
            <w:r w:rsidRPr="00E43F43">
              <w:rPr>
                <w:rFonts w:ascii="Times New Roman" w:hAnsi="Times New Roman" w:cs="Times New Roman"/>
                <w:b/>
                <w:bCs/>
                <w:color w:val="000000"/>
                <w:sz w:val="24"/>
                <w:szCs w:val="24"/>
              </w:rPr>
              <w:t>Switch Row/Column</w:t>
            </w:r>
            <w:r w:rsidRPr="00E43F43">
              <w:rPr>
                <w:rFonts w:ascii="Times New Roman" w:hAnsi="Times New Roman" w:cs="Times New Roman"/>
                <w:color w:val="000000"/>
                <w:sz w:val="24"/>
                <w:szCs w:val="24"/>
              </w:rPr>
              <w:t xml:space="preserve">. </w:t>
            </w:r>
          </w:p>
          <w:p w:rsidR="00986D6D" w:rsidRPr="00E43F43" w:rsidRDefault="00986D6D" w:rsidP="00986D6D">
            <w:pPr>
              <w:autoSpaceDE w:val="0"/>
              <w:autoSpaceDN w:val="0"/>
              <w:adjustRightInd w:val="0"/>
              <w:spacing w:line="240" w:lineRule="auto"/>
              <w:jc w:val="both"/>
              <w:rPr>
                <w:rFonts w:ascii="Times New Roman" w:hAnsi="Times New Roman" w:cs="Times New Roman"/>
                <w:color w:val="000000"/>
                <w:sz w:val="24"/>
                <w:szCs w:val="24"/>
              </w:rPr>
            </w:pPr>
            <w:r w:rsidRPr="00E43F43">
              <w:rPr>
                <w:rFonts w:ascii="Times New Roman" w:hAnsi="Times New Roman" w:cs="Times New Roman"/>
                <w:color w:val="000000"/>
                <w:sz w:val="24"/>
                <w:szCs w:val="24"/>
              </w:rPr>
              <w:t xml:space="preserve">4. Desni klik na podatke iz prve serije i odaberite </w:t>
            </w:r>
            <w:r w:rsidRPr="00E43F43">
              <w:rPr>
                <w:rFonts w:ascii="Times New Roman" w:hAnsi="Times New Roman" w:cs="Times New Roman"/>
                <w:b/>
                <w:bCs/>
                <w:color w:val="000000"/>
                <w:sz w:val="24"/>
                <w:szCs w:val="24"/>
              </w:rPr>
              <w:t xml:space="preserve">Format Data Series → Line Colour → No line </w:t>
            </w:r>
            <w:r w:rsidRPr="00E43F43">
              <w:rPr>
                <w:rFonts w:ascii="Times New Roman" w:hAnsi="Times New Roman" w:cs="Times New Roman"/>
                <w:color w:val="000000"/>
                <w:sz w:val="24"/>
                <w:szCs w:val="24"/>
              </w:rPr>
              <w:t xml:space="preserve">da biste uklonili liniju koja povezuje podatke. Isto ponoviti na podacima iz drugih serija. </w:t>
            </w:r>
          </w:p>
          <w:p w:rsidR="00986D6D" w:rsidRPr="00986D6D" w:rsidRDefault="00986D6D" w:rsidP="00986D6D">
            <w:pPr>
              <w:autoSpaceDE w:val="0"/>
              <w:autoSpaceDN w:val="0"/>
              <w:adjustRightInd w:val="0"/>
              <w:spacing w:line="240" w:lineRule="auto"/>
              <w:jc w:val="both"/>
              <w:rPr>
                <w:rFonts w:ascii="Times New Roman" w:hAnsi="Times New Roman" w:cs="Times New Roman"/>
                <w:color w:val="000000"/>
                <w:sz w:val="23"/>
                <w:szCs w:val="23"/>
              </w:rPr>
            </w:pPr>
            <w:r w:rsidRPr="00E43F43">
              <w:rPr>
                <w:rFonts w:ascii="Times New Roman" w:hAnsi="Times New Roman" w:cs="Times New Roman"/>
                <w:color w:val="000000"/>
                <w:sz w:val="20"/>
                <w:szCs w:val="20"/>
              </w:rPr>
              <w:t xml:space="preserve">5. </w:t>
            </w:r>
            <w:r w:rsidRPr="00E43F43">
              <w:rPr>
                <w:rFonts w:ascii="Times New Roman" w:hAnsi="Times New Roman" w:cs="Times New Roman"/>
                <w:color w:val="000000"/>
                <w:sz w:val="23"/>
                <w:szCs w:val="23"/>
              </w:rPr>
              <w:t xml:space="preserve">Selektujte bilo koju seriju i u opciji Chart Tools selektujte </w:t>
            </w:r>
            <w:r w:rsidRPr="00E43F43">
              <w:rPr>
                <w:rFonts w:ascii="Times New Roman" w:hAnsi="Times New Roman" w:cs="Times New Roman"/>
                <w:b/>
                <w:bCs/>
                <w:color w:val="000000"/>
                <w:sz w:val="23"/>
                <w:szCs w:val="23"/>
              </w:rPr>
              <w:t>Layout → Analysis → Lines → High-Low Lines</w:t>
            </w:r>
            <w:r w:rsidRPr="00E43F43">
              <w:rPr>
                <w:rFonts w:ascii="Times New Roman" w:hAnsi="Times New Roman" w:cs="Times New Roman"/>
                <w:color w:val="000000"/>
                <w:sz w:val="23"/>
                <w:szCs w:val="23"/>
              </w:rPr>
              <w:t xml:space="preserve">, zatim </w:t>
            </w:r>
            <w:r w:rsidRPr="00E43F43">
              <w:rPr>
                <w:rFonts w:ascii="Times New Roman" w:hAnsi="Times New Roman" w:cs="Times New Roman"/>
                <w:b/>
                <w:bCs/>
                <w:color w:val="000000"/>
                <w:sz w:val="23"/>
                <w:szCs w:val="23"/>
              </w:rPr>
              <w:t>Layout → Analysis → Lines → Up/Down Bars → Up/Down Bars</w:t>
            </w:r>
            <w:r w:rsidRPr="00E43F43">
              <w:rPr>
                <w:rFonts w:ascii="Times New Roman" w:hAnsi="Times New Roman" w:cs="Times New Roman"/>
                <w:color w:val="000000"/>
                <w:sz w:val="23"/>
                <w:szCs w:val="23"/>
              </w:rPr>
              <w:t xml:space="preserve">. </w:t>
            </w:r>
          </w:p>
        </w:tc>
      </w:tr>
    </w:tbl>
    <w:p w:rsidR="00986D6D" w:rsidRDefault="00986D6D" w:rsidP="00986D6D">
      <w:pPr>
        <w:rPr>
          <w:rFonts w:ascii="Times New Roman" w:hAnsi="Times New Roman" w:cs="Times New Roman"/>
          <w:sz w:val="24"/>
          <w:szCs w:val="24"/>
        </w:rPr>
      </w:pPr>
    </w:p>
    <w:p w:rsidR="00986D6D" w:rsidRDefault="00986D6D" w:rsidP="00E53B26">
      <w:pPr>
        <w:tabs>
          <w:tab w:val="left" w:pos="6765"/>
        </w:tabs>
        <w:spacing w:after="0" w:line="240" w:lineRule="auto"/>
        <w:rPr>
          <w:rFonts w:ascii="Times New Roman" w:hAnsi="Times New Roman" w:cs="Times New Roman"/>
          <w:sz w:val="24"/>
          <w:szCs w:val="24"/>
        </w:rPr>
      </w:pPr>
    </w:p>
    <w:p w:rsidR="00986D6D" w:rsidRDefault="00986D6D" w:rsidP="00E53B26">
      <w:pPr>
        <w:tabs>
          <w:tab w:val="left" w:pos="6765"/>
        </w:tabs>
        <w:spacing w:after="0" w:line="240" w:lineRule="auto"/>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Layout w:type="fixed"/>
        <w:tblCellMar>
          <w:top w:w="113" w:type="dxa"/>
          <w:bottom w:w="113" w:type="dxa"/>
        </w:tblCellMar>
        <w:tblLook w:val="04A0"/>
      </w:tblPr>
      <w:tblGrid>
        <w:gridCol w:w="9286"/>
      </w:tblGrid>
      <w:tr w:rsidR="00B37BD2" w:rsidTr="00B37BD2">
        <w:tc>
          <w:tcPr>
            <w:tcW w:w="9286" w:type="dxa"/>
            <w:shd w:val="clear" w:color="auto" w:fill="F5F3EA" w:themeFill="accent5" w:themeFillTint="33"/>
          </w:tcPr>
          <w:p w:rsidR="00B37BD2" w:rsidRPr="00C3118C" w:rsidRDefault="00B37BD2" w:rsidP="00B37BD2">
            <w:pPr>
              <w:spacing w:line="240" w:lineRule="auto"/>
              <w:rPr>
                <w:rFonts w:ascii="Times New Roman" w:hAnsi="Times New Roman" w:cs="Times New Roman"/>
                <w:noProof/>
              </w:rPr>
            </w:pPr>
            <w:r w:rsidRPr="00C3118C">
              <w:rPr>
                <w:rFonts w:ascii="Times New Roman" w:hAnsi="Times New Roman" w:cs="Times New Roman"/>
                <w:b/>
                <w:noProof/>
              </w:rPr>
              <w:t xml:space="preserve">Primer </w:t>
            </w:r>
            <w:r>
              <w:rPr>
                <w:rFonts w:ascii="Times New Roman" w:hAnsi="Times New Roman" w:cs="Times New Roman"/>
                <w:b/>
                <w:noProof/>
              </w:rPr>
              <w:t>3.2. Deskriptivna statistika</w:t>
            </w:r>
          </w:p>
        </w:tc>
      </w:tr>
      <w:tr w:rsidR="00B37BD2" w:rsidTr="00B37BD2">
        <w:tc>
          <w:tcPr>
            <w:tcW w:w="9286" w:type="dxa"/>
            <w:shd w:val="clear" w:color="auto" w:fill="F5F3EA" w:themeFill="accent5" w:themeFillTint="33"/>
          </w:tcPr>
          <w:p w:rsidR="00B37BD2" w:rsidRDefault="00B37BD2" w:rsidP="00B37BD2">
            <w:pPr>
              <w:pStyle w:val="Default"/>
              <w:rPr>
                <w:sz w:val="23"/>
                <w:szCs w:val="23"/>
              </w:rPr>
            </w:pPr>
            <w:r>
              <w:rPr>
                <w:sz w:val="23"/>
                <w:szCs w:val="23"/>
              </w:rPr>
              <w:t xml:space="preserve">Sadržaj Fe(III) u uzorku magnetita određivan je spektrofotometrijski od strane </w:t>
            </w:r>
            <w:r w:rsidR="00057809">
              <w:rPr>
                <w:sz w:val="23"/>
                <w:szCs w:val="23"/>
              </w:rPr>
              <w:t>četiri</w:t>
            </w:r>
            <w:r>
              <w:rPr>
                <w:sz w:val="23"/>
                <w:szCs w:val="23"/>
              </w:rPr>
              <w:t xml:space="preserve"> analitičara i za 15 ponovljenih merenja svaki od analitičara je dobio sledeće vrednosti apsorbancija: </w:t>
            </w:r>
          </w:p>
          <w:p w:rsidR="00B37BD2" w:rsidRDefault="00B37BD2" w:rsidP="00B37BD2">
            <w:pPr>
              <w:pStyle w:val="Default"/>
              <w:rPr>
                <w:sz w:val="23"/>
                <w:szCs w:val="23"/>
              </w:rPr>
            </w:pPr>
          </w:p>
          <w:tbl>
            <w:tblPr>
              <w:tblW w:w="5561" w:type="dxa"/>
              <w:jc w:val="center"/>
              <w:tblLayout w:type="fixed"/>
              <w:tblLook w:val="04A0"/>
            </w:tblPr>
            <w:tblGrid>
              <w:gridCol w:w="1390"/>
              <w:gridCol w:w="1390"/>
              <w:gridCol w:w="1390"/>
              <w:gridCol w:w="1391"/>
            </w:tblGrid>
            <w:tr w:rsidR="00B37BD2" w:rsidRPr="00B37BD2" w:rsidTr="00986D6D">
              <w:trPr>
                <w:trHeight w:val="300"/>
                <w:jc w:val="center"/>
              </w:trPr>
              <w:tc>
                <w:tcPr>
                  <w:tcW w:w="1390"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center"/>
                    <w:rPr>
                      <w:rFonts w:ascii="Times New Roman" w:eastAsia="Times New Roman" w:hAnsi="Times New Roman" w:cs="Times New Roman"/>
                      <w:b/>
                      <w:bCs/>
                      <w:color w:val="000000"/>
                    </w:rPr>
                  </w:pPr>
                  <w:r w:rsidRPr="00B37BD2">
                    <w:rPr>
                      <w:rFonts w:ascii="Times New Roman" w:eastAsia="Times New Roman" w:hAnsi="Times New Roman" w:cs="Times New Roman"/>
                      <w:b/>
                      <w:bCs/>
                      <w:color w:val="000000"/>
                    </w:rPr>
                    <w:t>Analitičar 1</w:t>
                  </w:r>
                </w:p>
              </w:tc>
              <w:tc>
                <w:tcPr>
                  <w:tcW w:w="1390"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center"/>
                    <w:rPr>
                      <w:rFonts w:ascii="Times New Roman" w:eastAsia="Times New Roman" w:hAnsi="Times New Roman" w:cs="Times New Roman"/>
                      <w:b/>
                      <w:bCs/>
                      <w:color w:val="000000"/>
                    </w:rPr>
                  </w:pPr>
                  <w:r w:rsidRPr="00B37BD2">
                    <w:rPr>
                      <w:rFonts w:ascii="Times New Roman" w:eastAsia="Times New Roman" w:hAnsi="Times New Roman" w:cs="Times New Roman"/>
                      <w:b/>
                      <w:bCs/>
                      <w:color w:val="000000"/>
                    </w:rPr>
                    <w:t>Analitičar 2</w:t>
                  </w:r>
                </w:p>
              </w:tc>
              <w:tc>
                <w:tcPr>
                  <w:tcW w:w="1390"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center"/>
                    <w:rPr>
                      <w:rFonts w:ascii="Times New Roman" w:eastAsia="Times New Roman" w:hAnsi="Times New Roman" w:cs="Times New Roman"/>
                      <w:b/>
                      <w:bCs/>
                      <w:color w:val="000000"/>
                    </w:rPr>
                  </w:pPr>
                  <w:r w:rsidRPr="00B37BD2">
                    <w:rPr>
                      <w:rFonts w:ascii="Times New Roman" w:eastAsia="Times New Roman" w:hAnsi="Times New Roman" w:cs="Times New Roman"/>
                      <w:b/>
                      <w:bCs/>
                      <w:color w:val="000000"/>
                    </w:rPr>
                    <w:t>Analitičar 3</w:t>
                  </w:r>
                </w:p>
              </w:tc>
              <w:tc>
                <w:tcPr>
                  <w:tcW w:w="1391"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center"/>
                    <w:rPr>
                      <w:rFonts w:ascii="Times New Roman" w:eastAsia="Times New Roman" w:hAnsi="Times New Roman" w:cs="Times New Roman"/>
                      <w:b/>
                      <w:bCs/>
                      <w:color w:val="000000"/>
                    </w:rPr>
                  </w:pPr>
                  <w:r w:rsidRPr="00B37BD2">
                    <w:rPr>
                      <w:rFonts w:ascii="Times New Roman" w:eastAsia="Times New Roman" w:hAnsi="Times New Roman" w:cs="Times New Roman"/>
                      <w:b/>
                      <w:bCs/>
                      <w:color w:val="000000"/>
                    </w:rPr>
                    <w:t>Analitičar 4</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center"/>
                  <w:hideMark/>
                </w:tcPr>
                <w:p w:rsidR="00B37BD2" w:rsidRPr="00B37BD2" w:rsidRDefault="00B37BD2" w:rsidP="00986D6D">
                  <w:pPr>
                    <w:spacing w:after="0" w:line="240" w:lineRule="auto"/>
                    <w:jc w:val="center"/>
                    <w:rPr>
                      <w:rFonts w:ascii="Times New Roman" w:eastAsia="Times New Roman" w:hAnsi="Times New Roman" w:cs="Times New Roman"/>
                      <w:b/>
                      <w:bCs/>
                      <w:i/>
                      <w:iCs/>
                      <w:color w:val="000000"/>
                    </w:rPr>
                  </w:pPr>
                  <w:r w:rsidRPr="00B37BD2">
                    <w:rPr>
                      <w:rFonts w:ascii="Times New Roman" w:eastAsia="Times New Roman" w:hAnsi="Times New Roman" w:cs="Times New Roman"/>
                      <w:b/>
                      <w:bCs/>
                      <w:i/>
                      <w:iCs/>
                      <w:color w:val="000000"/>
                    </w:rPr>
                    <w:t>A</w:t>
                  </w:r>
                </w:p>
              </w:tc>
              <w:tc>
                <w:tcPr>
                  <w:tcW w:w="1390" w:type="dxa"/>
                  <w:tcBorders>
                    <w:top w:val="nil"/>
                    <w:left w:val="nil"/>
                    <w:bottom w:val="nil"/>
                    <w:right w:val="nil"/>
                  </w:tcBorders>
                  <w:shd w:val="clear" w:color="auto" w:fill="auto"/>
                  <w:noWrap/>
                  <w:vAlign w:val="center"/>
                  <w:hideMark/>
                </w:tcPr>
                <w:p w:rsidR="00B37BD2" w:rsidRPr="00B37BD2" w:rsidRDefault="00B37BD2" w:rsidP="00986D6D">
                  <w:pPr>
                    <w:spacing w:after="0" w:line="240" w:lineRule="auto"/>
                    <w:jc w:val="center"/>
                    <w:rPr>
                      <w:rFonts w:ascii="Times New Roman" w:eastAsia="Times New Roman" w:hAnsi="Times New Roman" w:cs="Times New Roman"/>
                      <w:b/>
                      <w:bCs/>
                      <w:i/>
                      <w:iCs/>
                      <w:color w:val="000000"/>
                    </w:rPr>
                  </w:pPr>
                  <w:r w:rsidRPr="00B37BD2">
                    <w:rPr>
                      <w:rFonts w:ascii="Times New Roman" w:eastAsia="Times New Roman" w:hAnsi="Times New Roman" w:cs="Times New Roman"/>
                      <w:b/>
                      <w:bCs/>
                      <w:i/>
                      <w:iCs/>
                      <w:color w:val="000000"/>
                    </w:rPr>
                    <w:t>A</w:t>
                  </w:r>
                </w:p>
              </w:tc>
              <w:tc>
                <w:tcPr>
                  <w:tcW w:w="1390" w:type="dxa"/>
                  <w:tcBorders>
                    <w:top w:val="nil"/>
                    <w:left w:val="nil"/>
                    <w:bottom w:val="nil"/>
                    <w:right w:val="nil"/>
                  </w:tcBorders>
                  <w:shd w:val="clear" w:color="auto" w:fill="auto"/>
                  <w:noWrap/>
                  <w:vAlign w:val="center"/>
                  <w:hideMark/>
                </w:tcPr>
                <w:p w:rsidR="00B37BD2" w:rsidRPr="00B37BD2" w:rsidRDefault="00B37BD2" w:rsidP="00986D6D">
                  <w:pPr>
                    <w:spacing w:after="0" w:line="240" w:lineRule="auto"/>
                    <w:jc w:val="center"/>
                    <w:rPr>
                      <w:rFonts w:ascii="Times New Roman" w:eastAsia="Times New Roman" w:hAnsi="Times New Roman" w:cs="Times New Roman"/>
                      <w:b/>
                      <w:bCs/>
                      <w:i/>
                      <w:iCs/>
                      <w:color w:val="000000"/>
                    </w:rPr>
                  </w:pPr>
                  <w:r w:rsidRPr="00B37BD2">
                    <w:rPr>
                      <w:rFonts w:ascii="Times New Roman" w:eastAsia="Times New Roman" w:hAnsi="Times New Roman" w:cs="Times New Roman"/>
                      <w:b/>
                      <w:bCs/>
                      <w:i/>
                      <w:iCs/>
                      <w:color w:val="000000"/>
                    </w:rPr>
                    <w:t>A</w:t>
                  </w:r>
                </w:p>
              </w:tc>
              <w:tc>
                <w:tcPr>
                  <w:tcW w:w="1391" w:type="dxa"/>
                  <w:tcBorders>
                    <w:top w:val="nil"/>
                    <w:left w:val="nil"/>
                    <w:bottom w:val="single" w:sz="4" w:space="0" w:color="auto"/>
                    <w:right w:val="nil"/>
                  </w:tcBorders>
                  <w:shd w:val="clear" w:color="auto" w:fill="auto"/>
                  <w:noWrap/>
                  <w:vAlign w:val="center"/>
                  <w:hideMark/>
                </w:tcPr>
                <w:p w:rsidR="00B37BD2" w:rsidRPr="00B37BD2" w:rsidRDefault="00B37BD2" w:rsidP="00986D6D">
                  <w:pPr>
                    <w:spacing w:after="0" w:line="240" w:lineRule="auto"/>
                    <w:jc w:val="center"/>
                    <w:rPr>
                      <w:rFonts w:ascii="Times New Roman" w:eastAsia="Times New Roman" w:hAnsi="Times New Roman" w:cs="Times New Roman"/>
                      <w:b/>
                      <w:bCs/>
                      <w:i/>
                      <w:iCs/>
                      <w:color w:val="000000"/>
                    </w:rPr>
                  </w:pPr>
                  <w:r w:rsidRPr="00B37BD2">
                    <w:rPr>
                      <w:rFonts w:ascii="Times New Roman" w:eastAsia="Times New Roman" w:hAnsi="Times New Roman" w:cs="Times New Roman"/>
                      <w:b/>
                      <w:bCs/>
                      <w:i/>
                      <w:iCs/>
                      <w:color w:val="000000"/>
                    </w:rPr>
                    <w:t>A</w:t>
                  </w:r>
                </w:p>
              </w:tc>
            </w:tr>
            <w:tr w:rsidR="00B37BD2" w:rsidRPr="00B37BD2" w:rsidTr="00986D6D">
              <w:trPr>
                <w:trHeight w:val="300"/>
                <w:jc w:val="center"/>
              </w:trPr>
              <w:tc>
                <w:tcPr>
                  <w:tcW w:w="1390" w:type="dxa"/>
                  <w:tcBorders>
                    <w:top w:val="single" w:sz="4" w:space="0" w:color="auto"/>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0.3410</w:t>
                  </w:r>
                </w:p>
              </w:tc>
              <w:tc>
                <w:tcPr>
                  <w:tcW w:w="1390" w:type="dxa"/>
                  <w:tcBorders>
                    <w:top w:val="single" w:sz="4" w:space="0" w:color="auto"/>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0.3334</w:t>
                  </w:r>
                </w:p>
              </w:tc>
              <w:tc>
                <w:tcPr>
                  <w:tcW w:w="1390" w:type="dxa"/>
                  <w:tcBorders>
                    <w:top w:val="single" w:sz="4" w:space="0" w:color="auto"/>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0.3448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0.3556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0.3350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0.3214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0.3418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0.3496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0.3454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0.3616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0.3590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0.3694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0.3538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0.3736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0.3530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0.3574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0.3508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0.3676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0.3460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0.3434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0.3473</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0.3606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0.3454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0.3616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0.3460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0.3434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0.3473</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0.3606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0.3430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0.3374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0.3458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0.3576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0.3420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0.3354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0.3453</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0.3566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0.3560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0.3634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0.3523</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0.3706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0.3500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0.3514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0.3493</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0.3646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0.3630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0.3774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0.3558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0.3776</w:t>
                  </w:r>
                </w:p>
              </w:tc>
            </w:tr>
            <w:tr w:rsidR="00B37BD2" w:rsidRPr="00B37BD2" w:rsidTr="00986D6D">
              <w:trPr>
                <w:trHeight w:val="300"/>
                <w:jc w:val="center"/>
              </w:trPr>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0.3530</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0.3574</w:t>
                  </w:r>
                </w:p>
              </w:tc>
              <w:tc>
                <w:tcPr>
                  <w:tcW w:w="1390"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0.3508</w:t>
                  </w:r>
                </w:p>
              </w:tc>
              <w:tc>
                <w:tcPr>
                  <w:tcW w:w="1391" w:type="dxa"/>
                  <w:tcBorders>
                    <w:top w:val="nil"/>
                    <w:left w:val="nil"/>
                    <w:bottom w:val="nil"/>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0.3676</w:t>
                  </w:r>
                </w:p>
              </w:tc>
            </w:tr>
            <w:tr w:rsidR="00B37BD2" w:rsidRPr="00B37BD2" w:rsidTr="00986D6D">
              <w:trPr>
                <w:trHeight w:val="300"/>
                <w:jc w:val="center"/>
              </w:trPr>
              <w:tc>
                <w:tcPr>
                  <w:tcW w:w="1390"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0.3480</w:t>
                  </w:r>
                </w:p>
              </w:tc>
              <w:tc>
                <w:tcPr>
                  <w:tcW w:w="1390"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0.3474</w:t>
                  </w:r>
                </w:p>
              </w:tc>
              <w:tc>
                <w:tcPr>
                  <w:tcW w:w="1390"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0.3483</w:t>
                  </w:r>
                </w:p>
              </w:tc>
              <w:tc>
                <w:tcPr>
                  <w:tcW w:w="1391" w:type="dxa"/>
                  <w:tcBorders>
                    <w:top w:val="nil"/>
                    <w:left w:val="nil"/>
                    <w:bottom w:val="single" w:sz="4" w:space="0" w:color="auto"/>
                    <w:right w:val="nil"/>
                  </w:tcBorders>
                  <w:shd w:val="clear" w:color="auto" w:fill="auto"/>
                  <w:noWrap/>
                  <w:vAlign w:val="bottom"/>
                  <w:hideMark/>
                </w:tcPr>
                <w:p w:rsidR="00B37BD2" w:rsidRPr="00B37BD2" w:rsidRDefault="00B37BD2" w:rsidP="00986D6D">
                  <w:pPr>
                    <w:spacing w:after="0" w:line="240" w:lineRule="auto"/>
                    <w:jc w:val="right"/>
                    <w:rPr>
                      <w:rFonts w:ascii="Times New Roman" w:eastAsia="Times New Roman" w:hAnsi="Times New Roman" w:cs="Times New Roman"/>
                      <w:color w:val="000000"/>
                    </w:rPr>
                  </w:pPr>
                  <w:r w:rsidRPr="00B37BD2">
                    <w:rPr>
                      <w:rFonts w:ascii="Times New Roman" w:eastAsia="Times New Roman" w:hAnsi="Times New Roman" w:cs="Times New Roman"/>
                      <w:color w:val="000000"/>
                    </w:rPr>
                    <w:t>0.3626</w:t>
                  </w:r>
                </w:p>
              </w:tc>
            </w:tr>
          </w:tbl>
          <w:p w:rsidR="00B37BD2" w:rsidRDefault="00B37BD2" w:rsidP="00B37BD2">
            <w:pPr>
              <w:pStyle w:val="Default"/>
              <w:rPr>
                <w:color w:val="auto"/>
              </w:rPr>
            </w:pPr>
          </w:p>
          <w:p w:rsidR="00986D6D" w:rsidRDefault="00986D6D" w:rsidP="00986D6D">
            <w:pPr>
              <w:pStyle w:val="Default"/>
              <w:rPr>
                <w:color w:val="auto"/>
              </w:rPr>
            </w:pPr>
          </w:p>
          <w:p w:rsidR="00986D6D" w:rsidRDefault="00986D6D" w:rsidP="00986D6D">
            <w:pPr>
              <w:pStyle w:val="Default"/>
              <w:rPr>
                <w:sz w:val="23"/>
                <w:szCs w:val="23"/>
              </w:rPr>
            </w:pPr>
            <w:r>
              <w:rPr>
                <w:sz w:val="23"/>
                <w:szCs w:val="23"/>
              </w:rPr>
              <w:t xml:space="preserve">a) Distribuciju podataka svakog od analitičara predstaviti grafički pomoću histograma frekvencija. </w:t>
            </w:r>
          </w:p>
          <w:p w:rsidR="00986D6D" w:rsidRDefault="00986D6D" w:rsidP="00986D6D">
            <w:pPr>
              <w:pStyle w:val="Default"/>
              <w:rPr>
                <w:sz w:val="23"/>
                <w:szCs w:val="23"/>
              </w:rPr>
            </w:pPr>
            <w:r>
              <w:rPr>
                <w:sz w:val="23"/>
                <w:szCs w:val="23"/>
              </w:rPr>
              <w:t xml:space="preserve">b) Odrediti parametre deskriptivne statistike i uporediti tačnost i preciznost određivanja sadržaja gvožđa od strane </w:t>
            </w:r>
            <w:r w:rsidR="001606D4">
              <w:rPr>
                <w:sz w:val="23"/>
                <w:szCs w:val="23"/>
              </w:rPr>
              <w:t>četiri</w:t>
            </w:r>
            <w:r>
              <w:rPr>
                <w:sz w:val="23"/>
                <w:szCs w:val="23"/>
              </w:rPr>
              <w:t xml:space="preserve"> analitičara. </w:t>
            </w:r>
          </w:p>
          <w:p w:rsidR="00B37BD2" w:rsidRPr="00986D6D" w:rsidRDefault="00986D6D" w:rsidP="00986D6D">
            <w:pPr>
              <w:pStyle w:val="Default"/>
              <w:rPr>
                <w:sz w:val="23"/>
                <w:szCs w:val="23"/>
              </w:rPr>
            </w:pPr>
            <w:r>
              <w:rPr>
                <w:sz w:val="23"/>
                <w:szCs w:val="23"/>
              </w:rPr>
              <w:t xml:space="preserve">c) Parametre deskriptivne statistike predstaviti grafički pomoću „box-and-whisker” grafika i prokomentarisati ga. </w:t>
            </w:r>
          </w:p>
        </w:tc>
      </w:tr>
    </w:tbl>
    <w:p w:rsidR="00E53B26" w:rsidRPr="00A17342"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pStyle w:val="ListParagraph"/>
        <w:tabs>
          <w:tab w:val="left" w:pos="6765"/>
        </w:tabs>
        <w:spacing w:after="0" w:line="240" w:lineRule="auto"/>
        <w:ind w:left="567"/>
        <w:rPr>
          <w:rFonts w:ascii="Times New Roman" w:hAnsi="Times New Roman" w:cs="Times New Roman"/>
          <w:noProof/>
          <w:sz w:val="24"/>
          <w:szCs w:val="24"/>
        </w:rPr>
      </w:pPr>
    </w:p>
    <w:p w:rsidR="001606D4" w:rsidRDefault="001606D4" w:rsidP="00E53B26">
      <w:pPr>
        <w:pStyle w:val="ListParagraph"/>
        <w:tabs>
          <w:tab w:val="left" w:pos="6765"/>
        </w:tabs>
        <w:spacing w:after="0" w:line="240" w:lineRule="auto"/>
        <w:ind w:left="567"/>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Layout w:type="fixed"/>
        <w:tblCellMar>
          <w:top w:w="113" w:type="dxa"/>
          <w:bottom w:w="113" w:type="dxa"/>
        </w:tblCellMar>
        <w:tblLook w:val="04A0"/>
      </w:tblPr>
      <w:tblGrid>
        <w:gridCol w:w="9286"/>
      </w:tblGrid>
      <w:tr w:rsidR="00986D6D" w:rsidTr="00986D6D">
        <w:tc>
          <w:tcPr>
            <w:tcW w:w="9286" w:type="dxa"/>
            <w:shd w:val="clear" w:color="auto" w:fill="F5F3EA" w:themeFill="accent5" w:themeFillTint="33"/>
          </w:tcPr>
          <w:p w:rsidR="00986D6D" w:rsidRPr="00C3118C" w:rsidRDefault="00986D6D" w:rsidP="00986D6D">
            <w:pPr>
              <w:spacing w:line="240" w:lineRule="auto"/>
              <w:rPr>
                <w:rFonts w:ascii="Times New Roman" w:hAnsi="Times New Roman" w:cs="Times New Roman"/>
                <w:noProof/>
              </w:rPr>
            </w:pPr>
            <w:r w:rsidRPr="00C3118C">
              <w:rPr>
                <w:rFonts w:ascii="Times New Roman" w:hAnsi="Times New Roman" w:cs="Times New Roman"/>
                <w:b/>
                <w:noProof/>
              </w:rPr>
              <w:lastRenderedPageBreak/>
              <w:t xml:space="preserve">Primer </w:t>
            </w:r>
            <w:r>
              <w:rPr>
                <w:rFonts w:ascii="Times New Roman" w:hAnsi="Times New Roman" w:cs="Times New Roman"/>
                <w:b/>
                <w:noProof/>
              </w:rPr>
              <w:t>3.3. Deskriptivna statistika</w:t>
            </w:r>
          </w:p>
        </w:tc>
      </w:tr>
      <w:tr w:rsidR="00986D6D" w:rsidTr="00986D6D">
        <w:tc>
          <w:tcPr>
            <w:tcW w:w="9286" w:type="dxa"/>
            <w:shd w:val="clear" w:color="auto" w:fill="F5F3EA" w:themeFill="accent5" w:themeFillTint="33"/>
          </w:tcPr>
          <w:p w:rsidR="00986D6D" w:rsidRDefault="00986D6D" w:rsidP="00986D6D">
            <w:pPr>
              <w:pStyle w:val="Default"/>
              <w:rPr>
                <w:sz w:val="23"/>
                <w:szCs w:val="23"/>
              </w:rPr>
            </w:pPr>
            <w:r>
              <w:rPr>
                <w:sz w:val="23"/>
                <w:szCs w:val="23"/>
              </w:rPr>
              <w:t xml:space="preserve">Richards i Willard su početkom XX veka određivali atomsku masu litijuma i dobili sledeće rezultate: </w:t>
            </w:r>
          </w:p>
          <w:p w:rsidR="00C40D81" w:rsidRDefault="00C40D81" w:rsidP="00986D6D">
            <w:pPr>
              <w:pStyle w:val="Default"/>
              <w:rPr>
                <w:sz w:val="23"/>
                <w:szCs w:val="23"/>
              </w:rPr>
            </w:pPr>
          </w:p>
          <w:tbl>
            <w:tblPr>
              <w:tblW w:w="0" w:type="auto"/>
              <w:jc w:val="center"/>
              <w:tblLayout w:type="fixed"/>
              <w:tblLook w:val="0000"/>
            </w:tblPr>
            <w:tblGrid>
              <w:gridCol w:w="1514"/>
              <w:gridCol w:w="1547"/>
            </w:tblGrid>
            <w:tr w:rsidR="00C40D81" w:rsidTr="00C40D81">
              <w:trPr>
                <w:trHeight w:val="602"/>
                <w:jc w:val="center"/>
              </w:trPr>
              <w:tc>
                <w:tcPr>
                  <w:tcW w:w="1514" w:type="dxa"/>
                  <w:tcBorders>
                    <w:top w:val="single" w:sz="12" w:space="0" w:color="99CCFF"/>
                    <w:left w:val="nil"/>
                    <w:bottom w:val="single" w:sz="12" w:space="0" w:color="auto"/>
                    <w:right w:val="nil"/>
                  </w:tcBorders>
                </w:tcPr>
                <w:p w:rsidR="00C40D81" w:rsidRDefault="00C40D81">
                  <w:pPr>
                    <w:autoSpaceDE w:val="0"/>
                    <w:autoSpaceDN w:val="0"/>
                    <w:adjustRightInd w:val="0"/>
                    <w:spacing w:after="0" w:line="240" w:lineRule="auto"/>
                    <w:jc w:val="center"/>
                    <w:rPr>
                      <w:rFonts w:ascii="Times New Roman" w:hAnsi="Times New Roman" w:cs="Times New Roman"/>
                      <w:b/>
                      <w:bCs/>
                      <w:color w:val="000000"/>
                    </w:rPr>
                  </w:pPr>
                  <w:r>
                    <w:rPr>
                      <w:rFonts w:ascii="Times New Roman" w:hAnsi="Times New Roman" w:cs="Times New Roman"/>
                      <w:b/>
                      <w:bCs/>
                      <w:color w:val="000000"/>
                    </w:rPr>
                    <w:t>Eksperiment</w:t>
                  </w:r>
                </w:p>
              </w:tc>
              <w:tc>
                <w:tcPr>
                  <w:tcW w:w="1547" w:type="dxa"/>
                  <w:tcBorders>
                    <w:top w:val="single" w:sz="12" w:space="0" w:color="99CCFF"/>
                    <w:left w:val="nil"/>
                    <w:bottom w:val="single" w:sz="12" w:space="0" w:color="auto"/>
                    <w:right w:val="nil"/>
                  </w:tcBorders>
                </w:tcPr>
                <w:p w:rsidR="00C40D81" w:rsidRDefault="00C40D81">
                  <w:pPr>
                    <w:autoSpaceDE w:val="0"/>
                    <w:autoSpaceDN w:val="0"/>
                    <w:adjustRightInd w:val="0"/>
                    <w:spacing w:after="0" w:line="240" w:lineRule="auto"/>
                    <w:jc w:val="center"/>
                    <w:rPr>
                      <w:rFonts w:ascii="Times New Roman" w:hAnsi="Times New Roman" w:cs="Times New Roman"/>
                      <w:b/>
                      <w:bCs/>
                      <w:color w:val="000000"/>
                    </w:rPr>
                  </w:pPr>
                  <w:r>
                    <w:rPr>
                      <w:rFonts w:ascii="Times New Roman" w:hAnsi="Times New Roman" w:cs="Times New Roman"/>
                      <w:b/>
                      <w:bCs/>
                      <w:color w:val="000000"/>
                    </w:rPr>
                    <w:t>Molarna masa, g/mol</w:t>
                  </w:r>
                </w:p>
              </w:tc>
            </w:tr>
            <w:tr w:rsidR="00C40D81" w:rsidTr="00C40D81">
              <w:trPr>
                <w:trHeight w:val="287"/>
                <w:jc w:val="center"/>
              </w:trPr>
              <w:tc>
                <w:tcPr>
                  <w:tcW w:w="1514"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w:t>
                  </w:r>
                </w:p>
              </w:tc>
              <w:tc>
                <w:tcPr>
                  <w:tcW w:w="1547"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6.9391</w:t>
                  </w:r>
                </w:p>
              </w:tc>
            </w:tr>
            <w:tr w:rsidR="00C40D81" w:rsidTr="00C40D81">
              <w:trPr>
                <w:trHeight w:val="287"/>
                <w:jc w:val="center"/>
              </w:trPr>
              <w:tc>
                <w:tcPr>
                  <w:tcW w:w="1514"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w:t>
                  </w:r>
                </w:p>
              </w:tc>
              <w:tc>
                <w:tcPr>
                  <w:tcW w:w="1547"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6.9407</w:t>
                  </w:r>
                </w:p>
              </w:tc>
            </w:tr>
            <w:tr w:rsidR="00C40D81" w:rsidTr="00C40D81">
              <w:trPr>
                <w:trHeight w:val="287"/>
                <w:jc w:val="center"/>
              </w:trPr>
              <w:tc>
                <w:tcPr>
                  <w:tcW w:w="1514"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w:t>
                  </w:r>
                </w:p>
              </w:tc>
              <w:tc>
                <w:tcPr>
                  <w:tcW w:w="1547"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6.9409</w:t>
                  </w:r>
                </w:p>
              </w:tc>
            </w:tr>
            <w:tr w:rsidR="00C40D81" w:rsidTr="00C40D81">
              <w:trPr>
                <w:trHeight w:val="287"/>
                <w:jc w:val="center"/>
              </w:trPr>
              <w:tc>
                <w:tcPr>
                  <w:tcW w:w="1514"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4</w:t>
                  </w:r>
                </w:p>
              </w:tc>
              <w:tc>
                <w:tcPr>
                  <w:tcW w:w="1547"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6.9399</w:t>
                  </w:r>
                </w:p>
              </w:tc>
            </w:tr>
            <w:tr w:rsidR="00C40D81" w:rsidTr="00C40D81">
              <w:trPr>
                <w:trHeight w:val="287"/>
                <w:jc w:val="center"/>
              </w:trPr>
              <w:tc>
                <w:tcPr>
                  <w:tcW w:w="1514"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w:t>
                  </w:r>
                </w:p>
              </w:tc>
              <w:tc>
                <w:tcPr>
                  <w:tcW w:w="1547"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6.9407</w:t>
                  </w:r>
                </w:p>
              </w:tc>
            </w:tr>
            <w:tr w:rsidR="00C40D81" w:rsidTr="00C40D81">
              <w:trPr>
                <w:trHeight w:val="287"/>
                <w:jc w:val="center"/>
              </w:trPr>
              <w:tc>
                <w:tcPr>
                  <w:tcW w:w="1514"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w:t>
                  </w:r>
                </w:p>
              </w:tc>
              <w:tc>
                <w:tcPr>
                  <w:tcW w:w="1547" w:type="dxa"/>
                  <w:tcBorders>
                    <w:top w:val="nil"/>
                    <w:left w:val="nil"/>
                    <w:bottom w:val="nil"/>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6.9391</w:t>
                  </w:r>
                </w:p>
              </w:tc>
            </w:tr>
            <w:tr w:rsidR="00C40D81" w:rsidTr="00C40D81">
              <w:trPr>
                <w:trHeight w:val="287"/>
                <w:jc w:val="center"/>
              </w:trPr>
              <w:tc>
                <w:tcPr>
                  <w:tcW w:w="1514" w:type="dxa"/>
                  <w:tcBorders>
                    <w:top w:val="nil"/>
                    <w:left w:val="nil"/>
                    <w:bottom w:val="single" w:sz="6" w:space="0" w:color="auto"/>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w:t>
                  </w:r>
                </w:p>
              </w:tc>
              <w:tc>
                <w:tcPr>
                  <w:tcW w:w="1547" w:type="dxa"/>
                  <w:tcBorders>
                    <w:top w:val="nil"/>
                    <w:left w:val="nil"/>
                    <w:bottom w:val="single" w:sz="6" w:space="0" w:color="auto"/>
                    <w:right w:val="nil"/>
                  </w:tcBorders>
                </w:tcPr>
                <w:p w:rsidR="00C40D81" w:rsidRDefault="00C40D81">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6.9406</w:t>
                  </w:r>
                </w:p>
              </w:tc>
            </w:tr>
          </w:tbl>
          <w:p w:rsidR="00986D6D" w:rsidRDefault="00986D6D" w:rsidP="00986D6D">
            <w:pPr>
              <w:pStyle w:val="Default"/>
              <w:rPr>
                <w:sz w:val="23"/>
                <w:szCs w:val="23"/>
              </w:rPr>
            </w:pPr>
          </w:p>
          <w:p w:rsidR="00C40D81" w:rsidRDefault="00C40D81" w:rsidP="00C40D81">
            <w:pPr>
              <w:pStyle w:val="Default"/>
              <w:rPr>
                <w:color w:val="auto"/>
              </w:rPr>
            </w:pPr>
          </w:p>
          <w:p w:rsidR="00C40D81" w:rsidRDefault="00C40D81" w:rsidP="00C40D81">
            <w:pPr>
              <w:pStyle w:val="Default"/>
              <w:rPr>
                <w:sz w:val="23"/>
                <w:szCs w:val="23"/>
              </w:rPr>
            </w:pPr>
            <w:r>
              <w:rPr>
                <w:sz w:val="23"/>
                <w:szCs w:val="23"/>
              </w:rPr>
              <w:t xml:space="preserve">a) Odrediti srednju vrednost atomske mase litijuma određenu od strane pomenutih istraživača; </w:t>
            </w:r>
          </w:p>
          <w:p w:rsidR="00C40D81" w:rsidRDefault="00C40D81" w:rsidP="00C40D81">
            <w:pPr>
              <w:pStyle w:val="Default"/>
              <w:rPr>
                <w:sz w:val="23"/>
                <w:szCs w:val="23"/>
              </w:rPr>
            </w:pPr>
            <w:r>
              <w:rPr>
                <w:sz w:val="20"/>
                <w:szCs w:val="20"/>
              </w:rPr>
              <w:t xml:space="preserve">b)  </w:t>
            </w:r>
            <w:r>
              <w:rPr>
                <w:sz w:val="23"/>
                <w:szCs w:val="23"/>
              </w:rPr>
              <w:t xml:space="preserve">Odrediti medijanu atomske mase; </w:t>
            </w:r>
          </w:p>
          <w:p w:rsidR="00C40D81" w:rsidRDefault="00C40D81" w:rsidP="00C40D81">
            <w:pPr>
              <w:pStyle w:val="Default"/>
              <w:jc w:val="both"/>
              <w:rPr>
                <w:sz w:val="23"/>
                <w:szCs w:val="23"/>
              </w:rPr>
            </w:pPr>
            <w:r>
              <w:rPr>
                <w:sz w:val="20"/>
                <w:szCs w:val="20"/>
              </w:rPr>
              <w:t xml:space="preserve">c)  </w:t>
            </w:r>
            <w:r>
              <w:rPr>
                <w:sz w:val="23"/>
                <w:szCs w:val="23"/>
              </w:rPr>
              <w:t xml:space="preserve">Pretpostavljajući da je kasnije prihvaćena vrednost atomske mase litijuma koja iznosi 6.941 prava vrednost, utvrditi koji je od dva prethodno određena parametra bolja procena prave vrednosti; </w:t>
            </w:r>
          </w:p>
          <w:p w:rsidR="00C40D81" w:rsidRDefault="00C40D81" w:rsidP="00C40D81">
            <w:pPr>
              <w:pStyle w:val="Default"/>
              <w:jc w:val="both"/>
              <w:rPr>
                <w:sz w:val="23"/>
                <w:szCs w:val="23"/>
              </w:rPr>
            </w:pPr>
            <w:r>
              <w:rPr>
                <w:sz w:val="20"/>
                <w:szCs w:val="20"/>
              </w:rPr>
              <w:t xml:space="preserve">d)  </w:t>
            </w:r>
            <w:r>
              <w:rPr>
                <w:sz w:val="23"/>
                <w:szCs w:val="23"/>
              </w:rPr>
              <w:t xml:space="preserve">Izračunati apsolutnu i relativnu grešku srednje vrednosti određene od strane Richards-a i Willard-a. </w:t>
            </w:r>
          </w:p>
          <w:p w:rsidR="00986D6D" w:rsidRPr="00986D6D" w:rsidRDefault="00986D6D" w:rsidP="00986D6D">
            <w:pPr>
              <w:pStyle w:val="Default"/>
              <w:rPr>
                <w:sz w:val="23"/>
                <w:szCs w:val="23"/>
              </w:rPr>
            </w:pPr>
          </w:p>
        </w:tc>
      </w:tr>
    </w:tbl>
    <w:p w:rsidR="00986D6D" w:rsidRDefault="00986D6D" w:rsidP="00986D6D">
      <w:pPr>
        <w:pStyle w:val="ListParagraph"/>
        <w:tabs>
          <w:tab w:val="left" w:pos="6765"/>
        </w:tabs>
        <w:spacing w:after="0" w:line="240" w:lineRule="auto"/>
        <w:ind w:left="0"/>
        <w:rPr>
          <w:rFonts w:ascii="Times New Roman" w:hAnsi="Times New Roman" w:cs="Times New Roman"/>
          <w:noProof/>
          <w:sz w:val="24"/>
          <w:szCs w:val="24"/>
        </w:rPr>
      </w:pPr>
    </w:p>
    <w:p w:rsidR="00986D6D" w:rsidRDefault="00986D6D" w:rsidP="00986D6D">
      <w:pPr>
        <w:pStyle w:val="ListParagraph"/>
        <w:tabs>
          <w:tab w:val="left" w:pos="6765"/>
        </w:tabs>
        <w:spacing w:after="0" w:line="240" w:lineRule="auto"/>
        <w:ind w:left="0"/>
        <w:rPr>
          <w:rFonts w:ascii="Times New Roman" w:hAnsi="Times New Roman" w:cs="Times New Roman"/>
          <w:noProof/>
          <w:sz w:val="24"/>
          <w:szCs w:val="24"/>
        </w:rPr>
      </w:pPr>
    </w:p>
    <w:p w:rsidR="003B25E2" w:rsidRPr="00EE2ACE" w:rsidRDefault="003B25E2" w:rsidP="00986D6D">
      <w:pPr>
        <w:pStyle w:val="ListParagraph"/>
        <w:tabs>
          <w:tab w:val="left" w:pos="6765"/>
        </w:tabs>
        <w:spacing w:after="0" w:line="240" w:lineRule="auto"/>
        <w:ind w:left="0"/>
        <w:rPr>
          <w:rFonts w:ascii="Times New Roman" w:hAnsi="Times New Roman" w:cs="Times New Roman"/>
          <w:noProof/>
          <w:sz w:val="24"/>
          <w:szCs w:val="24"/>
        </w:rPr>
      </w:pPr>
    </w:p>
    <w:p w:rsidR="00E53B26" w:rsidRDefault="00E53B26" w:rsidP="00E53B26">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Pr>
          <w:rFonts w:cs="Times New Roman"/>
          <w:noProof/>
          <w:color w:val="B1A25A" w:themeColor="accent5" w:themeShade="BF"/>
          <w:sz w:val="28"/>
          <w:szCs w:val="28"/>
        </w:rPr>
        <w:t>Greška merenja</w:t>
      </w:r>
    </w:p>
    <w:p w:rsidR="00E53B26" w:rsidRDefault="00E53B26" w:rsidP="00E53B26">
      <w:pPr>
        <w:tabs>
          <w:tab w:val="left" w:pos="6765"/>
        </w:tabs>
        <w:spacing w:after="0" w:line="240" w:lineRule="auto"/>
        <w:rPr>
          <w:rFonts w:ascii="Times New Roman" w:hAnsi="Times New Roman" w:cs="Times New Roman"/>
          <w:noProof/>
          <w:sz w:val="28"/>
          <w:szCs w:val="28"/>
        </w:rPr>
      </w:pPr>
    </w:p>
    <w:p w:rsidR="00E53B26" w:rsidRPr="008E12F7" w:rsidRDefault="00E53B26" w:rsidP="00E53B26">
      <w:pPr>
        <w:spacing w:after="0" w:line="240" w:lineRule="auto"/>
        <w:ind w:firstLine="708"/>
        <w:jc w:val="both"/>
        <w:rPr>
          <w:rFonts w:ascii="Times New Roman" w:hAnsi="Times New Roman" w:cs="Times New Roman"/>
          <w:noProof/>
          <w:sz w:val="24"/>
          <w:szCs w:val="24"/>
        </w:rPr>
      </w:pPr>
      <w:r>
        <w:rPr>
          <w:rFonts w:ascii="Times New Roman" w:hAnsi="Times New Roman" w:cs="Times New Roman"/>
          <w:noProof/>
          <w:sz w:val="24"/>
          <w:szCs w:val="24"/>
        </w:rPr>
        <w:t>Svako o</w:t>
      </w:r>
      <w:r w:rsidRPr="008E12F7">
        <w:rPr>
          <w:rFonts w:ascii="Times New Roman" w:hAnsi="Times New Roman" w:cs="Times New Roman"/>
          <w:noProof/>
          <w:sz w:val="24"/>
          <w:szCs w:val="24"/>
        </w:rPr>
        <w:t xml:space="preserve">dstupanje rezultata merenja od tačne vrednosti </w:t>
      </w:r>
      <w:r>
        <w:rPr>
          <w:rFonts w:ascii="Calibri" w:hAnsi="Calibri" w:cs="Times New Roman"/>
          <w:noProof/>
          <w:sz w:val="24"/>
          <w:szCs w:val="24"/>
        </w:rPr>
        <w:t>μ</w:t>
      </w:r>
      <w:r w:rsidR="006B786A">
        <w:rPr>
          <w:rFonts w:ascii="Calibri" w:hAnsi="Calibri" w:cs="Times New Roman"/>
          <w:noProof/>
          <w:sz w:val="24"/>
          <w:szCs w:val="24"/>
        </w:rPr>
        <w:t xml:space="preserve"> </w:t>
      </w:r>
      <w:r w:rsidRPr="008E12F7">
        <w:rPr>
          <w:rFonts w:ascii="Times New Roman" w:hAnsi="Times New Roman" w:cs="Times New Roman"/>
          <w:noProof/>
          <w:sz w:val="24"/>
          <w:szCs w:val="24"/>
        </w:rPr>
        <w:t>n</w:t>
      </w:r>
      <w:r>
        <w:rPr>
          <w:rFonts w:ascii="Times New Roman" w:hAnsi="Times New Roman" w:cs="Times New Roman"/>
          <w:noProof/>
          <w:sz w:val="24"/>
          <w:szCs w:val="24"/>
        </w:rPr>
        <w:t xml:space="preserve">azivamo greškom. Ovo odstupanje se može definisati kao apsolutno, </w:t>
      </w:r>
      <w:r w:rsidRPr="008E12F7">
        <w:rPr>
          <w:rFonts w:ascii="Times New Roman" w:hAnsi="Times New Roman" w:cs="Times New Roman"/>
          <w:noProof/>
          <w:sz w:val="24"/>
          <w:szCs w:val="24"/>
        </w:rPr>
        <w:t>∆</w:t>
      </w:r>
      <w:r w:rsidRPr="008E12F7">
        <w:rPr>
          <w:rFonts w:ascii="Times New Roman" w:hAnsi="Times New Roman" w:cs="Times New Roman"/>
          <w:i/>
          <w:noProof/>
          <w:sz w:val="24"/>
          <w:szCs w:val="24"/>
        </w:rPr>
        <w:t>x</w:t>
      </w:r>
      <w:r>
        <w:rPr>
          <w:rFonts w:ascii="Times New Roman" w:hAnsi="Times New Roman" w:cs="Times New Roman"/>
          <w:noProof/>
          <w:sz w:val="24"/>
          <w:szCs w:val="24"/>
        </w:rPr>
        <w:t>, odnosno relativno</w:t>
      </w:r>
      <w:r w:rsidR="006B786A">
        <w:rPr>
          <w:rFonts w:ascii="Times New Roman" w:hAnsi="Times New Roman" w:cs="Times New Roman"/>
          <w:noProof/>
          <w:sz w:val="24"/>
          <w:szCs w:val="24"/>
        </w:rPr>
        <w:t xml:space="preserve"> </w:t>
      </w:r>
      <w:r w:rsidRPr="008E12F7">
        <w:rPr>
          <w:rFonts w:ascii="Calibri" w:hAnsi="Calibri" w:cs="Times New Roman"/>
          <w:noProof/>
          <w:sz w:val="24"/>
          <w:szCs w:val="24"/>
        </w:rPr>
        <w:t>δ</w:t>
      </w:r>
      <w:r w:rsidRPr="008E12F7">
        <w:rPr>
          <w:rFonts w:ascii="Times New Roman" w:hAnsi="Times New Roman" w:cs="Times New Roman"/>
          <w:i/>
          <w:noProof/>
          <w:sz w:val="24"/>
          <w:szCs w:val="24"/>
        </w:rPr>
        <w:t>x</w:t>
      </w:r>
      <w:r w:rsidRPr="008E12F7">
        <w:rPr>
          <w:rFonts w:ascii="Times New Roman" w:hAnsi="Times New Roman" w:cs="Times New Roman"/>
          <w:noProof/>
          <w:sz w:val="24"/>
          <w:szCs w:val="24"/>
        </w:rPr>
        <w:t xml:space="preserve">. </w:t>
      </w:r>
    </w:p>
    <w:p w:rsidR="00E53B26" w:rsidRPr="008E12F7" w:rsidRDefault="00E53B26" w:rsidP="00E53B26">
      <w:pPr>
        <w:tabs>
          <w:tab w:val="left" w:pos="6765"/>
        </w:tabs>
        <w:spacing w:after="0" w:line="240" w:lineRule="auto"/>
        <w:rPr>
          <w:rFonts w:ascii="Times New Roman" w:hAnsi="Times New Roman" w:cs="Times New Roman"/>
          <w:noProof/>
          <w:sz w:val="24"/>
          <w:szCs w:val="24"/>
        </w:rPr>
      </w:pPr>
    </w:p>
    <w:p w:rsidR="00E53B26" w:rsidRPr="008E12F7" w:rsidRDefault="00E53B26" w:rsidP="00E53B26">
      <w:pPr>
        <w:tabs>
          <w:tab w:val="left" w:pos="6765"/>
        </w:tabs>
        <w:spacing w:after="0" w:line="240" w:lineRule="auto"/>
        <w:rPr>
          <w:rFonts w:ascii="Times New Roman" w:hAnsi="Times New Roman" w:cs="Times New Roman"/>
          <w:noProof/>
          <w:sz w:val="24"/>
          <w:szCs w:val="24"/>
        </w:rPr>
      </w:pPr>
      <w:r w:rsidRPr="008E12F7">
        <w:rPr>
          <w:rFonts w:ascii="Times New Roman" w:hAnsi="Times New Roman" w:cs="Times New Roman"/>
          <w:noProof/>
          <w:position w:val="-14"/>
          <w:sz w:val="24"/>
          <w:szCs w:val="24"/>
        </w:rPr>
        <w:object w:dxaOrig="1160" w:dyaOrig="400">
          <v:shape id="_x0000_i1065" type="#_x0000_t75" style="width:57.75pt;height:20.25pt" o:ole="">
            <v:imagedata r:id="rId122" o:title=""/>
          </v:shape>
          <o:OLEObject Type="Embed" ProgID="Equation.3" ShapeID="_x0000_i1065" DrawAspect="Content" ObjectID="_1492254371" r:id="rId123"/>
        </w:object>
      </w:r>
      <w:r>
        <w:rPr>
          <w:rFonts w:ascii="Times New Roman" w:hAnsi="Times New Roman" w:cs="Times New Roman"/>
          <w:noProof/>
          <w:sz w:val="24"/>
          <w:szCs w:val="24"/>
        </w:rPr>
        <w:t xml:space="preserve">, </w:t>
      </w:r>
      <w:r w:rsidRPr="008E12F7">
        <w:rPr>
          <w:rFonts w:ascii="Times New Roman" w:hAnsi="Times New Roman" w:cs="Times New Roman"/>
          <w:noProof/>
          <w:position w:val="-28"/>
          <w:sz w:val="24"/>
          <w:szCs w:val="24"/>
        </w:rPr>
        <w:object w:dxaOrig="840" w:dyaOrig="660">
          <v:shape id="_x0000_i1066" type="#_x0000_t75" style="width:42pt;height:33pt" o:ole="">
            <v:imagedata r:id="rId124" o:title=""/>
          </v:shape>
          <o:OLEObject Type="Embed" ProgID="Equation.3" ShapeID="_x0000_i1066" DrawAspect="Content" ObjectID="_1492254372" r:id="rId125"/>
        </w:objec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6B786A">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Često nismo u situaciji da poznajemo pravu vrednost, stoga se umesto nje za izračunavanje apsolutne, odnosno relativne greške može uzeti aritmetička sredina, odnosno medijana.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sidRPr="0044596B">
        <w:rPr>
          <w:rFonts w:ascii="Times New Roman" w:hAnsi="Times New Roman" w:cs="Times New Roman"/>
          <w:noProof/>
          <w:position w:val="-14"/>
          <w:sz w:val="24"/>
          <w:szCs w:val="24"/>
        </w:rPr>
        <w:object w:dxaOrig="1140" w:dyaOrig="400">
          <v:shape id="_x0000_i1067" type="#_x0000_t75" style="width:57pt;height:20.25pt" o:ole="">
            <v:imagedata r:id="rId126" o:title=""/>
          </v:shape>
          <o:OLEObject Type="Embed" ProgID="Equation.3" ShapeID="_x0000_i1067" DrawAspect="Content" ObjectID="_1492254373" r:id="rId127"/>
        </w:object>
      </w:r>
      <w:r>
        <w:rPr>
          <w:rFonts w:ascii="Times New Roman" w:hAnsi="Times New Roman" w:cs="Times New Roman"/>
          <w:noProof/>
          <w:sz w:val="24"/>
          <w:szCs w:val="24"/>
        </w:rPr>
        <w:t xml:space="preserve">,  </w:t>
      </w:r>
      <w:r w:rsidRPr="0044596B">
        <w:rPr>
          <w:rFonts w:ascii="Times New Roman" w:hAnsi="Times New Roman" w:cs="Times New Roman"/>
          <w:noProof/>
          <w:position w:val="-24"/>
          <w:sz w:val="24"/>
          <w:szCs w:val="24"/>
        </w:rPr>
        <w:object w:dxaOrig="840" w:dyaOrig="620">
          <v:shape id="_x0000_i1068" type="#_x0000_t75" style="width:42pt;height:30.75pt" o:ole="">
            <v:imagedata r:id="rId128" o:title=""/>
          </v:shape>
          <o:OLEObject Type="Embed" ProgID="Equation.3" ShapeID="_x0000_i1068" DrawAspect="Content" ObjectID="_1492254374" r:id="rId129"/>
        </w:object>
      </w:r>
    </w:p>
    <w:p w:rsidR="00E53B26" w:rsidRDefault="00E53B26" w:rsidP="00E53B26">
      <w:pPr>
        <w:tabs>
          <w:tab w:val="left" w:pos="6765"/>
        </w:tabs>
        <w:spacing w:after="0" w:line="240" w:lineRule="auto"/>
        <w:rPr>
          <w:rFonts w:ascii="Times New Roman" w:hAnsi="Times New Roman" w:cs="Times New Roman"/>
          <w:noProof/>
          <w:sz w:val="24"/>
          <w:szCs w:val="24"/>
        </w:rPr>
      </w:pPr>
    </w:p>
    <w:p w:rsidR="00960B63" w:rsidRDefault="00960B63" w:rsidP="00960B63">
      <w:pPr>
        <w:tabs>
          <w:tab w:val="left" w:pos="6765"/>
        </w:tabs>
        <w:spacing w:after="120" w:line="240" w:lineRule="auto"/>
        <w:jc w:val="both"/>
        <w:rPr>
          <w:rFonts w:ascii="Times New Roman" w:hAnsi="Times New Roman" w:cs="Times New Roman"/>
          <w:noProof/>
          <w:sz w:val="24"/>
          <w:szCs w:val="24"/>
        </w:rPr>
      </w:pPr>
      <w:r w:rsidRPr="00960B63">
        <w:rPr>
          <w:rFonts w:ascii="Times New Roman" w:hAnsi="Times New Roman" w:cs="Times New Roman"/>
          <w:i/>
          <w:noProof/>
          <w:sz w:val="24"/>
          <w:szCs w:val="24"/>
        </w:rPr>
        <w:t>Δx</w:t>
      </w:r>
      <w:r w:rsidRPr="00960B63">
        <w:rPr>
          <w:rFonts w:ascii="Times New Roman" w:hAnsi="Times New Roman" w:cs="Times New Roman"/>
          <w:noProof/>
          <w:sz w:val="24"/>
          <w:szCs w:val="24"/>
        </w:rPr>
        <w:t xml:space="preserve"> ima dimenzije merene veličine</w:t>
      </w:r>
      <w:r>
        <w:rPr>
          <w:rFonts w:ascii="Times New Roman" w:hAnsi="Times New Roman" w:cs="Times New Roman"/>
          <w:noProof/>
          <w:sz w:val="24"/>
          <w:szCs w:val="24"/>
        </w:rPr>
        <w:t xml:space="preserve">, dok je </w:t>
      </w:r>
      <w:r w:rsidRPr="00960B63">
        <w:rPr>
          <w:rFonts w:ascii="Times New Roman" w:hAnsi="Times New Roman" w:cs="Times New Roman"/>
          <w:i/>
          <w:noProof/>
          <w:sz w:val="24"/>
          <w:szCs w:val="24"/>
        </w:rPr>
        <w:t>δx</w:t>
      </w:r>
      <w:r>
        <w:rPr>
          <w:rFonts w:ascii="Times New Roman" w:hAnsi="Times New Roman" w:cs="Times New Roman"/>
          <w:noProof/>
          <w:sz w:val="24"/>
          <w:szCs w:val="24"/>
        </w:rPr>
        <w:t xml:space="preserve"> bezdimenzionalna veličina</w:t>
      </w:r>
      <w:r w:rsidRPr="00960B63">
        <w:rPr>
          <w:rFonts w:ascii="Times New Roman" w:hAnsi="Times New Roman" w:cs="Times New Roman"/>
          <w:noProof/>
          <w:sz w:val="24"/>
          <w:szCs w:val="24"/>
        </w:rPr>
        <w:t xml:space="preserve"> </w:t>
      </w:r>
      <w:r>
        <w:rPr>
          <w:rFonts w:ascii="Times New Roman" w:hAnsi="Times New Roman" w:cs="Times New Roman"/>
          <w:noProof/>
          <w:sz w:val="24"/>
          <w:szCs w:val="24"/>
        </w:rPr>
        <w:t>(</w:t>
      </w:r>
      <w:r w:rsidRPr="00960B63">
        <w:rPr>
          <w:rFonts w:ascii="Times New Roman" w:hAnsi="Times New Roman" w:cs="Times New Roman"/>
          <w:noProof/>
          <w:sz w:val="24"/>
          <w:szCs w:val="24"/>
        </w:rPr>
        <w:t>izražava se u procentima ili promilima kako se ne bi izazvala</w:t>
      </w:r>
      <w:r>
        <w:rPr>
          <w:rFonts w:ascii="Times New Roman" w:hAnsi="Times New Roman" w:cs="Times New Roman"/>
          <w:noProof/>
          <w:sz w:val="24"/>
          <w:szCs w:val="24"/>
        </w:rPr>
        <w:t xml:space="preserve"> </w:t>
      </w:r>
      <w:r w:rsidRPr="00960B63">
        <w:rPr>
          <w:rFonts w:ascii="Times New Roman" w:hAnsi="Times New Roman" w:cs="Times New Roman"/>
          <w:noProof/>
          <w:sz w:val="24"/>
          <w:szCs w:val="24"/>
        </w:rPr>
        <w:t>zabuna ukoliko se rezulta</w:t>
      </w:r>
      <w:r>
        <w:rPr>
          <w:rFonts w:ascii="Times New Roman" w:hAnsi="Times New Roman" w:cs="Times New Roman"/>
          <w:noProof/>
          <w:sz w:val="24"/>
          <w:szCs w:val="24"/>
        </w:rPr>
        <w:t>t merenja izražava u procentima)</w:t>
      </w:r>
      <w:r w:rsidRPr="00960B63">
        <w:rPr>
          <w:rFonts w:ascii="Times New Roman" w:hAnsi="Times New Roman" w:cs="Times New Roman"/>
          <w:noProof/>
          <w:sz w:val="24"/>
          <w:szCs w:val="24"/>
        </w:rPr>
        <w:t>.</w:t>
      </w:r>
    </w:p>
    <w:p w:rsidR="00960B63" w:rsidRDefault="00960B63" w:rsidP="00960B63">
      <w:pPr>
        <w:tabs>
          <w:tab w:val="left" w:pos="6765"/>
        </w:tabs>
        <w:spacing w:after="0" w:line="240" w:lineRule="auto"/>
        <w:jc w:val="both"/>
        <w:rPr>
          <w:rFonts w:ascii="Times New Roman" w:hAnsi="Times New Roman" w:cs="Times New Roman"/>
          <w:i/>
          <w:noProof/>
          <w:sz w:val="24"/>
          <w:szCs w:val="24"/>
        </w:rPr>
      </w:pPr>
      <w:r w:rsidRPr="00960B63">
        <w:rPr>
          <w:rFonts w:ascii="Times New Roman" w:hAnsi="Times New Roman" w:cs="Times New Roman"/>
          <w:i/>
          <w:noProof/>
          <w:sz w:val="24"/>
          <w:szCs w:val="24"/>
        </w:rPr>
        <w:t>Apsolutnu grešku uvek treba procenjivati u odnosu na pravu vrednost. Obazrivo sa korišćenjem apsolutne greške kao merila tačnosti!!!</w:t>
      </w:r>
    </w:p>
    <w:p w:rsidR="00960B63" w:rsidRDefault="00960B63" w:rsidP="00960B63">
      <w:pPr>
        <w:tabs>
          <w:tab w:val="left" w:pos="6765"/>
        </w:tabs>
        <w:spacing w:after="0" w:line="240" w:lineRule="auto"/>
        <w:jc w:val="both"/>
        <w:rPr>
          <w:rFonts w:ascii="Times New Roman" w:hAnsi="Times New Roman" w:cs="Times New Roman"/>
          <w:noProof/>
          <w:sz w:val="24"/>
          <w:szCs w:val="24"/>
        </w:rPr>
      </w:pPr>
    </w:p>
    <w:tbl>
      <w:tblPr>
        <w:tblStyle w:val="TableGrid"/>
        <w:tblW w:w="0" w:type="auto"/>
        <w:tblBorders>
          <w:top w:val="single" w:sz="2" w:space="0" w:color="E1DCC0" w:themeColor="accent5" w:themeTint="99"/>
          <w:left w:val="single" w:sz="2" w:space="0" w:color="E1DCC0" w:themeColor="accent5" w:themeTint="99"/>
          <w:bottom w:val="single" w:sz="2" w:space="0" w:color="E1DCC0" w:themeColor="accent5" w:themeTint="99"/>
          <w:right w:val="single" w:sz="2" w:space="0" w:color="E1DCC0" w:themeColor="accent5" w:themeTint="99"/>
          <w:insideH w:val="single" w:sz="2" w:space="0" w:color="E1DCC0" w:themeColor="accent5" w:themeTint="99"/>
          <w:insideV w:val="single" w:sz="2" w:space="0" w:color="E1DCC0" w:themeColor="accent5" w:themeTint="99"/>
        </w:tblBorders>
        <w:tblLayout w:type="fixed"/>
        <w:tblCellMar>
          <w:top w:w="113" w:type="dxa"/>
          <w:bottom w:w="113" w:type="dxa"/>
        </w:tblCellMar>
        <w:tblLook w:val="04A0"/>
      </w:tblPr>
      <w:tblGrid>
        <w:gridCol w:w="9286"/>
      </w:tblGrid>
      <w:tr w:rsidR="00960B63" w:rsidTr="00960B63">
        <w:tc>
          <w:tcPr>
            <w:tcW w:w="9286" w:type="dxa"/>
            <w:shd w:val="clear" w:color="auto" w:fill="F5F3EA" w:themeFill="accent5" w:themeFillTint="33"/>
          </w:tcPr>
          <w:p w:rsidR="00960B63" w:rsidRPr="00960B63" w:rsidRDefault="00960B63" w:rsidP="00960B63">
            <w:pPr>
              <w:pStyle w:val="Default"/>
              <w:rPr>
                <w:sz w:val="23"/>
                <w:szCs w:val="23"/>
              </w:rPr>
            </w:pPr>
            <w:r>
              <w:rPr>
                <w:b/>
                <w:bCs/>
                <w:sz w:val="23"/>
                <w:szCs w:val="23"/>
              </w:rPr>
              <w:lastRenderedPageBreak/>
              <w:t xml:space="preserve">Statistika ponovljenih merenja – apsolutna i relativna greška </w:t>
            </w:r>
          </w:p>
        </w:tc>
      </w:tr>
      <w:tr w:rsidR="00960B63" w:rsidTr="00960B63">
        <w:tc>
          <w:tcPr>
            <w:tcW w:w="9286" w:type="dxa"/>
            <w:shd w:val="clear" w:color="auto" w:fill="F5F3EA" w:themeFill="accent5" w:themeFillTint="33"/>
          </w:tcPr>
          <w:p w:rsidR="00960B63" w:rsidRDefault="00960B63" w:rsidP="00960B63">
            <w:pPr>
              <w:pStyle w:val="Default"/>
              <w:rPr>
                <w:sz w:val="23"/>
                <w:szCs w:val="23"/>
              </w:rPr>
            </w:pPr>
            <w:r>
              <w:rPr>
                <w:sz w:val="23"/>
                <w:szCs w:val="23"/>
              </w:rPr>
              <w:t xml:space="preserve">Dve različite analitičke metode upotrebljene su za analizu bakra i cinka u mesingu. Dobijeni su sledeći rezultati: </w:t>
            </w:r>
          </w:p>
          <w:p w:rsidR="00960B63" w:rsidRDefault="00960B63" w:rsidP="00960B63">
            <w:pPr>
              <w:pStyle w:val="Default"/>
              <w:rPr>
                <w:sz w:val="23"/>
                <w:szCs w:val="23"/>
              </w:rPr>
            </w:pPr>
            <w:r>
              <w:rPr>
                <w:i/>
                <w:iCs/>
                <w:sz w:val="23"/>
                <w:szCs w:val="23"/>
              </w:rPr>
              <w:t>μ</w:t>
            </w:r>
            <w:r w:rsidRPr="00960B63">
              <w:rPr>
                <w:sz w:val="16"/>
                <w:szCs w:val="16"/>
                <w:vertAlign w:val="subscript"/>
              </w:rPr>
              <w:t>Zn</w:t>
            </w:r>
            <w:r>
              <w:rPr>
                <w:sz w:val="16"/>
                <w:szCs w:val="16"/>
              </w:rPr>
              <w:t xml:space="preserve"> </w:t>
            </w:r>
            <w:r>
              <w:rPr>
                <w:sz w:val="23"/>
                <w:szCs w:val="23"/>
              </w:rPr>
              <w:t xml:space="preserve">= 32,6 %, </w:t>
            </w:r>
            <w:r>
              <w:rPr>
                <w:i/>
                <w:iCs/>
                <w:sz w:val="23"/>
                <w:szCs w:val="23"/>
              </w:rPr>
              <w:t>d</w:t>
            </w:r>
            <w:r w:rsidRPr="00960B63">
              <w:rPr>
                <w:sz w:val="16"/>
                <w:szCs w:val="16"/>
                <w:vertAlign w:val="subscript"/>
              </w:rPr>
              <w:t>Zn</w:t>
            </w:r>
            <w:r>
              <w:rPr>
                <w:sz w:val="16"/>
                <w:szCs w:val="16"/>
              </w:rPr>
              <w:t xml:space="preserve"> </w:t>
            </w:r>
            <w:r>
              <w:rPr>
                <w:sz w:val="23"/>
                <w:szCs w:val="23"/>
              </w:rPr>
              <w:t xml:space="preserve">= 0,3 %, i </w:t>
            </w:r>
            <w:r>
              <w:rPr>
                <w:i/>
                <w:iCs/>
                <w:sz w:val="23"/>
                <w:szCs w:val="23"/>
              </w:rPr>
              <w:t>μ</w:t>
            </w:r>
            <w:r w:rsidRPr="00960B63">
              <w:rPr>
                <w:sz w:val="16"/>
                <w:szCs w:val="16"/>
                <w:vertAlign w:val="subscript"/>
              </w:rPr>
              <w:t>Cu</w:t>
            </w:r>
            <w:r>
              <w:rPr>
                <w:sz w:val="16"/>
                <w:szCs w:val="16"/>
              </w:rPr>
              <w:t xml:space="preserve"> </w:t>
            </w:r>
            <w:r>
              <w:rPr>
                <w:sz w:val="23"/>
                <w:szCs w:val="23"/>
              </w:rPr>
              <w:t>= 7,9 x 10</w:t>
            </w:r>
            <w:r w:rsidRPr="00960B63">
              <w:rPr>
                <w:sz w:val="16"/>
                <w:szCs w:val="16"/>
                <w:vertAlign w:val="superscript"/>
              </w:rPr>
              <w:t>-3</w:t>
            </w:r>
            <w:r>
              <w:rPr>
                <w:sz w:val="16"/>
                <w:szCs w:val="16"/>
              </w:rPr>
              <w:t xml:space="preserve"> </w:t>
            </w:r>
            <w:r>
              <w:rPr>
                <w:sz w:val="23"/>
                <w:szCs w:val="23"/>
              </w:rPr>
              <w:t xml:space="preserve">%, </w:t>
            </w:r>
            <w:r>
              <w:rPr>
                <w:i/>
                <w:iCs/>
                <w:sz w:val="23"/>
                <w:szCs w:val="23"/>
              </w:rPr>
              <w:t>d</w:t>
            </w:r>
            <w:r w:rsidRPr="00960B63">
              <w:rPr>
                <w:sz w:val="16"/>
                <w:szCs w:val="16"/>
                <w:vertAlign w:val="subscript"/>
              </w:rPr>
              <w:t>Cu</w:t>
            </w:r>
            <w:r>
              <w:rPr>
                <w:sz w:val="16"/>
                <w:szCs w:val="16"/>
              </w:rPr>
              <w:t xml:space="preserve"> </w:t>
            </w:r>
            <w:r>
              <w:rPr>
                <w:sz w:val="23"/>
                <w:szCs w:val="23"/>
              </w:rPr>
              <w:t>= 0,6 x 10</w:t>
            </w:r>
            <w:r w:rsidRPr="00960B63">
              <w:rPr>
                <w:sz w:val="16"/>
                <w:szCs w:val="16"/>
                <w:vertAlign w:val="superscript"/>
              </w:rPr>
              <w:t>-3</w:t>
            </w:r>
            <w:r>
              <w:rPr>
                <w:sz w:val="16"/>
                <w:szCs w:val="16"/>
              </w:rPr>
              <w:t xml:space="preserve"> </w:t>
            </w:r>
            <w:r>
              <w:rPr>
                <w:sz w:val="23"/>
                <w:szCs w:val="23"/>
              </w:rPr>
              <w:t xml:space="preserve">%. Koji je metal određen tačnije? </w:t>
            </w:r>
          </w:p>
          <w:p w:rsidR="00960B63" w:rsidRDefault="00960B63" w:rsidP="00960B63">
            <w:pPr>
              <w:pStyle w:val="Default"/>
              <w:rPr>
                <w:sz w:val="23"/>
                <w:szCs w:val="23"/>
              </w:rPr>
            </w:pPr>
          </w:p>
          <w:p w:rsidR="00960B63" w:rsidRDefault="00960B63" w:rsidP="00960B63">
            <w:pPr>
              <w:pStyle w:val="Default"/>
              <w:rPr>
                <w:sz w:val="23"/>
                <w:szCs w:val="23"/>
              </w:rPr>
            </w:pPr>
            <w:r>
              <w:rPr>
                <w:sz w:val="23"/>
                <w:szCs w:val="23"/>
              </w:rPr>
              <w:t>Komentar:</w:t>
            </w:r>
          </w:p>
          <w:p w:rsidR="00960B63" w:rsidRPr="00986D6D" w:rsidRDefault="00960B63" w:rsidP="00960B63">
            <w:pPr>
              <w:pStyle w:val="Default"/>
              <w:rPr>
                <w:sz w:val="23"/>
                <w:szCs w:val="23"/>
              </w:rPr>
            </w:pPr>
            <w:r>
              <w:rPr>
                <w:sz w:val="23"/>
                <w:szCs w:val="23"/>
              </w:rPr>
              <w:t xml:space="preserve"> </w:t>
            </w:r>
            <w:r w:rsidRPr="00960B63">
              <w:rPr>
                <w:position w:val="-28"/>
                <w:sz w:val="23"/>
                <w:szCs w:val="23"/>
              </w:rPr>
              <w:object w:dxaOrig="5899" w:dyaOrig="700">
                <v:shape id="_x0000_i1069" type="#_x0000_t75" style="width:294.75pt;height:35.25pt" o:ole="">
                  <v:imagedata r:id="rId130" o:title=""/>
                </v:shape>
                <o:OLEObject Type="Embed" ProgID="Equation.3" ShapeID="_x0000_i1069" DrawAspect="Content" ObjectID="_1492254375" r:id="rId131"/>
              </w:object>
            </w:r>
          </w:p>
        </w:tc>
      </w:tr>
    </w:tbl>
    <w:p w:rsidR="00960B63" w:rsidRPr="00960B63" w:rsidRDefault="00960B63" w:rsidP="00960B63">
      <w:pPr>
        <w:tabs>
          <w:tab w:val="left" w:pos="6765"/>
        </w:tabs>
        <w:spacing w:after="0" w:line="240" w:lineRule="auto"/>
        <w:jc w:val="both"/>
        <w:rPr>
          <w:rFonts w:ascii="Times New Roman" w:hAnsi="Times New Roman" w:cs="Times New Roman"/>
          <w:noProof/>
          <w:sz w:val="24"/>
          <w:szCs w:val="24"/>
        </w:rPr>
      </w:pPr>
    </w:p>
    <w:p w:rsidR="00960B63" w:rsidRDefault="00960B63" w:rsidP="001606D4">
      <w:pPr>
        <w:tabs>
          <w:tab w:val="left" w:pos="6765"/>
        </w:tabs>
        <w:spacing w:after="120" w:line="240" w:lineRule="auto"/>
        <w:jc w:val="both"/>
        <w:rPr>
          <w:rFonts w:ascii="Times New Roman" w:hAnsi="Times New Roman" w:cs="Times New Roman"/>
          <w:noProof/>
          <w:sz w:val="24"/>
          <w:szCs w:val="24"/>
        </w:rPr>
      </w:pPr>
    </w:p>
    <w:p w:rsidR="00E53B26" w:rsidRPr="006D3A06" w:rsidRDefault="00E53B26" w:rsidP="001606D4">
      <w:pPr>
        <w:tabs>
          <w:tab w:val="left" w:pos="6765"/>
        </w:tabs>
        <w:spacing w:after="120" w:line="240" w:lineRule="auto"/>
        <w:jc w:val="both"/>
        <w:rPr>
          <w:rFonts w:ascii="Times New Roman" w:hAnsi="Times New Roman" w:cs="Times New Roman"/>
          <w:noProof/>
          <w:sz w:val="24"/>
          <w:szCs w:val="24"/>
        </w:rPr>
      </w:pPr>
      <w:r>
        <w:rPr>
          <w:rFonts w:ascii="Times New Roman" w:hAnsi="Times New Roman" w:cs="Times New Roman"/>
          <w:noProof/>
          <w:sz w:val="24"/>
          <w:szCs w:val="24"/>
        </w:rPr>
        <w:t>Ukupnoj vrednosti greške, odnosno nesigurnosti rezultata doprinose</w:t>
      </w:r>
      <w:r w:rsidR="006B786A">
        <w:rPr>
          <w:rFonts w:ascii="Times New Roman" w:hAnsi="Times New Roman" w:cs="Times New Roman"/>
          <w:noProof/>
          <w:sz w:val="24"/>
          <w:szCs w:val="24"/>
        </w:rPr>
        <w:t xml:space="preserve"> </w:t>
      </w:r>
      <w:r w:rsidRPr="006D3A06">
        <w:rPr>
          <w:rFonts w:ascii="Times New Roman" w:hAnsi="Times New Roman" w:cs="Times New Roman"/>
          <w:noProof/>
          <w:sz w:val="24"/>
          <w:szCs w:val="24"/>
        </w:rPr>
        <w:t xml:space="preserve">slučajne, sistematske i grube greške. </w:t>
      </w:r>
    </w:p>
    <w:p w:rsidR="00E53B26" w:rsidRDefault="00E53B26" w:rsidP="00157FA7">
      <w:pPr>
        <w:tabs>
          <w:tab w:val="left" w:pos="6765"/>
        </w:tabs>
        <w:spacing w:after="120" w:line="240" w:lineRule="auto"/>
        <w:jc w:val="both"/>
        <w:rPr>
          <w:rFonts w:ascii="Times New Roman" w:hAnsi="Times New Roman" w:cs="Times New Roman"/>
          <w:noProof/>
          <w:sz w:val="24"/>
          <w:szCs w:val="24"/>
        </w:rPr>
      </w:pPr>
      <w:r w:rsidRPr="00A7705D">
        <w:rPr>
          <w:rFonts w:ascii="Times New Roman" w:hAnsi="Times New Roman" w:cs="Times New Roman"/>
          <w:b/>
          <w:noProof/>
          <w:sz w:val="24"/>
          <w:szCs w:val="24"/>
        </w:rPr>
        <w:t>Slučajne greške</w:t>
      </w:r>
      <w:r>
        <w:rPr>
          <w:rFonts w:ascii="Times New Roman" w:hAnsi="Times New Roman" w:cs="Times New Roman"/>
          <w:noProof/>
          <w:sz w:val="24"/>
          <w:szCs w:val="24"/>
        </w:rPr>
        <w:t xml:space="preserve"> predstavljaju odstupanja pojedinačnih merenja koja se upravljaju zakonima verovatnoće. Ove greške su posledica stohastičke prirode ishoda (ponovljenih) merenja, uvek su prisutne i nemoguće ih je otkloniti. Rezultati se, kao posledica slučajne greške, otklanjaju podjednako iznad i ispod prave, tj. očekivane</w:t>
      </w:r>
      <w:r w:rsidR="006B786A">
        <w:rPr>
          <w:rFonts w:ascii="Times New Roman" w:hAnsi="Times New Roman" w:cs="Times New Roman"/>
          <w:noProof/>
          <w:sz w:val="24"/>
          <w:szCs w:val="24"/>
        </w:rPr>
        <w:t xml:space="preserve"> </w:t>
      </w:r>
      <w:r>
        <w:rPr>
          <w:rFonts w:ascii="Times New Roman" w:hAnsi="Times New Roman" w:cs="Times New Roman"/>
          <w:noProof/>
          <w:sz w:val="24"/>
          <w:szCs w:val="24"/>
        </w:rPr>
        <w:t>vrednosti. Slučajne greške utiču na preciznost rezultata.</w:t>
      </w:r>
    </w:p>
    <w:p w:rsidR="00E53B26" w:rsidRDefault="00E53B26" w:rsidP="00157FA7">
      <w:pPr>
        <w:tabs>
          <w:tab w:val="left" w:pos="6765"/>
        </w:tabs>
        <w:spacing w:after="120" w:line="240" w:lineRule="auto"/>
        <w:jc w:val="both"/>
        <w:rPr>
          <w:rFonts w:ascii="Times New Roman" w:hAnsi="Times New Roman" w:cs="Times New Roman"/>
          <w:noProof/>
          <w:sz w:val="24"/>
          <w:szCs w:val="24"/>
        </w:rPr>
      </w:pPr>
      <w:r w:rsidRPr="00A7705D">
        <w:rPr>
          <w:rFonts w:ascii="Times New Roman" w:hAnsi="Times New Roman" w:cs="Times New Roman"/>
          <w:b/>
          <w:noProof/>
          <w:sz w:val="24"/>
          <w:szCs w:val="24"/>
        </w:rPr>
        <w:t>Sistematske greške</w:t>
      </w:r>
      <w:r>
        <w:rPr>
          <w:rFonts w:ascii="Times New Roman" w:hAnsi="Times New Roman" w:cs="Times New Roman"/>
          <w:noProof/>
          <w:sz w:val="24"/>
          <w:szCs w:val="24"/>
        </w:rPr>
        <w:t>, za razliku od slučajnih,</w:t>
      </w:r>
      <w:r w:rsidR="006B786A">
        <w:rPr>
          <w:rFonts w:ascii="Times New Roman" w:hAnsi="Times New Roman" w:cs="Times New Roman"/>
          <w:noProof/>
          <w:sz w:val="24"/>
          <w:szCs w:val="24"/>
        </w:rPr>
        <w:t xml:space="preserve"> </w:t>
      </w:r>
      <w:r>
        <w:rPr>
          <w:rFonts w:ascii="Times New Roman" w:hAnsi="Times New Roman" w:cs="Times New Roman"/>
          <w:noProof/>
          <w:sz w:val="24"/>
          <w:szCs w:val="24"/>
        </w:rPr>
        <w:t>uvek otklanjaju rezultate merenja u istu stranu, za konstantan iznos ili proporcinalno pravoj vrednosti, otuda se i dele na konstantne i proporcionalne</w:t>
      </w:r>
      <w:r w:rsidR="006B786A">
        <w:rPr>
          <w:rFonts w:ascii="Times New Roman" w:hAnsi="Times New Roman" w:cs="Times New Roman"/>
          <w:noProof/>
          <w:sz w:val="24"/>
          <w:szCs w:val="24"/>
        </w:rPr>
        <w:t xml:space="preserve">. </w:t>
      </w:r>
      <w:r>
        <w:rPr>
          <w:rFonts w:ascii="Times New Roman" w:hAnsi="Times New Roman" w:cs="Times New Roman"/>
          <w:noProof/>
          <w:sz w:val="24"/>
          <w:szCs w:val="24"/>
        </w:rPr>
        <w:t xml:space="preserve">Kao posledica loše kalibrisanih instrumenata, nečistih reagenasa ili pogrešaka u samim metodama sistematske greške utiču na tačnost rezultata. Za razliku od slučajnih grešaka, ove greške se </w:t>
      </w:r>
      <w:r w:rsidR="000F1F8D">
        <w:rPr>
          <w:rFonts w:ascii="Times New Roman" w:hAnsi="Times New Roman" w:cs="Times New Roman"/>
          <w:noProof/>
          <w:sz w:val="24"/>
          <w:szCs w:val="24"/>
        </w:rPr>
        <w:t xml:space="preserve">ne </w:t>
      </w:r>
      <w:r>
        <w:rPr>
          <w:rFonts w:ascii="Times New Roman" w:hAnsi="Times New Roman" w:cs="Times New Roman"/>
          <w:noProof/>
          <w:sz w:val="24"/>
          <w:szCs w:val="24"/>
        </w:rPr>
        <w:t>mogu otkloniti ili se računskim putem korigovati.</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Njihovo prisustvo je najlakše utvrditi primenom standardnih referentnih materijala i standardnih metoda.</w:t>
      </w:r>
    </w:p>
    <w:p w:rsidR="00157FA7" w:rsidRPr="00157FA7" w:rsidRDefault="00157FA7" w:rsidP="00157FA7">
      <w:pPr>
        <w:tabs>
          <w:tab w:val="left" w:pos="6765"/>
        </w:tabs>
        <w:spacing w:after="120" w:line="240" w:lineRule="auto"/>
        <w:jc w:val="both"/>
        <w:rPr>
          <w:rFonts w:ascii="Times New Roman" w:hAnsi="Times New Roman" w:cs="Times New Roman"/>
          <w:noProof/>
          <w:sz w:val="24"/>
          <w:szCs w:val="24"/>
        </w:rPr>
      </w:pPr>
      <w:r>
        <w:rPr>
          <w:rFonts w:ascii="Times New Roman" w:hAnsi="Times New Roman" w:cs="Times New Roman"/>
          <w:noProof/>
          <w:sz w:val="24"/>
          <w:szCs w:val="24"/>
        </w:rPr>
        <w:t>Mogu se podeliti u sledeće kategorije:</w:t>
      </w:r>
    </w:p>
    <w:p w:rsidR="00157FA7" w:rsidRPr="00157FA7" w:rsidRDefault="00157FA7" w:rsidP="00102A3F">
      <w:pPr>
        <w:pStyle w:val="Default"/>
        <w:numPr>
          <w:ilvl w:val="0"/>
          <w:numId w:val="21"/>
        </w:numPr>
        <w:spacing w:after="71"/>
        <w:jc w:val="both"/>
      </w:pPr>
      <w:r w:rsidRPr="00157FA7">
        <w:t xml:space="preserve">Greške instrumenta – uslovljene neispravnim instrumentima, pogrešnom kalibracijom ili korišćenjem instrumenta u neprilagođenim uslovima. Mogu se korigovati kalibracijom instrumenta. </w:t>
      </w:r>
    </w:p>
    <w:p w:rsidR="00157FA7" w:rsidRPr="00157FA7" w:rsidRDefault="00157FA7" w:rsidP="00102A3F">
      <w:pPr>
        <w:pStyle w:val="Default"/>
        <w:numPr>
          <w:ilvl w:val="0"/>
          <w:numId w:val="21"/>
        </w:numPr>
        <w:spacing w:after="71"/>
        <w:jc w:val="both"/>
      </w:pPr>
      <w:r w:rsidRPr="00157FA7">
        <w:t xml:space="preserve">Greške metode – uslovljene neidealnim hemijskim ili fizičkim ponašanjem analitičkog sistema. Najteže ih je detektovati i eliminisati. Neki od načina za njihovu detekciju su analiza standardnog referentnog materijala, paralelna analiza sa drugom nezavisnom i pouzdanom metodom, korišćenje slepe probe. </w:t>
      </w:r>
    </w:p>
    <w:p w:rsidR="00157FA7" w:rsidRPr="00157FA7" w:rsidRDefault="00157FA7" w:rsidP="00102A3F">
      <w:pPr>
        <w:pStyle w:val="Default"/>
        <w:numPr>
          <w:ilvl w:val="0"/>
          <w:numId w:val="21"/>
        </w:numPr>
        <w:spacing w:after="120"/>
        <w:jc w:val="both"/>
      </w:pPr>
      <w:r w:rsidRPr="00157FA7">
        <w:t xml:space="preserve">Lične greške – uslovljene nepažnjom ili nestručnošću eksperimentatora. </w:t>
      </w:r>
    </w:p>
    <w:p w:rsidR="00E53B26" w:rsidRDefault="00E53B26" w:rsidP="00157FA7">
      <w:pPr>
        <w:tabs>
          <w:tab w:val="left" w:pos="6765"/>
        </w:tabs>
        <w:spacing w:after="120" w:line="240" w:lineRule="auto"/>
        <w:jc w:val="both"/>
        <w:rPr>
          <w:rFonts w:ascii="Times New Roman" w:hAnsi="Times New Roman" w:cs="Times New Roman"/>
          <w:noProof/>
          <w:sz w:val="24"/>
          <w:szCs w:val="24"/>
        </w:rPr>
      </w:pPr>
      <w:r w:rsidRPr="00A7705D">
        <w:rPr>
          <w:rFonts w:ascii="Times New Roman" w:hAnsi="Times New Roman" w:cs="Times New Roman"/>
          <w:b/>
          <w:noProof/>
          <w:sz w:val="24"/>
          <w:szCs w:val="24"/>
        </w:rPr>
        <w:t>Grube greške</w:t>
      </w:r>
      <w:r w:rsidR="0063382D">
        <w:rPr>
          <w:rFonts w:ascii="Times New Roman" w:hAnsi="Times New Roman" w:cs="Times New Roman"/>
          <w:b/>
          <w:noProof/>
          <w:sz w:val="24"/>
          <w:szCs w:val="24"/>
        </w:rPr>
        <w:t xml:space="preserve"> </w:t>
      </w:r>
      <w:r>
        <w:rPr>
          <w:rFonts w:ascii="Times New Roman" w:hAnsi="Times New Roman" w:cs="Times New Roman"/>
          <w:noProof/>
          <w:sz w:val="24"/>
          <w:szCs w:val="24"/>
        </w:rPr>
        <w:t>dovode do rezultata koji značajno odstupaju od ostalih merenja i predstavljaju tzv. spoljašnje vrednosti, za čije utvrđivanje postoje odgovarajući statistički testovi o kojima će ne</w:t>
      </w:r>
      <w:r w:rsidR="0063382D">
        <w:rPr>
          <w:rFonts w:ascii="Times New Roman" w:hAnsi="Times New Roman" w:cs="Times New Roman"/>
          <w:noProof/>
          <w:sz w:val="24"/>
          <w:szCs w:val="24"/>
        </w:rPr>
        <w:t>što više biti reči u daljem radu</w:t>
      </w:r>
      <w:r>
        <w:rPr>
          <w:rFonts w:ascii="Times New Roman" w:hAnsi="Times New Roman" w:cs="Times New Roman"/>
          <w:noProof/>
          <w:sz w:val="24"/>
          <w:szCs w:val="24"/>
        </w:rPr>
        <w:t>.</w:t>
      </w:r>
    </w:p>
    <w:p w:rsidR="00E53B26" w:rsidRDefault="00E53B26" w:rsidP="00E53B26">
      <w:pPr>
        <w:spacing w:after="0" w:line="240" w:lineRule="auto"/>
        <w:ind w:firstLine="708"/>
        <w:jc w:val="both"/>
        <w:rPr>
          <w:rFonts w:ascii="Times New Roman" w:hAnsi="Times New Roman" w:cs="Times New Roman"/>
          <w:noProof/>
          <w:sz w:val="24"/>
          <w:szCs w:val="24"/>
        </w:rPr>
      </w:pPr>
      <w:r>
        <w:rPr>
          <w:rFonts w:ascii="Times New Roman" w:hAnsi="Times New Roman" w:cs="Times New Roman"/>
          <w:noProof/>
          <w:sz w:val="24"/>
          <w:szCs w:val="24"/>
        </w:rPr>
        <w:tab/>
      </w:r>
    </w:p>
    <w:p w:rsidR="00E53B26" w:rsidRDefault="00E53B26" w:rsidP="00E53B26">
      <w:pPr>
        <w:spacing w:after="0" w:line="240" w:lineRule="auto"/>
        <w:ind w:firstLine="708"/>
        <w:jc w:val="both"/>
        <w:rPr>
          <w:rFonts w:ascii="Times New Roman" w:hAnsi="Times New Roman" w:cs="Times New Roman"/>
          <w:noProof/>
          <w:sz w:val="24"/>
          <w:szCs w:val="24"/>
        </w:rPr>
      </w:pPr>
      <w:r>
        <w:rPr>
          <w:rFonts w:ascii="Times New Roman" w:hAnsi="Times New Roman" w:cs="Times New Roman"/>
          <w:noProof/>
          <w:sz w:val="24"/>
          <w:szCs w:val="24"/>
        </w:rPr>
        <w:t>Sa pojmovima koji se odnose na greške merenja neraskid</w:t>
      </w:r>
      <w:r w:rsidR="000F1F8D">
        <w:rPr>
          <w:rFonts w:ascii="Times New Roman" w:hAnsi="Times New Roman" w:cs="Times New Roman"/>
          <w:noProof/>
          <w:sz w:val="24"/>
          <w:szCs w:val="24"/>
        </w:rPr>
        <w:t>i</w:t>
      </w:r>
      <w:r>
        <w:rPr>
          <w:rFonts w:ascii="Times New Roman" w:hAnsi="Times New Roman" w:cs="Times New Roman"/>
          <w:noProof/>
          <w:sz w:val="24"/>
          <w:szCs w:val="24"/>
        </w:rPr>
        <w:t xml:space="preserve">vo su povezani i pojmovi </w:t>
      </w:r>
      <w:r w:rsidRPr="00327955">
        <w:rPr>
          <w:rFonts w:ascii="Times New Roman" w:hAnsi="Times New Roman" w:cs="Times New Roman"/>
          <w:b/>
          <w:noProof/>
          <w:sz w:val="24"/>
          <w:szCs w:val="24"/>
        </w:rPr>
        <w:t>tačnosti</w:t>
      </w:r>
      <w:r>
        <w:rPr>
          <w:rFonts w:ascii="Times New Roman" w:hAnsi="Times New Roman" w:cs="Times New Roman"/>
          <w:noProof/>
          <w:sz w:val="24"/>
          <w:szCs w:val="24"/>
        </w:rPr>
        <w:t xml:space="preserve"> i </w:t>
      </w:r>
      <w:r w:rsidRPr="00327955">
        <w:rPr>
          <w:rFonts w:ascii="Times New Roman" w:hAnsi="Times New Roman" w:cs="Times New Roman"/>
          <w:b/>
          <w:noProof/>
          <w:sz w:val="24"/>
          <w:szCs w:val="24"/>
        </w:rPr>
        <w:t>preciznosti</w:t>
      </w:r>
      <w:r>
        <w:rPr>
          <w:rFonts w:ascii="Times New Roman" w:hAnsi="Times New Roman" w:cs="Times New Roman"/>
          <w:noProof/>
          <w:sz w:val="24"/>
          <w:szCs w:val="24"/>
        </w:rPr>
        <w:t xml:space="preserve">. Pod tačnošću podrazumevamo </w:t>
      </w:r>
      <w:r w:rsidRPr="00FF39B7">
        <w:rPr>
          <w:rFonts w:ascii="Times New Roman" w:hAnsi="Times New Roman" w:cs="Times New Roman"/>
          <w:noProof/>
          <w:sz w:val="24"/>
          <w:szCs w:val="24"/>
        </w:rPr>
        <w:t>bliskost srednje vrednosti rezultata</w:t>
      </w:r>
      <w:r w:rsidR="0063382D">
        <w:rPr>
          <w:rFonts w:ascii="Times New Roman" w:hAnsi="Times New Roman" w:cs="Times New Roman"/>
          <w:noProof/>
          <w:sz w:val="24"/>
          <w:szCs w:val="24"/>
        </w:rPr>
        <w:t xml:space="preserve"> </w:t>
      </w:r>
      <w:r w:rsidRPr="00FF39B7">
        <w:rPr>
          <w:rFonts w:ascii="Times New Roman" w:hAnsi="Times New Roman" w:cs="Times New Roman"/>
          <w:noProof/>
          <w:sz w:val="24"/>
          <w:szCs w:val="24"/>
        </w:rPr>
        <w:t>pravoj vrednosti, a pod preciznošću se podrazumeva rasipanje rezultata oko tačne vrednosti</w:t>
      </w:r>
      <w:r>
        <w:rPr>
          <w:rFonts w:ascii="Times New Roman" w:hAnsi="Times New Roman" w:cs="Times New Roman"/>
          <w:noProof/>
          <w:sz w:val="24"/>
          <w:szCs w:val="24"/>
        </w:rPr>
        <w:t>.</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Što je ras</w:t>
      </w:r>
      <w:r w:rsidR="0063382D">
        <w:rPr>
          <w:rFonts w:ascii="Times New Roman" w:hAnsi="Times New Roman" w:cs="Times New Roman"/>
          <w:noProof/>
          <w:sz w:val="24"/>
          <w:szCs w:val="24"/>
        </w:rPr>
        <w:t>ip</w:t>
      </w:r>
      <w:r>
        <w:rPr>
          <w:rFonts w:ascii="Times New Roman" w:hAnsi="Times New Roman" w:cs="Times New Roman"/>
          <w:noProof/>
          <w:sz w:val="24"/>
          <w:szCs w:val="24"/>
        </w:rPr>
        <w:t>anje veće to je metod manje precizan. Kao mera  preciznosti može se koristiti bilo koja mera varijabilteta</w:t>
      </w:r>
      <w:r w:rsidR="0063382D">
        <w:rPr>
          <w:rFonts w:ascii="Times New Roman" w:hAnsi="Times New Roman" w:cs="Times New Roman"/>
          <w:noProof/>
          <w:sz w:val="24"/>
          <w:szCs w:val="24"/>
        </w:rPr>
        <w:t xml:space="preserve"> (varijansa, </w:t>
      </w:r>
      <w:r>
        <w:rPr>
          <w:rFonts w:ascii="Times New Roman" w:hAnsi="Times New Roman" w:cs="Times New Roman"/>
          <w:noProof/>
          <w:sz w:val="24"/>
          <w:szCs w:val="24"/>
        </w:rPr>
        <w:t xml:space="preserve">standarda devijacija, koeficijent varijacije, stadardna devijacija srednje vrednosti i sl.). </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 xml:space="preserve">Na </w:t>
      </w:r>
      <w:r w:rsidR="002004B8">
        <w:rPr>
          <w:rFonts w:ascii="Times New Roman" w:hAnsi="Times New Roman" w:cs="Times New Roman"/>
          <w:b/>
          <w:noProof/>
          <w:sz w:val="24"/>
          <w:szCs w:val="24"/>
        </w:rPr>
        <w:t>Slici 4</w:t>
      </w:r>
      <w:r w:rsidR="0063382D">
        <w:rPr>
          <w:rFonts w:ascii="Times New Roman" w:hAnsi="Times New Roman" w:cs="Times New Roman"/>
          <w:b/>
          <w:noProof/>
          <w:sz w:val="24"/>
          <w:szCs w:val="24"/>
        </w:rPr>
        <w:t xml:space="preserve"> </w:t>
      </w:r>
      <w:r>
        <w:rPr>
          <w:rFonts w:ascii="Times New Roman" w:hAnsi="Times New Roman" w:cs="Times New Roman"/>
          <w:noProof/>
          <w:sz w:val="24"/>
          <w:szCs w:val="24"/>
        </w:rPr>
        <w:t>su ilustrovani pojmovi tačnosti i preciznosti.</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4616760" cy="1562100"/>
            <wp:effectExtent l="0" t="0" r="0" b="0"/>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32">
                      <a:duotone>
                        <a:schemeClr val="accent5">
                          <a:shade val="45000"/>
                          <a:satMod val="135000"/>
                        </a:schemeClr>
                        <a:prstClr val="white"/>
                      </a:duotone>
                      <a:extLst>
                        <a:ext uri="{BEBA8EAE-BF5A-486C-A8C5-ECC9F3942E4B}">
                          <a14:imgProps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49">
                              <a14:imgEffect>
                                <a14:brightnessContrast contrast="-40000"/>
                              </a14:imgEffect>
                            </a14:imgLayer>
                          </a14:imgProps>
                        </a:ex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27535" cy="1565746"/>
                    </a:xfrm>
                    <a:prstGeom prst="rect">
                      <a:avLst/>
                    </a:prstGeom>
                    <a:noFill/>
                  </pic:spPr>
                </pic:pic>
              </a:graphicData>
            </a:graphic>
          </wp:inline>
        </w:drawing>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r w:rsidRPr="00A7705D">
        <w:rPr>
          <w:rFonts w:ascii="Times New Roman" w:hAnsi="Times New Roman" w:cs="Times New Roman"/>
          <w:b/>
          <w:noProof/>
          <w:sz w:val="24"/>
          <w:szCs w:val="24"/>
        </w:rPr>
        <w:t>Slika 4</w:t>
      </w:r>
      <w:r w:rsidR="002004B8">
        <w:rPr>
          <w:rFonts w:ascii="Times New Roman" w:hAnsi="Times New Roman" w:cs="Times New Roman"/>
          <w:b/>
          <w:noProof/>
          <w:sz w:val="24"/>
          <w:szCs w:val="24"/>
        </w:rPr>
        <w:t>.</w:t>
      </w:r>
      <w:r>
        <w:rPr>
          <w:rFonts w:ascii="Times New Roman" w:hAnsi="Times New Roman" w:cs="Times New Roman"/>
          <w:noProof/>
          <w:sz w:val="24"/>
          <w:szCs w:val="24"/>
        </w:rPr>
        <w:t xml:space="preserve"> Vežba u streljaštvu. Sterlci- A-neprecizan ali tačan, B – neprecizan i netačan, C-precizan ali netačan, D – precizni i tačan.</w:t>
      </w:r>
    </w:p>
    <w:p w:rsidR="001606D4" w:rsidRDefault="001606D4"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Pr="008E12F7" w:rsidRDefault="00E53B26" w:rsidP="002004B8">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Ukoliko je poznata prava i središnja vrednost može se proceniti tačnost dobijenih rezultata k</w:t>
      </w:r>
      <w:r w:rsidR="0063382D">
        <w:rPr>
          <w:rFonts w:ascii="Times New Roman" w:hAnsi="Times New Roman" w:cs="Times New Roman"/>
          <w:noProof/>
          <w:sz w:val="24"/>
          <w:szCs w:val="24"/>
        </w:rPr>
        <w:t>ro</w:t>
      </w:r>
      <w:r>
        <w:rPr>
          <w:rFonts w:ascii="Times New Roman" w:hAnsi="Times New Roman" w:cs="Times New Roman"/>
          <w:noProof/>
          <w:sz w:val="24"/>
          <w:szCs w:val="24"/>
        </w:rPr>
        <w:t>z vrednosti apsolutnog, osnodno relativnog odstupanja.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1606D4" w:rsidP="001606D4">
      <w:pPr>
        <w:tabs>
          <w:tab w:val="left" w:pos="6765"/>
        </w:tabs>
        <w:spacing w:after="120" w:line="240" w:lineRule="auto"/>
        <w:jc w:val="both"/>
        <w:rPr>
          <w:rFonts w:ascii="Times New Roman" w:hAnsi="Times New Roman" w:cs="Times New Roman"/>
          <w:noProof/>
          <w:sz w:val="24"/>
          <w:szCs w:val="24"/>
        </w:rPr>
      </w:pPr>
      <w:r>
        <w:rPr>
          <w:rFonts w:ascii="Times New Roman" w:hAnsi="Times New Roman" w:cs="Times New Roman"/>
          <w:noProof/>
          <w:sz w:val="24"/>
          <w:szCs w:val="24"/>
        </w:rPr>
        <w:t>Apso</w:t>
      </w:r>
      <w:r w:rsidR="00E53B26">
        <w:rPr>
          <w:rFonts w:ascii="Times New Roman" w:hAnsi="Times New Roman" w:cs="Times New Roman"/>
          <w:noProof/>
          <w:sz w:val="24"/>
          <w:szCs w:val="24"/>
        </w:rPr>
        <w:t>l</w:t>
      </w:r>
      <w:r>
        <w:rPr>
          <w:rFonts w:ascii="Times New Roman" w:hAnsi="Times New Roman" w:cs="Times New Roman"/>
          <w:noProof/>
          <w:sz w:val="24"/>
          <w:szCs w:val="24"/>
        </w:rPr>
        <w:t>ut</w:t>
      </w:r>
      <w:r w:rsidR="00E53B26">
        <w:rPr>
          <w:rFonts w:ascii="Times New Roman" w:hAnsi="Times New Roman" w:cs="Times New Roman"/>
          <w:noProof/>
          <w:sz w:val="24"/>
          <w:szCs w:val="24"/>
        </w:rPr>
        <w:t>na greška</w:t>
      </w:r>
      <w:r w:rsidR="0063382D">
        <w:rPr>
          <w:rFonts w:ascii="Times New Roman" w:hAnsi="Times New Roman" w:cs="Times New Roman"/>
          <w:noProof/>
          <w:sz w:val="24"/>
          <w:szCs w:val="24"/>
        </w:rPr>
        <w:t xml:space="preserve"> </w:t>
      </w:r>
      <w:r w:rsidR="00E53B26">
        <w:rPr>
          <w:rFonts w:ascii="Times New Roman" w:hAnsi="Times New Roman" w:cs="Times New Roman"/>
          <w:noProof/>
          <w:sz w:val="24"/>
          <w:szCs w:val="24"/>
        </w:rPr>
        <w:t xml:space="preserve">se može proceniti na dva načina. U slučaju jednog merenja može se uzeti vrednost jednog, odnosno polovine podeoka na skali instrumenta ili vrednost greške, odnosno trostruku vrednost standardne devijacije koja je deklarisana na samom isntrumentu. </w:t>
      </w:r>
    </w:p>
    <w:p w:rsidR="00E53B26" w:rsidRDefault="00E53B26" w:rsidP="001606D4">
      <w:pPr>
        <w:tabs>
          <w:tab w:val="left" w:pos="6765"/>
        </w:tabs>
        <w:spacing w:after="120" w:line="240" w:lineRule="auto"/>
        <w:jc w:val="both"/>
        <w:rPr>
          <w:rFonts w:ascii="Times New Roman" w:hAnsi="Times New Roman" w:cs="Times New Roman"/>
          <w:noProof/>
          <w:sz w:val="24"/>
          <w:szCs w:val="24"/>
        </w:rPr>
      </w:pPr>
      <w:r>
        <w:rPr>
          <w:rFonts w:ascii="Times New Roman" w:hAnsi="Times New Roman" w:cs="Times New Roman"/>
          <w:noProof/>
          <w:sz w:val="24"/>
          <w:szCs w:val="24"/>
        </w:rPr>
        <w:t>U slučaju ponovljenih merenja za procenu greške se može uzeti standardna devijacija, odnosno standardna devijacija srednje vrednosti na osnovu koje se dalje izračunava poluširina interv</w:t>
      </w:r>
      <w:r w:rsidR="002004B8">
        <w:rPr>
          <w:rFonts w:ascii="Times New Roman" w:hAnsi="Times New Roman" w:cs="Times New Roman"/>
          <w:noProof/>
          <w:sz w:val="24"/>
          <w:szCs w:val="24"/>
        </w:rPr>
        <w:t>a</w:t>
      </w:r>
      <w:r>
        <w:rPr>
          <w:rFonts w:ascii="Times New Roman" w:hAnsi="Times New Roman" w:cs="Times New Roman"/>
          <w:noProof/>
          <w:sz w:val="24"/>
          <w:szCs w:val="24"/>
        </w:rPr>
        <w:t xml:space="preserve">la pouzdanosti. </w:t>
      </w:r>
    </w:p>
    <w:p w:rsidR="001606D4" w:rsidRDefault="001606D4" w:rsidP="0063382D">
      <w:pPr>
        <w:tabs>
          <w:tab w:val="left" w:pos="6765"/>
        </w:tabs>
        <w:spacing w:after="0" w:line="240" w:lineRule="auto"/>
        <w:jc w:val="both"/>
        <w:rPr>
          <w:rFonts w:ascii="Times New Roman" w:hAnsi="Times New Roman" w:cs="Times New Roman"/>
          <w:noProof/>
          <w:sz w:val="24"/>
          <w:szCs w:val="24"/>
        </w:rPr>
      </w:pPr>
    </w:p>
    <w:p w:rsidR="001606D4" w:rsidRDefault="001606D4" w:rsidP="0063382D">
      <w:pPr>
        <w:tabs>
          <w:tab w:val="left" w:pos="6765"/>
        </w:tabs>
        <w:spacing w:after="0" w:line="240" w:lineRule="auto"/>
        <w:jc w:val="both"/>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2004B8">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2004B8">
              <w:rPr>
                <w:rFonts w:ascii="Times New Roman" w:hAnsi="Times New Roman" w:cs="Times New Roman"/>
                <w:b/>
                <w:noProof/>
                <w:sz w:val="24"/>
                <w:szCs w:val="24"/>
              </w:rPr>
              <w:t>3.4</w:t>
            </w:r>
            <w:r>
              <w:rPr>
                <w:rFonts w:ascii="Times New Roman" w:hAnsi="Times New Roman" w:cs="Times New Roman"/>
                <w:b/>
                <w:noProof/>
                <w:sz w:val="24"/>
                <w:szCs w:val="24"/>
              </w:rPr>
              <w:t>.</w:t>
            </w:r>
            <w:r>
              <w:rPr>
                <w:rFonts w:ascii="Times New Roman" w:hAnsi="Times New Roman" w:cs="Times New Roman"/>
                <w:noProof/>
                <w:sz w:val="24"/>
                <w:szCs w:val="24"/>
              </w:rPr>
              <w:t xml:space="preserve"> Apsolutna i relativna greška rezultata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Student je odmerio 5 cm</w:t>
            </w:r>
            <w:r w:rsidRPr="000F210A">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reagensa koristeći se biretom od 25cm</w:t>
            </w:r>
            <w:r w:rsidRPr="000F210A">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sa najmanjom vrednošću podeoka od 0,05cm</w:t>
            </w:r>
            <w:r w:rsidRPr="004D56A0">
              <w:rPr>
                <w:rFonts w:ascii="Times New Roman" w:hAnsi="Times New Roman" w:cs="Times New Roman"/>
                <w:noProof/>
                <w:sz w:val="24"/>
                <w:szCs w:val="24"/>
                <w:vertAlign w:val="superscript"/>
              </w:rPr>
              <w:t>3</w:t>
            </w:r>
            <w:r>
              <w:rPr>
                <w:rFonts w:ascii="Times New Roman" w:hAnsi="Times New Roman" w:cs="Times New Roman"/>
                <w:noProof/>
                <w:sz w:val="24"/>
                <w:szCs w:val="24"/>
              </w:rPr>
              <w:t>, pipetom od 10 cm</w:t>
            </w:r>
            <w:r w:rsidRPr="000F210A">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sa podelom od 0,1cm</w:t>
            </w:r>
            <w:r w:rsidRPr="004D56A0">
              <w:rPr>
                <w:rFonts w:ascii="Times New Roman" w:hAnsi="Times New Roman" w:cs="Times New Roman"/>
                <w:noProof/>
                <w:sz w:val="24"/>
                <w:szCs w:val="24"/>
                <w:vertAlign w:val="superscript"/>
              </w:rPr>
              <w:t>3</w:t>
            </w:r>
            <w:r w:rsidR="002004B8">
              <w:rPr>
                <w:rFonts w:ascii="Times New Roman" w:hAnsi="Times New Roman" w:cs="Times New Roman"/>
                <w:noProof/>
                <w:sz w:val="24"/>
                <w:szCs w:val="24"/>
              </w:rPr>
              <w:t xml:space="preserve"> i menzu</w:t>
            </w:r>
            <w:r>
              <w:rPr>
                <w:rFonts w:ascii="Times New Roman" w:hAnsi="Times New Roman" w:cs="Times New Roman"/>
                <w:noProof/>
                <w:sz w:val="24"/>
                <w:szCs w:val="24"/>
              </w:rPr>
              <w:t>rom od 20 cm</w:t>
            </w:r>
            <w:r w:rsidRPr="004D56A0">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sa podelom od 0,25cm</w:t>
            </w:r>
            <w:r w:rsidRPr="004D56A0">
              <w:rPr>
                <w:rFonts w:ascii="Times New Roman" w:hAnsi="Times New Roman" w:cs="Times New Roman"/>
                <w:noProof/>
                <w:sz w:val="24"/>
                <w:szCs w:val="24"/>
                <w:vertAlign w:val="superscript"/>
              </w:rPr>
              <w:t>3</w:t>
            </w:r>
            <w:r>
              <w:rPr>
                <w:rFonts w:ascii="Times New Roman" w:hAnsi="Times New Roman" w:cs="Times New Roman"/>
                <w:noProof/>
                <w:sz w:val="24"/>
                <w:szCs w:val="24"/>
              </w:rPr>
              <w:t>. Izračunajte relativne greške koje je napravio koristeći se ovim instrumentima.</w:t>
            </w:r>
          </w:p>
          <w:p w:rsidR="00E53B26" w:rsidRDefault="00E53B26" w:rsidP="006B786A">
            <w:pPr>
              <w:jc w:val="both"/>
              <w:rPr>
                <w:rFonts w:ascii="Times New Roman" w:hAnsi="Times New Roman" w:cs="Times New Roman"/>
                <w:b/>
                <w:noProof/>
                <w:sz w:val="24"/>
                <w:szCs w:val="24"/>
              </w:rPr>
            </w:pPr>
            <w:r w:rsidRPr="004D0B7E">
              <w:rPr>
                <w:rFonts w:ascii="Times New Roman" w:hAnsi="Times New Roman" w:cs="Times New Roman"/>
                <w:b/>
                <w:noProof/>
                <w:sz w:val="24"/>
                <w:szCs w:val="24"/>
              </w:rPr>
              <w:t>Rešenje:</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Za vrednosti apsolutnih grešaka treba uzeti najmanje vrednosti podeoka volumetrijskih posuda. Tako bi u prvom slučaju greška iznosila 0,05 cm</w:t>
            </w:r>
            <w:r w:rsidRPr="004D56A0">
              <w:rPr>
                <w:rFonts w:ascii="Times New Roman" w:hAnsi="Times New Roman" w:cs="Times New Roman"/>
                <w:noProof/>
                <w:sz w:val="24"/>
                <w:szCs w:val="24"/>
                <w:vertAlign w:val="superscript"/>
              </w:rPr>
              <w:t>3</w:t>
            </w:r>
            <w:r>
              <w:rPr>
                <w:rFonts w:ascii="Times New Roman" w:hAnsi="Times New Roman" w:cs="Times New Roman"/>
                <w:noProof/>
                <w:sz w:val="24"/>
                <w:szCs w:val="24"/>
              </w:rPr>
              <w:t>, drugom 0,1cm</w:t>
            </w:r>
            <w:r w:rsidRPr="004D56A0">
              <w:rPr>
                <w:rFonts w:ascii="Times New Roman" w:hAnsi="Times New Roman" w:cs="Times New Roman"/>
                <w:noProof/>
                <w:sz w:val="24"/>
                <w:szCs w:val="24"/>
                <w:vertAlign w:val="superscript"/>
              </w:rPr>
              <w:t>3</w:t>
            </w:r>
            <w:r>
              <w:rPr>
                <w:rFonts w:ascii="Times New Roman" w:hAnsi="Times New Roman" w:cs="Times New Roman"/>
                <w:noProof/>
                <w:sz w:val="24"/>
                <w:szCs w:val="24"/>
              </w:rPr>
              <w:t>, i trećem 0,25 cm</w:t>
            </w:r>
            <w:r w:rsidRPr="004D56A0">
              <w:rPr>
                <w:rFonts w:ascii="Times New Roman" w:hAnsi="Times New Roman" w:cs="Times New Roman"/>
                <w:noProof/>
                <w:sz w:val="24"/>
                <w:szCs w:val="24"/>
                <w:vertAlign w:val="superscript"/>
              </w:rPr>
              <w:t>3</w:t>
            </w:r>
            <w:r>
              <w:rPr>
                <w:rFonts w:ascii="Times New Roman" w:hAnsi="Times New Roman" w:cs="Times New Roman"/>
                <w:noProof/>
                <w:sz w:val="24"/>
                <w:szCs w:val="24"/>
              </w:rPr>
              <w:t>.</w:t>
            </w:r>
          </w:p>
          <w:p w:rsidR="00E53B26" w:rsidRDefault="00E53B26" w:rsidP="006B786A">
            <w:pPr>
              <w:jc w:val="both"/>
              <w:rPr>
                <w:rFonts w:ascii="Times New Roman" w:hAnsi="Times New Roman" w:cs="Times New Roman"/>
                <w:noProof/>
                <w:sz w:val="24"/>
                <w:szCs w:val="24"/>
              </w:rPr>
            </w:pPr>
            <w:r w:rsidRPr="0044596B">
              <w:rPr>
                <w:rFonts w:ascii="Times New Roman" w:hAnsi="Times New Roman" w:cs="Times New Roman"/>
                <w:noProof/>
                <w:position w:val="-24"/>
                <w:sz w:val="24"/>
                <w:szCs w:val="24"/>
              </w:rPr>
              <w:object w:dxaOrig="2280" w:dyaOrig="620">
                <v:shape id="_x0000_i1070" type="#_x0000_t75" style="width:114pt;height:30.75pt" o:ole="">
                  <v:imagedata r:id="rId250" o:title=""/>
                </v:shape>
                <o:OLEObject Type="Embed" ProgID="Equation.3" ShapeID="_x0000_i1070" DrawAspect="Content" ObjectID="_1492254376" r:id="rId251"/>
              </w:object>
            </w:r>
            <w:r>
              <w:rPr>
                <w:rFonts w:ascii="Times New Roman" w:hAnsi="Times New Roman" w:cs="Times New Roman"/>
                <w:noProof/>
                <w:sz w:val="24"/>
                <w:szCs w:val="24"/>
              </w:rPr>
              <w:t xml:space="preserve">; </w:t>
            </w:r>
            <w:r w:rsidRPr="0044596B">
              <w:rPr>
                <w:rFonts w:ascii="Times New Roman" w:hAnsi="Times New Roman" w:cs="Times New Roman"/>
                <w:noProof/>
                <w:position w:val="-24"/>
                <w:sz w:val="24"/>
                <w:szCs w:val="24"/>
              </w:rPr>
              <w:object w:dxaOrig="1740" w:dyaOrig="620">
                <v:shape id="_x0000_i1071" type="#_x0000_t75" style="width:87pt;height:30.75pt" o:ole="">
                  <v:imagedata r:id="rId252" o:title=""/>
                </v:shape>
                <o:OLEObject Type="Embed" ProgID="Equation.3" ShapeID="_x0000_i1071" DrawAspect="Content" ObjectID="_1492254377" r:id="rId253"/>
              </w:object>
            </w:r>
            <w:r>
              <w:rPr>
                <w:rFonts w:ascii="Times New Roman" w:hAnsi="Times New Roman" w:cs="Times New Roman"/>
                <w:noProof/>
                <w:sz w:val="24"/>
                <w:szCs w:val="24"/>
              </w:rPr>
              <w:t xml:space="preserve">i </w:t>
            </w:r>
            <w:r w:rsidRPr="0044596B">
              <w:rPr>
                <w:rFonts w:ascii="Times New Roman" w:hAnsi="Times New Roman" w:cs="Times New Roman"/>
                <w:noProof/>
                <w:position w:val="-24"/>
                <w:sz w:val="24"/>
                <w:szCs w:val="24"/>
              </w:rPr>
              <w:object w:dxaOrig="1760" w:dyaOrig="620">
                <v:shape id="_x0000_i1072" type="#_x0000_t75" style="width:87.75pt;height:30.75pt" o:ole="">
                  <v:imagedata r:id="rId254" o:title=""/>
                </v:shape>
                <o:OLEObject Type="Embed" ProgID="Equation.3" ShapeID="_x0000_i1072" DrawAspect="Content" ObjectID="_1492254378" r:id="rId255"/>
              </w:object>
            </w:r>
            <w:r>
              <w:rPr>
                <w:rFonts w:ascii="Times New Roman" w:hAnsi="Times New Roman" w:cs="Times New Roman"/>
                <w:noProof/>
                <w:sz w:val="24"/>
                <w:szCs w:val="24"/>
              </w:rPr>
              <w:t>. Dakle 1,00%, 2,50% i 5,00% redom.</w:t>
            </w:r>
          </w:p>
        </w:tc>
      </w:tr>
    </w:tbl>
    <w:p w:rsidR="002004B8" w:rsidRDefault="002004B8" w:rsidP="00E53B26">
      <w:pPr>
        <w:tabs>
          <w:tab w:val="left" w:pos="6765"/>
        </w:tabs>
        <w:spacing w:after="0" w:line="240" w:lineRule="auto"/>
        <w:rPr>
          <w:rFonts w:ascii="Times New Roman" w:hAnsi="Times New Roman" w:cs="Times New Roman"/>
          <w:noProof/>
          <w:sz w:val="24"/>
          <w:szCs w:val="24"/>
        </w:rPr>
      </w:pPr>
    </w:p>
    <w:p w:rsidR="0063382D" w:rsidRDefault="0063382D" w:rsidP="00E53B26">
      <w:pPr>
        <w:tabs>
          <w:tab w:val="left" w:pos="6765"/>
        </w:tabs>
        <w:spacing w:after="0" w:line="240" w:lineRule="auto"/>
        <w:rPr>
          <w:rFonts w:ascii="Times New Roman" w:hAnsi="Times New Roman" w:cs="Times New Roman"/>
          <w:noProof/>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2004B8">
            <w:pPr>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2004B8">
              <w:rPr>
                <w:rFonts w:ascii="Times New Roman" w:hAnsi="Times New Roman" w:cs="Times New Roman"/>
                <w:b/>
                <w:noProof/>
                <w:sz w:val="24"/>
                <w:szCs w:val="24"/>
              </w:rPr>
              <w:t>3.5</w:t>
            </w:r>
            <w:r>
              <w:rPr>
                <w:rFonts w:ascii="Times New Roman" w:hAnsi="Times New Roman" w:cs="Times New Roman"/>
                <w:b/>
                <w:noProof/>
                <w:sz w:val="24"/>
                <w:szCs w:val="24"/>
              </w:rPr>
              <w:t>.</w:t>
            </w:r>
            <w:r>
              <w:rPr>
                <w:rFonts w:ascii="Times New Roman" w:hAnsi="Times New Roman" w:cs="Times New Roman"/>
                <w:noProof/>
                <w:sz w:val="24"/>
                <w:szCs w:val="24"/>
              </w:rPr>
              <w:t xml:space="preserve"> Apsolutna i relativna greška rezultata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lastRenderedPageBreak/>
              <w:t>Student je pri ponovljenom određivanju sadržaja hlorida u uzorku vode dobio sledeće</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rezultate:</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10, 12, 14, 10 mg/l.</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Izračunati apsolutnu i relativnu grešku merenja. Šta se može reći o tačnosti dobijenih rezultata ako se zna da je prava vrednost sadržaja hlorida 13 mg/l?</w:t>
            </w:r>
          </w:p>
          <w:p w:rsidR="00E53B26" w:rsidRPr="0063382D" w:rsidRDefault="00E53B26" w:rsidP="006B786A">
            <w:pPr>
              <w:jc w:val="both"/>
              <w:rPr>
                <w:rFonts w:ascii="Times New Roman" w:hAnsi="Times New Roman" w:cs="Times New Roman"/>
                <w:b/>
                <w:noProof/>
                <w:sz w:val="24"/>
                <w:szCs w:val="24"/>
              </w:rPr>
            </w:pPr>
            <w:r w:rsidRPr="004D0B7E">
              <w:rPr>
                <w:rFonts w:ascii="Times New Roman" w:hAnsi="Times New Roman" w:cs="Times New Roman"/>
                <w:b/>
                <w:noProof/>
                <w:sz w:val="24"/>
                <w:szCs w:val="24"/>
              </w:rPr>
              <w:t>Rešenje:</w:t>
            </w:r>
          </w:p>
          <w:p w:rsidR="00E53B26" w:rsidRDefault="00E53B26" w:rsidP="0063382D">
            <w:pPr>
              <w:jc w:val="both"/>
              <w:rPr>
                <w:rFonts w:ascii="Times New Roman" w:hAnsi="Times New Roman" w:cs="Times New Roman"/>
                <w:noProof/>
                <w:sz w:val="24"/>
                <w:szCs w:val="24"/>
              </w:rPr>
            </w:pPr>
            <w:r>
              <w:rPr>
                <w:rFonts w:ascii="Times New Roman" w:hAnsi="Times New Roman" w:cs="Times New Roman"/>
                <w:noProof/>
                <w:sz w:val="24"/>
                <w:szCs w:val="24"/>
              </w:rPr>
              <w:t xml:space="preserve">Kako raspolažemo skupom ponovljenih merenja, najbolji način za procenu greške, ukoliko ne poznajemo pravu vrednost, jeste poluširina intervala pouzdanosti. U ovom slučaju odabraćemo 95% nivo poverenja.  Tada se jednostavno izračunava da se data merenja rasipaju sa standardnom devijacijom </w:t>
            </w:r>
            <w:r w:rsidRPr="00CD7A89">
              <w:rPr>
                <w:rFonts w:ascii="Times New Roman" w:hAnsi="Times New Roman" w:cs="Times New Roman"/>
                <w:i/>
                <w:noProof/>
                <w:sz w:val="24"/>
                <w:szCs w:val="24"/>
              </w:rPr>
              <w:t>s</w:t>
            </w:r>
            <w:r>
              <w:rPr>
                <w:rFonts w:ascii="Times New Roman" w:hAnsi="Times New Roman" w:cs="Times New Roman"/>
                <w:noProof/>
                <w:sz w:val="24"/>
                <w:szCs w:val="24"/>
              </w:rPr>
              <w:t xml:space="preserve"> = 1,925  mg/l oko srednje vrednosti</w:t>
            </w:r>
            <w:r w:rsidRPr="00CD7A89">
              <w:rPr>
                <w:rFonts w:ascii="Times New Roman" w:hAnsi="Times New Roman" w:cs="Times New Roman"/>
                <w:noProof/>
                <w:position w:val="-6"/>
                <w:sz w:val="24"/>
                <w:szCs w:val="24"/>
              </w:rPr>
              <w:object w:dxaOrig="220" w:dyaOrig="260">
                <v:shape id="_x0000_i1073" type="#_x0000_t75" style="width:11.25pt;height:12.75pt" o:ole="">
                  <v:imagedata r:id="rId256" o:title=""/>
                </v:shape>
                <o:OLEObject Type="Embed" ProgID="Equation.3" ShapeID="_x0000_i1073" DrawAspect="Content" ObjectID="_1492254379" r:id="rId257"/>
              </w:object>
            </w:r>
            <w:r w:rsidR="0063382D">
              <w:rPr>
                <w:rFonts w:ascii="Times New Roman" w:hAnsi="Times New Roman" w:cs="Times New Roman"/>
                <w:noProof/>
                <w:position w:val="-6"/>
                <w:sz w:val="24"/>
                <w:szCs w:val="24"/>
              </w:rPr>
              <w:t xml:space="preserve"> </w:t>
            </w:r>
            <w:r>
              <w:rPr>
                <w:rFonts w:ascii="Times New Roman" w:hAnsi="Times New Roman" w:cs="Times New Roman"/>
                <w:noProof/>
                <w:sz w:val="24"/>
                <w:szCs w:val="24"/>
              </w:rPr>
              <w:t>=</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11,5mg/l. Odatle sledi da je</w:t>
            </w:r>
            <w:r w:rsidRPr="00CD7A89">
              <w:rPr>
                <w:rFonts w:ascii="Times New Roman" w:hAnsi="Times New Roman" w:cs="Times New Roman"/>
                <w:noProof/>
                <w:position w:val="-28"/>
                <w:sz w:val="24"/>
                <w:szCs w:val="24"/>
              </w:rPr>
              <w:object w:dxaOrig="1820" w:dyaOrig="660">
                <v:shape id="_x0000_i1074" type="#_x0000_t75" style="width:90.75pt;height:33pt" o:ole="">
                  <v:imagedata r:id="rId258" o:title=""/>
                </v:shape>
                <o:OLEObject Type="Embed" ProgID="Equation.3" ShapeID="_x0000_i1074" DrawAspect="Content" ObjectID="_1492254380" r:id="rId259"/>
              </w:object>
            </w:r>
            <w:r>
              <w:rPr>
                <w:rFonts w:ascii="Times New Roman" w:hAnsi="Times New Roman" w:cs="Times New Roman"/>
                <w:noProof/>
                <w:sz w:val="24"/>
                <w:szCs w:val="24"/>
              </w:rPr>
              <w:t xml:space="preserve">mg/l, pri čemu je </w:t>
            </w:r>
            <w:r w:rsidRPr="00271844">
              <w:rPr>
                <w:rFonts w:ascii="Times New Roman" w:hAnsi="Times New Roman" w:cs="Times New Roman"/>
                <w:i/>
                <w:noProof/>
                <w:sz w:val="24"/>
                <w:szCs w:val="24"/>
              </w:rPr>
              <w:t>t</w:t>
            </w:r>
            <w:r>
              <w:rPr>
                <w:rFonts w:ascii="Times New Roman" w:hAnsi="Times New Roman" w:cs="Times New Roman"/>
                <w:noProof/>
                <w:sz w:val="24"/>
                <w:szCs w:val="24"/>
              </w:rPr>
              <w:t xml:space="preserve">(95%,3) = 3,182. </w:t>
            </w:r>
          </w:p>
          <w:p w:rsidR="00E53B26" w:rsidRDefault="00E53B26" w:rsidP="006B786A">
            <w:pPr>
              <w:rPr>
                <w:rFonts w:ascii="Times New Roman" w:hAnsi="Times New Roman" w:cs="Times New Roman"/>
                <w:noProof/>
                <w:sz w:val="24"/>
                <w:szCs w:val="24"/>
              </w:rPr>
            </w:pPr>
            <w:r>
              <w:rPr>
                <w:rFonts w:ascii="Times New Roman" w:hAnsi="Times New Roman" w:cs="Times New Roman"/>
                <w:noProof/>
                <w:sz w:val="24"/>
                <w:szCs w:val="24"/>
              </w:rPr>
              <w:t>Relativna greška je tada</w:t>
            </w:r>
            <w:r w:rsidRPr="0044596B">
              <w:rPr>
                <w:rFonts w:ascii="Times New Roman" w:hAnsi="Times New Roman" w:cs="Times New Roman"/>
                <w:noProof/>
                <w:position w:val="-24"/>
                <w:sz w:val="24"/>
                <w:szCs w:val="24"/>
              </w:rPr>
              <w:object w:dxaOrig="1640" w:dyaOrig="620">
                <v:shape id="_x0000_i1075" type="#_x0000_t75" style="width:81.75pt;height:30.75pt" o:ole="">
                  <v:imagedata r:id="rId260" o:title=""/>
                </v:shape>
                <o:OLEObject Type="Embed" ProgID="Equation.3" ShapeID="_x0000_i1075" DrawAspect="Content" ObjectID="_1492254381" r:id="rId261"/>
              </w:object>
            </w:r>
            <w:r>
              <w:rPr>
                <w:rFonts w:ascii="Times New Roman" w:hAnsi="Times New Roman" w:cs="Times New Roman"/>
                <w:noProof/>
                <w:sz w:val="24"/>
                <w:szCs w:val="24"/>
              </w:rPr>
              <w:t>, odnnosno 26,50%.</w:t>
            </w:r>
          </w:p>
          <w:p w:rsidR="00E53B26" w:rsidRDefault="00E53B26" w:rsidP="0063382D">
            <w:pPr>
              <w:jc w:val="both"/>
              <w:rPr>
                <w:rFonts w:ascii="Times New Roman" w:hAnsi="Times New Roman" w:cs="Times New Roman"/>
                <w:noProof/>
                <w:sz w:val="24"/>
                <w:szCs w:val="24"/>
              </w:rPr>
            </w:pPr>
            <w:r>
              <w:rPr>
                <w:rFonts w:ascii="Times New Roman" w:hAnsi="Times New Roman" w:cs="Times New Roman"/>
                <w:noProof/>
                <w:sz w:val="24"/>
                <w:szCs w:val="24"/>
              </w:rPr>
              <w:t xml:space="preserve">U slučaju da je poznata prava vrednost, za koju se u ovom slučaju tvrdi da iznosi 13 mg/l apsolutna greška se može izračunati kao: </w:t>
            </w:r>
            <w:r w:rsidRPr="00307B97">
              <w:rPr>
                <w:rFonts w:ascii="Times New Roman" w:hAnsi="Times New Roman" w:cs="Times New Roman"/>
                <w:noProof/>
                <w:position w:val="-14"/>
                <w:sz w:val="24"/>
                <w:szCs w:val="24"/>
              </w:rPr>
              <w:object w:dxaOrig="1140" w:dyaOrig="400">
                <v:shape id="_x0000_i1076" type="#_x0000_t75" style="width:57pt;height:20.25pt" o:ole="">
                  <v:imagedata r:id="rId262" o:title=""/>
                </v:shape>
                <o:OLEObject Type="Embed" ProgID="Equation.3" ShapeID="_x0000_i1076" DrawAspect="Content" ObjectID="_1492254382" r:id="rId263"/>
              </w:object>
            </w:r>
            <w:r>
              <w:rPr>
                <w:rFonts w:ascii="Times New Roman" w:hAnsi="Times New Roman" w:cs="Times New Roman"/>
                <w:noProof/>
                <w:sz w:val="24"/>
                <w:szCs w:val="24"/>
              </w:rPr>
              <w:t xml:space="preserve">= 0,5 mg/l. Tada je relativna greška  </w:t>
            </w:r>
            <w:r w:rsidRPr="0044596B">
              <w:rPr>
                <w:rFonts w:ascii="Times New Roman" w:hAnsi="Times New Roman" w:cs="Times New Roman"/>
                <w:noProof/>
                <w:position w:val="-24"/>
                <w:sz w:val="24"/>
                <w:szCs w:val="24"/>
              </w:rPr>
              <w:object w:dxaOrig="1640" w:dyaOrig="620">
                <v:shape id="_x0000_i1077" type="#_x0000_t75" style="width:81.75pt;height:30.75pt" o:ole="">
                  <v:imagedata r:id="rId264" o:title=""/>
                </v:shape>
                <o:OLEObject Type="Embed" ProgID="Equation.3" ShapeID="_x0000_i1077" DrawAspect="Content" ObjectID="_1492254383" r:id="rId265"/>
              </w:object>
            </w:r>
            <w:r>
              <w:rPr>
                <w:rFonts w:ascii="Times New Roman" w:hAnsi="Times New Roman" w:cs="Times New Roman"/>
                <w:noProof/>
                <w:sz w:val="24"/>
                <w:szCs w:val="24"/>
              </w:rPr>
              <w:t xml:space="preserve">, odnosno 4,20%. </w:t>
            </w:r>
          </w:p>
          <w:p w:rsidR="00E53B26" w:rsidRDefault="00E53B26" w:rsidP="001606D4">
            <w:pPr>
              <w:jc w:val="both"/>
              <w:rPr>
                <w:rFonts w:ascii="Times New Roman" w:hAnsi="Times New Roman" w:cs="Times New Roman"/>
                <w:noProof/>
                <w:sz w:val="24"/>
                <w:szCs w:val="24"/>
              </w:rPr>
            </w:pPr>
            <w:r>
              <w:rPr>
                <w:rFonts w:ascii="Times New Roman" w:hAnsi="Times New Roman" w:cs="Times New Roman"/>
                <w:noProof/>
                <w:sz w:val="24"/>
                <w:szCs w:val="24"/>
              </w:rPr>
              <w:t>Na osnovu ovoga se jasno zaključuje da iako je student dobio vrlo neprecizne rezultate (rel. greška  26,50%), središnja vrednost ne odstupa značajno od prave vrednosti (svega 4,20%).</w:t>
            </w:r>
          </w:p>
        </w:tc>
      </w:tr>
    </w:tbl>
    <w:p w:rsidR="00E53B26" w:rsidRDefault="00E53B26" w:rsidP="00E53B26">
      <w:pPr>
        <w:tabs>
          <w:tab w:val="left" w:pos="6765"/>
        </w:tabs>
        <w:spacing w:after="0" w:line="240" w:lineRule="auto"/>
        <w:rPr>
          <w:rFonts w:ascii="Times New Roman" w:hAnsi="Times New Roman" w:cs="Times New Roman"/>
          <w:noProof/>
          <w:sz w:val="24"/>
          <w:szCs w:val="24"/>
        </w:rPr>
      </w:pPr>
    </w:p>
    <w:p w:rsidR="00157FA7" w:rsidRDefault="00157FA7" w:rsidP="00E53B26">
      <w:pPr>
        <w:tabs>
          <w:tab w:val="left" w:pos="6765"/>
        </w:tabs>
        <w:spacing w:after="0" w:line="240" w:lineRule="auto"/>
        <w:rPr>
          <w:rFonts w:ascii="Times New Roman" w:hAnsi="Times New Roman" w:cs="Times New Roman"/>
          <w:b/>
          <w:noProof/>
          <w:sz w:val="24"/>
          <w:szCs w:val="24"/>
        </w:rPr>
      </w:pPr>
    </w:p>
    <w:p w:rsidR="00E53B26" w:rsidRPr="00DC7828" w:rsidRDefault="00E53B26" w:rsidP="00E53B26">
      <w:pPr>
        <w:tabs>
          <w:tab w:val="left" w:pos="6765"/>
        </w:tabs>
        <w:spacing w:after="0" w:line="240" w:lineRule="auto"/>
        <w:rPr>
          <w:rFonts w:ascii="Times New Roman" w:hAnsi="Times New Roman" w:cs="Times New Roman"/>
          <w:b/>
          <w:noProof/>
          <w:sz w:val="24"/>
          <w:szCs w:val="24"/>
        </w:rPr>
      </w:pPr>
      <w:r w:rsidRPr="00DC7828">
        <w:rPr>
          <w:rFonts w:ascii="Times New Roman" w:hAnsi="Times New Roman" w:cs="Times New Roman"/>
          <w:b/>
          <w:noProof/>
          <w:sz w:val="24"/>
          <w:szCs w:val="24"/>
        </w:rPr>
        <w:t>Greška izvedenog rezultata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63382D">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Ukoliko se rezultat ne dobija merenjem već se izračunava na osn</w:t>
      </w:r>
      <w:r w:rsidR="0063382D">
        <w:rPr>
          <w:rFonts w:ascii="Times New Roman" w:hAnsi="Times New Roman" w:cs="Times New Roman"/>
          <w:noProof/>
          <w:sz w:val="24"/>
          <w:szCs w:val="24"/>
        </w:rPr>
        <w:t>ovu</w:t>
      </w:r>
      <w:r>
        <w:rPr>
          <w:rFonts w:ascii="Times New Roman" w:hAnsi="Times New Roman" w:cs="Times New Roman"/>
          <w:noProof/>
          <w:sz w:val="24"/>
          <w:szCs w:val="24"/>
        </w:rPr>
        <w:t xml:space="preserve"> veličina za koje poznajemo procenjene vrednosti apsolutne greške mogu se koristit</w:t>
      </w:r>
      <w:r w:rsidR="003F536F">
        <w:rPr>
          <w:rFonts w:ascii="Times New Roman" w:hAnsi="Times New Roman" w:cs="Times New Roman"/>
          <w:noProof/>
          <w:sz w:val="24"/>
          <w:szCs w:val="24"/>
        </w:rPr>
        <w:t>i</w:t>
      </w:r>
      <w:r>
        <w:rPr>
          <w:rFonts w:ascii="Times New Roman" w:hAnsi="Times New Roman" w:cs="Times New Roman"/>
          <w:noProof/>
          <w:sz w:val="24"/>
          <w:szCs w:val="24"/>
        </w:rPr>
        <w:t xml:space="preserve"> sledeća pravila za izračunavanje apsolutne greške rezultata: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Pr="006D3A06" w:rsidRDefault="00E53B26" w:rsidP="00102A3F">
      <w:pPr>
        <w:pStyle w:val="ListParagraph"/>
        <w:numPr>
          <w:ilvl w:val="0"/>
          <w:numId w:val="5"/>
        </w:num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Ukoliko je rezultat zbir, odnosno razlika više sabiraka, onda je njegova</w:t>
      </w:r>
      <w:r w:rsidR="0063382D">
        <w:rPr>
          <w:rFonts w:ascii="Times New Roman" w:hAnsi="Times New Roman" w:cs="Times New Roman"/>
          <w:noProof/>
          <w:sz w:val="24"/>
          <w:szCs w:val="24"/>
        </w:rPr>
        <w:t xml:space="preserve"> </w:t>
      </w:r>
      <w:r w:rsidRPr="006D3A06">
        <w:rPr>
          <w:rFonts w:ascii="Times New Roman" w:hAnsi="Times New Roman" w:cs="Times New Roman"/>
          <w:noProof/>
          <w:sz w:val="24"/>
          <w:szCs w:val="24"/>
        </w:rPr>
        <w:t>apsolutna greška jednaka je zbiru apsolutnih grešaka sabiraka</w:t>
      </w:r>
    </w:p>
    <w:p w:rsidR="00E53B26" w:rsidRDefault="00E53B26" w:rsidP="00E53B26">
      <w:pPr>
        <w:pStyle w:val="ListParagraph"/>
        <w:tabs>
          <w:tab w:val="left" w:pos="6765"/>
        </w:tabs>
        <w:spacing w:after="0" w:line="240" w:lineRule="auto"/>
        <w:rPr>
          <w:rFonts w:ascii="Times New Roman" w:hAnsi="Times New Roman" w:cs="Times New Roman"/>
          <w:noProof/>
          <w:sz w:val="24"/>
          <w:szCs w:val="24"/>
        </w:rPr>
      </w:pPr>
      <w:r w:rsidRPr="00352695">
        <w:rPr>
          <w:rFonts w:ascii="Times New Roman" w:hAnsi="Times New Roman" w:cs="Times New Roman"/>
          <w:noProof/>
          <w:position w:val="-12"/>
          <w:sz w:val="24"/>
          <w:szCs w:val="24"/>
        </w:rPr>
        <w:object w:dxaOrig="1939" w:dyaOrig="360">
          <v:shape id="_x0000_i1078" type="#_x0000_t75" style="width:96.75pt;height:18pt" o:ole="">
            <v:imagedata r:id="rId266" o:title=""/>
          </v:shape>
          <o:OLEObject Type="Embed" ProgID="Equation.3" ShapeID="_x0000_i1078" DrawAspect="Content" ObjectID="_1492254384" r:id="rId267"/>
        </w:object>
      </w:r>
      <w:r>
        <w:rPr>
          <w:rFonts w:ascii="Times New Roman" w:hAnsi="Times New Roman" w:cs="Times New Roman"/>
          <w:noProof/>
          <w:sz w:val="24"/>
          <w:szCs w:val="24"/>
        </w:rPr>
        <w:t xml:space="preserve">, </w:t>
      </w:r>
      <w:r w:rsidRPr="00352695">
        <w:rPr>
          <w:rFonts w:ascii="Times New Roman" w:hAnsi="Times New Roman" w:cs="Times New Roman"/>
          <w:noProof/>
          <w:position w:val="-12"/>
          <w:sz w:val="24"/>
          <w:szCs w:val="24"/>
        </w:rPr>
        <w:object w:dxaOrig="2480" w:dyaOrig="360">
          <v:shape id="_x0000_i1079" type="#_x0000_t75" style="width:123.75pt;height:18pt" o:ole="">
            <v:imagedata r:id="rId268" o:title=""/>
          </v:shape>
          <o:OLEObject Type="Embed" ProgID="Equation.3" ShapeID="_x0000_i1079" DrawAspect="Content" ObjectID="_1492254385" r:id="rId269"/>
        </w:object>
      </w:r>
    </w:p>
    <w:p w:rsidR="00E53B26" w:rsidRPr="006D3A06" w:rsidRDefault="00E53B26" w:rsidP="00102A3F">
      <w:pPr>
        <w:pStyle w:val="ListParagraph"/>
        <w:numPr>
          <w:ilvl w:val="0"/>
          <w:numId w:val="5"/>
        </w:num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Ukoliko je rezultat proizvod, odnosno količnik više činilaca onda je </w:t>
      </w:r>
      <w:r w:rsidRPr="006D3A06">
        <w:rPr>
          <w:rFonts w:ascii="Times New Roman" w:hAnsi="Times New Roman" w:cs="Times New Roman"/>
          <w:noProof/>
          <w:sz w:val="24"/>
          <w:szCs w:val="24"/>
        </w:rPr>
        <w:t>relativna greška rezultata jednaka zbiru relativnih grešaka činilaca</w:t>
      </w:r>
    </w:p>
    <w:p w:rsidR="00E53B26" w:rsidRDefault="00E53B26" w:rsidP="00E53B26">
      <w:pPr>
        <w:pStyle w:val="ListParagraph"/>
        <w:tabs>
          <w:tab w:val="left" w:pos="6765"/>
        </w:tabs>
        <w:spacing w:after="0" w:line="240" w:lineRule="auto"/>
        <w:rPr>
          <w:rFonts w:ascii="Times New Roman" w:hAnsi="Times New Roman" w:cs="Times New Roman"/>
          <w:noProof/>
          <w:sz w:val="24"/>
          <w:szCs w:val="24"/>
        </w:rPr>
      </w:pPr>
      <w:r w:rsidRPr="00352695">
        <w:rPr>
          <w:rFonts w:ascii="Times New Roman" w:hAnsi="Times New Roman" w:cs="Times New Roman"/>
          <w:noProof/>
          <w:position w:val="-12"/>
          <w:sz w:val="24"/>
          <w:szCs w:val="24"/>
        </w:rPr>
        <w:object w:dxaOrig="1500" w:dyaOrig="360">
          <v:shape id="_x0000_i1080" type="#_x0000_t75" style="width:75pt;height:18pt" o:ole="">
            <v:imagedata r:id="rId270" o:title=""/>
          </v:shape>
          <o:OLEObject Type="Embed" ProgID="Equation.3" ShapeID="_x0000_i1080" DrawAspect="Content" ObjectID="_1492254386" r:id="rId271"/>
        </w:object>
      </w:r>
      <w:r>
        <w:rPr>
          <w:rFonts w:ascii="Times New Roman" w:hAnsi="Times New Roman" w:cs="Times New Roman"/>
          <w:noProof/>
          <w:sz w:val="24"/>
          <w:szCs w:val="24"/>
        </w:rPr>
        <w:t xml:space="preserve">, </w:t>
      </w:r>
      <w:r w:rsidRPr="00352695">
        <w:rPr>
          <w:rFonts w:ascii="Times New Roman" w:hAnsi="Times New Roman" w:cs="Times New Roman"/>
          <w:noProof/>
          <w:position w:val="-12"/>
          <w:sz w:val="24"/>
          <w:szCs w:val="24"/>
        </w:rPr>
        <w:object w:dxaOrig="2340" w:dyaOrig="360">
          <v:shape id="_x0000_i1081" type="#_x0000_t75" style="width:117pt;height:18pt" o:ole="">
            <v:imagedata r:id="rId272" o:title=""/>
          </v:shape>
          <o:OLEObject Type="Embed" ProgID="Equation.3" ShapeID="_x0000_i1081" DrawAspect="Content" ObjectID="_1492254387" r:id="rId273"/>
        </w:object>
      </w:r>
    </w:p>
    <w:p w:rsidR="00E53B26" w:rsidRPr="006D3A06" w:rsidRDefault="00E53B26" w:rsidP="00E53B26">
      <w:pPr>
        <w:pStyle w:val="ListParagraph"/>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t>Na osnovu ovoga važi za stepe</w:t>
      </w:r>
      <w:r w:rsidR="0063382D">
        <w:rPr>
          <w:rFonts w:ascii="Times New Roman" w:hAnsi="Times New Roman" w:cs="Times New Roman"/>
          <w:noProof/>
          <w:sz w:val="24"/>
          <w:szCs w:val="24"/>
        </w:rPr>
        <w:t>nu</w:t>
      </w:r>
      <w:r w:rsidRPr="006D3A06">
        <w:rPr>
          <w:rFonts w:ascii="Times New Roman" w:hAnsi="Times New Roman" w:cs="Times New Roman"/>
          <w:noProof/>
          <w:sz w:val="24"/>
          <w:szCs w:val="24"/>
        </w:rPr>
        <w:t xml:space="preserve"> funkcij</w:t>
      </w:r>
      <w:r>
        <w:rPr>
          <w:rFonts w:ascii="Times New Roman" w:hAnsi="Times New Roman" w:cs="Times New Roman"/>
          <w:noProof/>
          <w:sz w:val="24"/>
          <w:szCs w:val="24"/>
        </w:rPr>
        <w:t>u</w:t>
      </w:r>
      <w:r w:rsidRPr="006D3A06">
        <w:rPr>
          <w:rFonts w:ascii="Times New Roman" w:hAnsi="Times New Roman" w:cs="Times New Roman"/>
          <w:noProof/>
          <w:sz w:val="24"/>
          <w:szCs w:val="24"/>
        </w:rPr>
        <w:t>:</w:t>
      </w:r>
      <w:r w:rsidRPr="00352695">
        <w:rPr>
          <w:noProof/>
          <w:position w:val="-10"/>
        </w:rPr>
        <w:object w:dxaOrig="680" w:dyaOrig="360">
          <v:shape id="_x0000_i1082" type="#_x0000_t75" style="width:33.75pt;height:18pt" o:ole="">
            <v:imagedata r:id="rId274" o:title=""/>
          </v:shape>
          <o:OLEObject Type="Embed" ProgID="Equation.3" ShapeID="_x0000_i1082" DrawAspect="Content" ObjectID="_1492254388" r:id="rId275"/>
        </w:object>
      </w:r>
      <w:r w:rsidRPr="006D3A06">
        <w:rPr>
          <w:rFonts w:ascii="Times New Roman" w:hAnsi="Times New Roman" w:cs="Times New Roman"/>
          <w:noProof/>
          <w:sz w:val="24"/>
          <w:szCs w:val="24"/>
        </w:rPr>
        <w:t xml:space="preserve">, </w:t>
      </w:r>
      <w:r w:rsidRPr="00352695">
        <w:rPr>
          <w:noProof/>
          <w:position w:val="-10"/>
        </w:rPr>
        <w:object w:dxaOrig="960" w:dyaOrig="340">
          <v:shape id="_x0000_i1083" type="#_x0000_t75" style="width:48pt;height:17.25pt" o:ole="">
            <v:imagedata r:id="rId276" o:title=""/>
          </v:shape>
          <o:OLEObject Type="Embed" ProgID="Equation.3" ShapeID="_x0000_i1083" DrawAspect="Content" ObjectID="_1492254389" r:id="rId277"/>
        </w:object>
      </w:r>
    </w:p>
    <w:p w:rsidR="00E53B26" w:rsidRDefault="00E53B26" w:rsidP="00102A3F">
      <w:pPr>
        <w:pStyle w:val="ListParagraph"/>
        <w:numPr>
          <w:ilvl w:val="0"/>
          <w:numId w:val="5"/>
        </w:num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Ukoliko je rezultat logaritam onda je apsolutna vrednost greške rezultata jednaka relativnoj grešci podlogaritamske veličine</w:t>
      </w:r>
    </w:p>
    <w:p w:rsidR="00E53B26" w:rsidRDefault="00E53B26" w:rsidP="00E53B26">
      <w:pPr>
        <w:pStyle w:val="ListParagraph"/>
        <w:tabs>
          <w:tab w:val="left" w:pos="6765"/>
        </w:tabs>
        <w:spacing w:after="0" w:line="240" w:lineRule="auto"/>
        <w:rPr>
          <w:rFonts w:ascii="Times New Roman" w:hAnsi="Times New Roman" w:cs="Times New Roman"/>
          <w:noProof/>
          <w:sz w:val="24"/>
          <w:szCs w:val="24"/>
        </w:rPr>
      </w:pPr>
      <w:r w:rsidRPr="00352695">
        <w:rPr>
          <w:rFonts w:ascii="Times New Roman" w:hAnsi="Times New Roman" w:cs="Times New Roman"/>
          <w:noProof/>
          <w:position w:val="-10"/>
          <w:sz w:val="24"/>
          <w:szCs w:val="24"/>
        </w:rPr>
        <w:object w:dxaOrig="920" w:dyaOrig="320">
          <v:shape id="_x0000_i1084" type="#_x0000_t75" style="width:45.75pt;height:16.5pt" o:ole="">
            <v:imagedata r:id="rId278" o:title=""/>
          </v:shape>
          <o:OLEObject Type="Embed" ProgID="Equation.3" ShapeID="_x0000_i1084" DrawAspect="Content" ObjectID="_1492254390" r:id="rId279"/>
        </w:object>
      </w:r>
      <w:r>
        <w:rPr>
          <w:rFonts w:ascii="Times New Roman" w:hAnsi="Times New Roman" w:cs="Times New Roman"/>
          <w:noProof/>
          <w:sz w:val="24"/>
          <w:szCs w:val="24"/>
        </w:rPr>
        <w:t xml:space="preserve">, </w:t>
      </w:r>
      <w:r w:rsidRPr="00352695">
        <w:rPr>
          <w:rFonts w:ascii="Times New Roman" w:hAnsi="Times New Roman" w:cs="Times New Roman"/>
          <w:noProof/>
          <w:position w:val="-10"/>
          <w:sz w:val="24"/>
          <w:szCs w:val="24"/>
        </w:rPr>
        <w:object w:dxaOrig="820" w:dyaOrig="320">
          <v:shape id="_x0000_i1085" type="#_x0000_t75" style="width:40.5pt;height:16.5pt" o:ole="">
            <v:imagedata r:id="rId280" o:title=""/>
          </v:shape>
          <o:OLEObject Type="Embed" ProgID="Equation.3" ShapeID="_x0000_i1085" DrawAspect="Content" ObjectID="_1492254391" r:id="rId281"/>
        </w:object>
      </w:r>
    </w:p>
    <w:p w:rsidR="00E53B26" w:rsidRDefault="00E53B26" w:rsidP="00E53B26">
      <w:pPr>
        <w:pStyle w:val="ListParagraph"/>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63382D">
      <w:pPr>
        <w:tabs>
          <w:tab w:val="left" w:pos="6765"/>
        </w:tabs>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lastRenderedPageBreak/>
        <w:t>Na sličan način, kao za slučaj apsolutne i relativne greške</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izvedenog rezultata, može se izračunati i standardna devijacija odnosno relativna standardna devijacija izvedenog rezultata kada važe sledeća jednostavna pravila:</w:t>
      </w:r>
    </w:p>
    <w:p w:rsidR="00E53B26" w:rsidRDefault="00E53B26" w:rsidP="00E53B26">
      <w:pPr>
        <w:tabs>
          <w:tab w:val="left" w:pos="6765"/>
        </w:tabs>
        <w:spacing w:after="0" w:line="240" w:lineRule="auto"/>
        <w:rPr>
          <w:rFonts w:ascii="Times New Roman" w:hAnsi="Times New Roman" w:cs="Times New Roman"/>
          <w:noProof/>
          <w:sz w:val="24"/>
          <w:szCs w:val="24"/>
        </w:rPr>
      </w:pPr>
    </w:p>
    <w:p w:rsidR="00E53B26" w:rsidRDefault="00E53B26" w:rsidP="00E53B26">
      <w:pPr>
        <w:tabs>
          <w:tab w:val="left" w:pos="6765"/>
        </w:tabs>
        <w:spacing w:after="0" w:line="240" w:lineRule="auto"/>
        <w:rPr>
          <w:noProof/>
          <w:sz w:val="20"/>
          <w:szCs w:val="20"/>
        </w:rPr>
      </w:pPr>
      <w:r w:rsidRPr="006D3A06">
        <w:rPr>
          <w:noProof/>
          <w:position w:val="-118"/>
          <w:sz w:val="20"/>
          <w:szCs w:val="20"/>
        </w:rPr>
        <w:object w:dxaOrig="4260" w:dyaOrig="2480">
          <v:shape id="_x0000_i1086" type="#_x0000_t75" style="width:212.25pt;height:124.5pt" o:ole="">
            <v:imagedata r:id="rId282" o:title=""/>
          </v:shape>
          <o:OLEObject Type="Embed" ProgID="Equation.3" ShapeID="_x0000_i1086" DrawAspect="Content" ObjectID="_1492254392" r:id="rId283"/>
        </w:object>
      </w:r>
    </w:p>
    <w:p w:rsidR="00E53B26" w:rsidRDefault="00E53B26" w:rsidP="00E53B26">
      <w:pPr>
        <w:tabs>
          <w:tab w:val="left" w:pos="6765"/>
        </w:tabs>
        <w:spacing w:after="0" w:line="240" w:lineRule="auto"/>
        <w:rPr>
          <w:rFonts w:cs="Times New Roman"/>
          <w:noProof/>
          <w:color w:val="B1A25A" w:themeColor="accent5" w:themeShade="BF"/>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3F536F">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2004B8">
              <w:rPr>
                <w:rFonts w:ascii="Times New Roman" w:hAnsi="Times New Roman" w:cs="Times New Roman"/>
                <w:b/>
                <w:noProof/>
                <w:sz w:val="24"/>
                <w:szCs w:val="24"/>
              </w:rPr>
              <w:t>3.6</w:t>
            </w:r>
            <w:r>
              <w:rPr>
                <w:rFonts w:ascii="Times New Roman" w:hAnsi="Times New Roman" w:cs="Times New Roman"/>
                <w:b/>
                <w:noProof/>
                <w:sz w:val="24"/>
                <w:szCs w:val="24"/>
              </w:rPr>
              <w:t>.</w:t>
            </w:r>
            <w:r>
              <w:rPr>
                <w:rFonts w:ascii="Times New Roman" w:hAnsi="Times New Roman" w:cs="Times New Roman"/>
                <w:noProof/>
                <w:sz w:val="24"/>
                <w:szCs w:val="24"/>
              </w:rPr>
              <w:t xml:space="preserve"> Greška izvedenog rezultata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3382D">
            <w:pPr>
              <w:jc w:val="both"/>
              <w:rPr>
                <w:rFonts w:ascii="Times New Roman" w:hAnsi="Times New Roman" w:cs="Times New Roman"/>
                <w:noProof/>
                <w:sz w:val="24"/>
                <w:szCs w:val="24"/>
              </w:rPr>
            </w:pPr>
            <w:r>
              <w:rPr>
                <w:rFonts w:ascii="Times New Roman" w:hAnsi="Times New Roman" w:cs="Times New Roman"/>
                <w:noProof/>
                <w:sz w:val="24"/>
                <w:szCs w:val="24"/>
              </w:rPr>
              <w:t>Da bi se izmerila gustina neke tečnosti student koristi normalni sud od 100 cm</w:t>
            </w:r>
            <w:r w:rsidRPr="00820C52">
              <w:rPr>
                <w:rFonts w:ascii="Times New Roman" w:hAnsi="Times New Roman" w:cs="Times New Roman"/>
                <w:noProof/>
                <w:sz w:val="24"/>
                <w:szCs w:val="24"/>
                <w:vertAlign w:val="superscript"/>
              </w:rPr>
              <w:t>3</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za koji proizvođač tvrdi da meri sa greškom od 0,1 cm</w:t>
            </w:r>
            <w:r w:rsidRPr="00820C52">
              <w:rPr>
                <w:rFonts w:ascii="Times New Roman" w:hAnsi="Times New Roman" w:cs="Times New Roman"/>
                <w:noProof/>
                <w:sz w:val="24"/>
                <w:szCs w:val="24"/>
                <w:vertAlign w:val="superscript"/>
              </w:rPr>
              <w:t>3</w:t>
            </w:r>
            <w:r>
              <w:rPr>
                <w:rFonts w:ascii="Times New Roman" w:hAnsi="Times New Roman" w:cs="Times New Roman"/>
                <w:noProof/>
                <w:sz w:val="24"/>
                <w:szCs w:val="24"/>
              </w:rPr>
              <w:t>. Masa praznog suda iznosi m</w:t>
            </w:r>
            <w:r w:rsidRPr="00D11E88">
              <w:rPr>
                <w:rFonts w:ascii="Times New Roman" w:hAnsi="Times New Roman" w:cs="Times New Roman"/>
                <w:noProof/>
                <w:sz w:val="24"/>
                <w:szCs w:val="24"/>
                <w:vertAlign w:val="subscript"/>
              </w:rPr>
              <w:t>1</w:t>
            </w:r>
            <w:r>
              <w:rPr>
                <w:rFonts w:ascii="Times New Roman" w:hAnsi="Times New Roman" w:cs="Times New Roman"/>
                <w:noProof/>
                <w:sz w:val="24"/>
                <w:szCs w:val="24"/>
              </w:rPr>
              <w:t xml:space="preserve"> = 25,04 g, a masa suda ispunjenog tečnošću m</w:t>
            </w:r>
            <w:r w:rsidRPr="00D11E88">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 125,9 g. Ukoliko vaga meri sa greškom od 0,01 g izračunajte (apsolutnu) grešku određivanja gustine.</w:t>
            </w:r>
          </w:p>
          <w:p w:rsidR="00E53B26" w:rsidRDefault="00E53B26" w:rsidP="006B786A">
            <w:pPr>
              <w:jc w:val="both"/>
              <w:rPr>
                <w:rFonts w:ascii="Times New Roman" w:hAnsi="Times New Roman" w:cs="Times New Roman"/>
                <w:noProof/>
                <w:sz w:val="24"/>
                <w:szCs w:val="24"/>
              </w:rPr>
            </w:pPr>
          </w:p>
          <w:p w:rsidR="00E53B26" w:rsidRDefault="00E53B26" w:rsidP="006B786A">
            <w:pPr>
              <w:jc w:val="both"/>
              <w:rPr>
                <w:rFonts w:ascii="Times New Roman" w:hAnsi="Times New Roman" w:cs="Times New Roman"/>
                <w:b/>
                <w:noProof/>
                <w:sz w:val="24"/>
                <w:szCs w:val="24"/>
              </w:rPr>
            </w:pPr>
            <w:r w:rsidRPr="004D0B7E">
              <w:rPr>
                <w:rFonts w:ascii="Times New Roman" w:hAnsi="Times New Roman" w:cs="Times New Roman"/>
                <w:b/>
                <w:noProof/>
                <w:sz w:val="24"/>
                <w:szCs w:val="24"/>
              </w:rPr>
              <w:t>Rešenje:</w:t>
            </w:r>
          </w:p>
          <w:p w:rsidR="00E53B26" w:rsidRDefault="00E53B26" w:rsidP="006B786A">
            <w:pPr>
              <w:jc w:val="both"/>
              <w:rPr>
                <w:rFonts w:ascii="Times New Roman" w:hAnsi="Times New Roman" w:cs="Times New Roman"/>
                <w:noProof/>
                <w:sz w:val="24"/>
                <w:szCs w:val="24"/>
              </w:rPr>
            </w:pPr>
            <w:r w:rsidRPr="00D11E88">
              <w:rPr>
                <w:rFonts w:ascii="Times New Roman" w:hAnsi="Times New Roman" w:cs="Times New Roman"/>
                <w:noProof/>
                <w:sz w:val="24"/>
                <w:szCs w:val="24"/>
              </w:rPr>
              <w:t>Gustinu izračunavamo</w:t>
            </w:r>
            <w:r>
              <w:rPr>
                <w:rFonts w:ascii="Times New Roman" w:hAnsi="Times New Roman" w:cs="Times New Roman"/>
                <w:noProof/>
                <w:sz w:val="24"/>
                <w:szCs w:val="24"/>
              </w:rPr>
              <w:t xml:space="preserve"> na sledeći način: </w:t>
            </w:r>
            <w:r w:rsidRPr="00D11E88">
              <w:rPr>
                <w:rFonts w:ascii="Times New Roman" w:hAnsi="Times New Roman" w:cs="Times New Roman"/>
                <w:noProof/>
                <w:position w:val="-24"/>
                <w:sz w:val="24"/>
                <w:szCs w:val="24"/>
              </w:rPr>
              <w:object w:dxaOrig="2120" w:dyaOrig="639">
                <v:shape id="_x0000_i1087" type="#_x0000_t75" style="width:105.75pt;height:32.25pt" o:ole="">
                  <v:imagedata r:id="rId284" o:title=""/>
                </v:shape>
                <o:OLEObject Type="Embed" ProgID="Equation.3" ShapeID="_x0000_i1087" DrawAspect="Content" ObjectID="_1492254393" r:id="rId285"/>
              </w:object>
            </w:r>
            <w:r>
              <w:rPr>
                <w:rFonts w:ascii="Times New Roman" w:hAnsi="Times New Roman" w:cs="Times New Roman"/>
                <w:noProof/>
                <w:sz w:val="24"/>
                <w:szCs w:val="24"/>
              </w:rPr>
              <w:t>g/cm</w:t>
            </w:r>
            <w:r w:rsidRPr="00D11E88">
              <w:rPr>
                <w:rFonts w:ascii="Times New Roman" w:hAnsi="Times New Roman" w:cs="Times New Roman"/>
                <w:noProof/>
                <w:sz w:val="24"/>
                <w:szCs w:val="24"/>
                <w:vertAlign w:val="superscript"/>
              </w:rPr>
              <w:t>3</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Relativnu grešku gustine izračunavamo kao:</w:t>
            </w:r>
          </w:p>
          <w:p w:rsidR="00E53B26" w:rsidRDefault="00E53B26" w:rsidP="006B786A">
            <w:pPr>
              <w:jc w:val="both"/>
              <w:rPr>
                <w:rFonts w:ascii="Times New Roman" w:hAnsi="Times New Roman" w:cs="Times New Roman"/>
                <w:noProof/>
                <w:sz w:val="24"/>
                <w:szCs w:val="24"/>
              </w:rPr>
            </w:pPr>
            <w:r w:rsidRPr="00D11E88">
              <w:rPr>
                <w:rFonts w:ascii="Times New Roman" w:hAnsi="Times New Roman" w:cs="Times New Roman"/>
                <w:noProof/>
                <w:position w:val="-30"/>
                <w:sz w:val="24"/>
                <w:szCs w:val="24"/>
              </w:rPr>
              <w:object w:dxaOrig="4340" w:dyaOrig="700">
                <v:shape id="_x0000_i1088" type="#_x0000_t75" style="width:216.75pt;height:35.25pt" o:ole="">
                  <v:imagedata r:id="rId286" o:title=""/>
                </v:shape>
                <o:OLEObject Type="Embed" ProgID="Equation.3" ShapeID="_x0000_i1088" DrawAspect="Content" ObjectID="_1492254394" r:id="rId287"/>
              </w:objec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Apsolutnu grešku izračunavamo množenjem relativne greške sa vrednošću gustine</w:t>
            </w:r>
          </w:p>
          <w:p w:rsidR="00E53B26" w:rsidRDefault="00E53B26" w:rsidP="006B786A">
            <w:pPr>
              <w:jc w:val="both"/>
              <w:rPr>
                <w:rFonts w:ascii="Times New Roman" w:hAnsi="Times New Roman" w:cs="Times New Roman"/>
                <w:noProof/>
                <w:sz w:val="24"/>
                <w:szCs w:val="24"/>
              </w:rPr>
            </w:pPr>
            <w:r w:rsidRPr="00D11E88">
              <w:rPr>
                <w:rFonts w:ascii="Times New Roman" w:hAnsi="Times New Roman" w:cs="Times New Roman"/>
                <w:noProof/>
                <w:position w:val="-32"/>
                <w:sz w:val="24"/>
                <w:szCs w:val="24"/>
              </w:rPr>
              <w:object w:dxaOrig="2659" w:dyaOrig="760">
                <v:shape id="_x0000_i1089" type="#_x0000_t75" style="width:132.75pt;height:38.25pt" o:ole="">
                  <v:imagedata r:id="rId288" o:title=""/>
                </v:shape>
                <o:OLEObject Type="Embed" ProgID="Equation.3" ShapeID="_x0000_i1089" DrawAspect="Content" ObjectID="_1492254395" r:id="rId289"/>
              </w:object>
            </w:r>
            <w:r>
              <w:rPr>
                <w:rFonts w:ascii="Times New Roman" w:hAnsi="Times New Roman" w:cs="Times New Roman"/>
                <w:noProof/>
                <w:sz w:val="24"/>
                <w:szCs w:val="24"/>
              </w:rPr>
              <w:t>= 0,00121g/cm</w:t>
            </w:r>
            <w:r w:rsidRPr="00820C52">
              <w:rPr>
                <w:rFonts w:ascii="Times New Roman" w:hAnsi="Times New Roman" w:cs="Times New Roman"/>
                <w:noProof/>
                <w:sz w:val="24"/>
                <w:szCs w:val="24"/>
                <w:vertAlign w:val="superscript"/>
              </w:rPr>
              <w:t>3</w:t>
            </w:r>
          </w:p>
        </w:tc>
      </w:tr>
    </w:tbl>
    <w:p w:rsidR="00E53B26" w:rsidRDefault="00E53B26" w:rsidP="00E53B26">
      <w:pPr>
        <w:tabs>
          <w:tab w:val="left" w:pos="6765"/>
        </w:tabs>
        <w:spacing w:after="0" w:line="240" w:lineRule="auto"/>
        <w:rPr>
          <w:rFonts w:cs="Times New Roman"/>
          <w:noProof/>
          <w:color w:val="B1A25A" w:themeColor="accent5" w:themeShade="BF"/>
          <w:sz w:val="24"/>
          <w:szCs w:val="24"/>
        </w:rPr>
      </w:pPr>
    </w:p>
    <w:p w:rsidR="001606D4" w:rsidRDefault="001606D4" w:rsidP="00E53B26">
      <w:pPr>
        <w:tabs>
          <w:tab w:val="left" w:pos="6765"/>
        </w:tabs>
        <w:spacing w:after="0" w:line="240" w:lineRule="auto"/>
        <w:rPr>
          <w:rFonts w:cs="Times New Roman"/>
          <w:noProof/>
          <w:color w:val="B1A25A" w:themeColor="accent5" w:themeShade="BF"/>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3F536F">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2004B8">
              <w:rPr>
                <w:rFonts w:ascii="Times New Roman" w:hAnsi="Times New Roman" w:cs="Times New Roman"/>
                <w:b/>
                <w:noProof/>
                <w:sz w:val="24"/>
                <w:szCs w:val="24"/>
              </w:rPr>
              <w:t>3.7</w:t>
            </w:r>
            <w:r>
              <w:rPr>
                <w:rFonts w:ascii="Times New Roman" w:hAnsi="Times New Roman" w:cs="Times New Roman"/>
                <w:b/>
                <w:noProof/>
                <w:sz w:val="24"/>
                <w:szCs w:val="24"/>
              </w:rPr>
              <w:t>.</w:t>
            </w:r>
            <w:r>
              <w:rPr>
                <w:rFonts w:ascii="Times New Roman" w:hAnsi="Times New Roman" w:cs="Times New Roman"/>
                <w:noProof/>
                <w:sz w:val="24"/>
                <w:szCs w:val="24"/>
              </w:rPr>
              <w:t xml:space="preserve"> Greška izvedenog rezultata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Pr="0063382D"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Student je odmerio (25,0±0,2) cm</w:t>
            </w:r>
            <w:r w:rsidRPr="00D11E88">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uzorka vode za volumetrijsko određivanje Ca</w:t>
            </w:r>
            <w:r w:rsidRPr="00D11E88">
              <w:rPr>
                <w:rFonts w:ascii="Times New Roman" w:hAnsi="Times New Roman" w:cs="Times New Roman"/>
                <w:noProof/>
                <w:sz w:val="24"/>
                <w:szCs w:val="24"/>
                <w:vertAlign w:val="superscript"/>
              </w:rPr>
              <w:t>2+</w:t>
            </w:r>
            <w:r>
              <w:rPr>
                <w:rFonts w:ascii="Times New Roman" w:hAnsi="Times New Roman" w:cs="Times New Roman"/>
                <w:noProof/>
                <w:sz w:val="24"/>
                <w:szCs w:val="24"/>
              </w:rPr>
              <w:t xml:space="preserve"> jona pomoću menzure od 50cm</w:t>
            </w:r>
            <w:r w:rsidRPr="00D11E88">
              <w:rPr>
                <w:rFonts w:ascii="Times New Roman" w:hAnsi="Times New Roman" w:cs="Times New Roman"/>
                <w:noProof/>
                <w:sz w:val="24"/>
                <w:szCs w:val="24"/>
                <w:vertAlign w:val="superscript"/>
              </w:rPr>
              <w:t>3</w:t>
            </w:r>
            <w:r>
              <w:rPr>
                <w:rFonts w:ascii="Times New Roman" w:hAnsi="Times New Roman" w:cs="Times New Roman"/>
                <w:noProof/>
                <w:sz w:val="24"/>
                <w:szCs w:val="24"/>
              </w:rPr>
              <w:t>. Pri titraciji je utrošeno V = (4,05±0,05)</w:t>
            </w:r>
            <w:r w:rsidR="003F536F">
              <w:rPr>
                <w:rFonts w:ascii="Times New Roman" w:hAnsi="Times New Roman" w:cs="Times New Roman"/>
                <w:noProof/>
                <w:sz w:val="24"/>
                <w:szCs w:val="24"/>
              </w:rPr>
              <w:t xml:space="preserve"> </w:t>
            </w:r>
            <w:r>
              <w:rPr>
                <w:rFonts w:ascii="Times New Roman" w:hAnsi="Times New Roman" w:cs="Times New Roman"/>
                <w:noProof/>
                <w:sz w:val="24"/>
                <w:szCs w:val="24"/>
              </w:rPr>
              <w:t>cm</w:t>
            </w:r>
            <w:r w:rsidRPr="00D11E88">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rastvora EDTA koncentracije C = (0,1048±0,0003) mol/dm</w:t>
            </w:r>
            <w:r w:rsidRPr="00D11E88">
              <w:rPr>
                <w:rFonts w:ascii="Times New Roman" w:hAnsi="Times New Roman" w:cs="Times New Roman"/>
                <w:noProof/>
                <w:sz w:val="24"/>
                <w:szCs w:val="24"/>
                <w:vertAlign w:val="superscript"/>
              </w:rPr>
              <w:t>3</w:t>
            </w:r>
            <w:r>
              <w:rPr>
                <w:rFonts w:ascii="Times New Roman" w:hAnsi="Times New Roman" w:cs="Times New Roman"/>
                <w:noProof/>
                <w:sz w:val="24"/>
                <w:szCs w:val="24"/>
              </w:rPr>
              <w:t>. Izračunajte koncentraciju Ca</w:t>
            </w:r>
            <w:r w:rsidRPr="00D11E88">
              <w:rPr>
                <w:rFonts w:ascii="Times New Roman" w:hAnsi="Times New Roman" w:cs="Times New Roman"/>
                <w:noProof/>
                <w:sz w:val="24"/>
                <w:szCs w:val="24"/>
                <w:vertAlign w:val="superscript"/>
              </w:rPr>
              <w:t>2+</w:t>
            </w:r>
            <w:r>
              <w:rPr>
                <w:rFonts w:ascii="Times New Roman" w:hAnsi="Times New Roman" w:cs="Times New Roman"/>
                <w:noProof/>
                <w:sz w:val="24"/>
                <w:szCs w:val="24"/>
              </w:rPr>
              <w:t xml:space="preserve"> jona u mg/dm</w:t>
            </w:r>
            <w:r w:rsidRPr="00D11E88">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u datom uzorku i procenite grešku određivanja.</w:t>
            </w:r>
          </w:p>
          <w:p w:rsidR="00E53B26" w:rsidRDefault="00E53B26" w:rsidP="006B786A">
            <w:pPr>
              <w:jc w:val="both"/>
              <w:rPr>
                <w:rFonts w:ascii="Times New Roman" w:hAnsi="Times New Roman" w:cs="Times New Roman"/>
                <w:b/>
                <w:noProof/>
                <w:sz w:val="24"/>
                <w:szCs w:val="24"/>
              </w:rPr>
            </w:pPr>
            <w:r w:rsidRPr="004D0B7E">
              <w:rPr>
                <w:rFonts w:ascii="Times New Roman" w:hAnsi="Times New Roman" w:cs="Times New Roman"/>
                <w:b/>
                <w:noProof/>
                <w:sz w:val="24"/>
                <w:szCs w:val="24"/>
              </w:rPr>
              <w:lastRenderedPageBreak/>
              <w:t>Rešenje:</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Koncentracija jona se može izračunati na sledeći način:</w:t>
            </w:r>
          </w:p>
          <w:p w:rsidR="00E53B26" w:rsidRDefault="00E53B26" w:rsidP="006B786A">
            <w:pPr>
              <w:jc w:val="both"/>
              <w:rPr>
                <w:rFonts w:ascii="Times New Roman" w:hAnsi="Times New Roman" w:cs="Times New Roman"/>
                <w:noProof/>
                <w:sz w:val="24"/>
                <w:szCs w:val="24"/>
              </w:rPr>
            </w:pPr>
            <w:r w:rsidRPr="00D11E88">
              <w:rPr>
                <w:rFonts w:ascii="Times New Roman" w:hAnsi="Times New Roman" w:cs="Times New Roman"/>
                <w:noProof/>
                <w:position w:val="-30"/>
                <w:sz w:val="24"/>
                <w:szCs w:val="24"/>
              </w:rPr>
              <w:object w:dxaOrig="6520" w:dyaOrig="720">
                <v:shape id="_x0000_i1090" type="#_x0000_t75" style="width:326.25pt;height:36pt" o:ole="">
                  <v:imagedata r:id="rId290" o:title=""/>
                </v:shape>
                <o:OLEObject Type="Embed" ProgID="Equation.3" ShapeID="_x0000_i1090" DrawAspect="Content" ObjectID="_1492254396" r:id="rId291"/>
              </w:object>
            </w:r>
            <w:r>
              <w:rPr>
                <w:rFonts w:ascii="Times New Roman" w:hAnsi="Times New Roman" w:cs="Times New Roman"/>
                <w:noProof/>
                <w:sz w:val="24"/>
                <w:szCs w:val="24"/>
              </w:rPr>
              <w:t>mg/dm</w:t>
            </w:r>
            <w:r w:rsidRPr="00074198">
              <w:rPr>
                <w:rFonts w:ascii="Times New Roman" w:hAnsi="Times New Roman" w:cs="Times New Roman"/>
                <w:noProof/>
                <w:sz w:val="24"/>
                <w:szCs w:val="24"/>
                <w:vertAlign w:val="superscript"/>
              </w:rPr>
              <w:t>3</w:t>
            </w:r>
            <w:r>
              <w:rPr>
                <w:rFonts w:ascii="Times New Roman" w:hAnsi="Times New Roman" w:cs="Times New Roman"/>
                <w:noProof/>
                <w:sz w:val="24"/>
                <w:szCs w:val="24"/>
              </w:rPr>
              <w:t>.</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Greška se potom izračunava jednostavno:</w:t>
            </w:r>
          </w:p>
          <w:p w:rsidR="00E53B26" w:rsidRDefault="00E53B26" w:rsidP="006B786A">
            <w:pPr>
              <w:jc w:val="both"/>
              <w:rPr>
                <w:rFonts w:ascii="Times New Roman" w:hAnsi="Times New Roman" w:cs="Times New Roman"/>
                <w:noProof/>
                <w:sz w:val="24"/>
                <w:szCs w:val="24"/>
              </w:rPr>
            </w:pPr>
            <w:r w:rsidRPr="00065694">
              <w:rPr>
                <w:rFonts w:ascii="Times New Roman" w:hAnsi="Times New Roman" w:cs="Times New Roman"/>
                <w:noProof/>
                <w:position w:val="-32"/>
                <w:sz w:val="24"/>
                <w:szCs w:val="24"/>
              </w:rPr>
              <w:object w:dxaOrig="7560" w:dyaOrig="760">
                <v:shape id="_x0000_i1091" type="#_x0000_t75" style="width:378pt;height:38.25pt" o:ole="">
                  <v:imagedata r:id="rId292" o:title=""/>
                </v:shape>
                <o:OLEObject Type="Embed" ProgID="Equation.3" ShapeID="_x0000_i1091" DrawAspect="Content" ObjectID="_1492254397" r:id="rId293"/>
              </w:object>
            </w:r>
          </w:p>
          <w:p w:rsidR="00E53B26" w:rsidRDefault="00E53B26" w:rsidP="006B786A">
            <w:pPr>
              <w:jc w:val="both"/>
              <w:rPr>
                <w:rFonts w:ascii="Times New Roman" w:hAnsi="Times New Roman" w:cs="Times New Roman"/>
                <w:noProof/>
                <w:sz w:val="24"/>
                <w:szCs w:val="24"/>
              </w:rPr>
            </w:pPr>
            <w:r>
              <w:rPr>
                <w:rFonts w:ascii="Calibri" w:hAnsi="Calibri" w:cs="Times New Roman"/>
                <w:noProof/>
                <w:sz w:val="24"/>
                <w:szCs w:val="24"/>
              </w:rPr>
              <w:t>∆</w:t>
            </w:r>
            <w:r>
              <w:rPr>
                <w:rFonts w:ascii="Times New Roman" w:hAnsi="Times New Roman" w:cs="Times New Roman"/>
                <w:noProof/>
                <w:sz w:val="24"/>
                <w:szCs w:val="24"/>
              </w:rPr>
              <w:t>C= 15,64 mg/dm</w:t>
            </w:r>
            <w:r w:rsidRPr="00074198">
              <w:rPr>
                <w:rFonts w:ascii="Times New Roman" w:hAnsi="Times New Roman" w:cs="Times New Roman"/>
                <w:noProof/>
                <w:sz w:val="24"/>
                <w:szCs w:val="24"/>
                <w:vertAlign w:val="superscript"/>
              </w:rPr>
              <w:t>3</w:t>
            </w:r>
            <w:r>
              <w:rPr>
                <w:rFonts w:ascii="Times New Roman" w:hAnsi="Times New Roman" w:cs="Times New Roman"/>
                <w:noProof/>
                <w:sz w:val="24"/>
                <w:szCs w:val="24"/>
              </w:rPr>
              <w:t>. Zaokružimo ovu vrednost na maksimalno dve značajne cifre, tj. 16 mg/dm</w:t>
            </w:r>
            <w:r w:rsidRPr="00074198">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w:t>
            </w:r>
          </w:p>
        </w:tc>
      </w:tr>
    </w:tbl>
    <w:p w:rsidR="00E53B26" w:rsidRDefault="00E53B26" w:rsidP="00E53B26">
      <w:pPr>
        <w:tabs>
          <w:tab w:val="left" w:pos="6765"/>
        </w:tabs>
        <w:spacing w:after="0" w:line="240" w:lineRule="auto"/>
        <w:rPr>
          <w:rFonts w:cs="Times New Roman"/>
          <w:noProof/>
          <w:color w:val="B1A25A" w:themeColor="accent5" w:themeShade="BF"/>
          <w:sz w:val="24"/>
          <w:szCs w:val="24"/>
        </w:rPr>
      </w:pPr>
    </w:p>
    <w:p w:rsidR="0063382D" w:rsidRDefault="0063382D" w:rsidP="00E53B26">
      <w:pPr>
        <w:tabs>
          <w:tab w:val="left" w:pos="6765"/>
        </w:tabs>
        <w:spacing w:after="0" w:line="240" w:lineRule="auto"/>
        <w:rPr>
          <w:rFonts w:cs="Times New Roman"/>
          <w:noProof/>
          <w:color w:val="B1A25A" w:themeColor="accent5" w:themeShade="BF"/>
          <w:sz w:val="24"/>
          <w:szCs w:val="24"/>
        </w:rPr>
      </w:pPr>
    </w:p>
    <w:p w:rsidR="00E53B26" w:rsidRPr="00FB2639" w:rsidRDefault="00E53B26" w:rsidP="00E53B26">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Pr>
          <w:rFonts w:cs="Times New Roman"/>
          <w:noProof/>
          <w:color w:val="B1A25A" w:themeColor="accent5" w:themeShade="BF"/>
          <w:sz w:val="28"/>
          <w:szCs w:val="28"/>
        </w:rPr>
        <w:t>Ispravno prikazivanje rezultata merenja</w: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ind w:firstLine="567"/>
        <w:jc w:val="both"/>
        <w:rPr>
          <w:rFonts w:ascii="Times New Roman" w:hAnsi="Times New Roman" w:cs="Times New Roman"/>
          <w:noProof/>
          <w:sz w:val="24"/>
          <w:szCs w:val="24"/>
        </w:rPr>
      </w:pPr>
      <w:r>
        <w:rPr>
          <w:rFonts w:ascii="Times New Roman" w:hAnsi="Times New Roman" w:cs="Times New Roman"/>
          <w:noProof/>
          <w:sz w:val="24"/>
          <w:szCs w:val="24"/>
        </w:rPr>
        <w:t>Rezultat merenja je potpuno besmislen ukoliko ga ne prati vrednost procenjene greške. Pri tome se rukovodimo pravilom da rezultat treba da sadrži onoliko cifara koliko je to</w:t>
      </w:r>
      <w:r w:rsidR="0063382D">
        <w:rPr>
          <w:rFonts w:ascii="Times New Roman" w:hAnsi="Times New Roman" w:cs="Times New Roman"/>
          <w:noProof/>
          <w:sz w:val="24"/>
          <w:szCs w:val="24"/>
        </w:rPr>
        <w:t xml:space="preserve"> </w:t>
      </w:r>
      <w:r>
        <w:rPr>
          <w:rFonts w:ascii="Times New Roman" w:hAnsi="Times New Roman" w:cs="Times New Roman"/>
          <w:noProof/>
          <w:sz w:val="24"/>
          <w:szCs w:val="24"/>
        </w:rPr>
        <w:t xml:space="preserve">greškom dozvoljeno. U sledećem primeru neka je izračunata koncentracija standardnog rastvora </w:t>
      </w:r>
      <w:r w:rsidR="000E4F94">
        <w:rPr>
          <w:rFonts w:ascii="Times New Roman" w:hAnsi="Times New Roman" w:cs="Times New Roman"/>
          <w:noProof/>
          <w:sz w:val="24"/>
          <w:szCs w:val="24"/>
        </w:rPr>
        <w:t>HCl na osnovu volumetrijske titr</w:t>
      </w:r>
      <w:r>
        <w:rPr>
          <w:rFonts w:ascii="Times New Roman" w:hAnsi="Times New Roman" w:cs="Times New Roman"/>
          <w:noProof/>
          <w:sz w:val="24"/>
          <w:szCs w:val="24"/>
        </w:rPr>
        <w:t>acije i neka iznosi C = 0,104589 mol/dm</w:t>
      </w:r>
      <w:r w:rsidRPr="004D2E57">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Neka je pri tome vrednost procenjene greške koncentracije </w:t>
      </w:r>
      <w:r>
        <w:rPr>
          <w:rFonts w:ascii="Calibri" w:hAnsi="Calibri" w:cs="Times New Roman"/>
          <w:noProof/>
          <w:sz w:val="24"/>
          <w:szCs w:val="24"/>
        </w:rPr>
        <w:t>∆</w:t>
      </w:r>
      <w:r>
        <w:rPr>
          <w:rFonts w:ascii="Times New Roman" w:hAnsi="Times New Roman" w:cs="Times New Roman"/>
          <w:noProof/>
          <w:sz w:val="24"/>
          <w:szCs w:val="24"/>
        </w:rPr>
        <w:t>C = 0,003 mol/dm</w:t>
      </w:r>
      <w:r w:rsidRPr="004D2E57">
        <w:rPr>
          <w:rFonts w:ascii="Times New Roman" w:hAnsi="Times New Roman" w:cs="Times New Roman"/>
          <w:noProof/>
          <w:sz w:val="24"/>
          <w:szCs w:val="24"/>
          <w:vertAlign w:val="superscript"/>
        </w:rPr>
        <w:t>3</w:t>
      </w:r>
      <w:r>
        <w:rPr>
          <w:rFonts w:ascii="Times New Roman" w:hAnsi="Times New Roman" w:cs="Times New Roman"/>
          <w:noProof/>
          <w:sz w:val="24"/>
          <w:szCs w:val="24"/>
        </w:rPr>
        <w:t xml:space="preserve">. Kako je koncentracija prikazana na šest decimala, a vrednost greške je na trećoj decimali to nema smisla zadržavati svih šest decimala. Cifre koje se odbacuju nazivaju se nepotrebne, a preostale koje se zadržavaju, značajne. U ovom slučaju rezultat treba prikazati na tri decimale. Pri tome on </w:t>
      </w:r>
      <w:r w:rsidR="0063382D">
        <w:rPr>
          <w:rFonts w:ascii="Times New Roman" w:hAnsi="Times New Roman" w:cs="Times New Roman"/>
          <w:noProof/>
          <w:sz w:val="24"/>
          <w:szCs w:val="24"/>
        </w:rPr>
        <w:t xml:space="preserve">treba da </w:t>
      </w:r>
      <w:r>
        <w:rPr>
          <w:rFonts w:ascii="Times New Roman" w:hAnsi="Times New Roman" w:cs="Times New Roman"/>
          <w:noProof/>
          <w:sz w:val="24"/>
          <w:szCs w:val="24"/>
        </w:rPr>
        <w:t>sadrži tri značajne cifre, dve sigurne i poslednju, nesigurnu, koja je opterećena greškom. Pravilno prikazan rezultat bi glasio C = (0,104±0,003)mol/dm</w:t>
      </w:r>
      <w:r w:rsidRPr="004D2E57">
        <w:rPr>
          <w:rFonts w:ascii="Times New Roman" w:hAnsi="Times New Roman" w:cs="Times New Roman"/>
          <w:noProof/>
          <w:sz w:val="24"/>
          <w:szCs w:val="24"/>
          <w:vertAlign w:val="superscript"/>
        </w:rPr>
        <w:t>3</w:t>
      </w:r>
      <w:r>
        <w:rPr>
          <w:rFonts w:ascii="Times New Roman" w:hAnsi="Times New Roman" w:cs="Times New Roman"/>
          <w:noProof/>
          <w:sz w:val="24"/>
          <w:szCs w:val="24"/>
        </w:rPr>
        <w:t>.</w:t>
      </w: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Odbacivanje nepotrebnih cifara izvodi se prema pravilima zaokrugljivanja brojeva koja će ovde biti ukratko objašnjena.</w:t>
      </w:r>
    </w:p>
    <w:p w:rsidR="00E53B26" w:rsidRPr="00975D92"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 xml:space="preserve">Neka broj ima </w:t>
      </w:r>
      <w:r w:rsidRPr="00D632B2">
        <w:rPr>
          <w:rFonts w:ascii="Times New Roman" w:hAnsi="Times New Roman" w:cs="Times New Roman"/>
          <w:i/>
          <w:noProof/>
          <w:sz w:val="24"/>
          <w:szCs w:val="24"/>
        </w:rPr>
        <w:t>m</w:t>
      </w:r>
      <w:r>
        <w:rPr>
          <w:rFonts w:ascii="Times New Roman" w:hAnsi="Times New Roman" w:cs="Times New Roman"/>
          <w:noProof/>
          <w:sz w:val="24"/>
          <w:szCs w:val="24"/>
        </w:rPr>
        <w:t xml:space="preserve"> decima</w:t>
      </w:r>
      <w:r w:rsidR="0063382D">
        <w:rPr>
          <w:rFonts w:ascii="Times New Roman" w:hAnsi="Times New Roman" w:cs="Times New Roman"/>
          <w:noProof/>
          <w:sz w:val="24"/>
          <w:szCs w:val="24"/>
        </w:rPr>
        <w:t>la</w:t>
      </w:r>
      <w:r>
        <w:rPr>
          <w:rFonts w:ascii="Times New Roman" w:hAnsi="Times New Roman" w:cs="Times New Roman"/>
          <w:noProof/>
          <w:sz w:val="24"/>
          <w:szCs w:val="24"/>
        </w:rPr>
        <w:t xml:space="preserve"> i neka je njegov zapis</w:t>
      </w:r>
      <w:r w:rsidR="0063382D">
        <w:rPr>
          <w:rFonts w:ascii="Times New Roman" w:hAnsi="Times New Roman" w:cs="Times New Roman"/>
          <w:noProof/>
          <w:sz w:val="24"/>
          <w:szCs w:val="24"/>
        </w:rPr>
        <w:t xml:space="preserve"> </w:t>
      </w:r>
      <w:r w:rsidRPr="00975D92">
        <w:rPr>
          <w:rFonts w:ascii="Times New Roman" w:hAnsi="Times New Roman" w:cs="Times New Roman"/>
          <w:i/>
          <w:noProof/>
          <w:sz w:val="24"/>
          <w:szCs w:val="24"/>
        </w:rPr>
        <w:t>n</w:t>
      </w:r>
      <w:r w:rsidRPr="00975D92">
        <w:rPr>
          <w:rFonts w:ascii="Times New Roman" w:hAnsi="Times New Roman" w:cs="Times New Roman"/>
          <w:noProof/>
          <w:sz w:val="24"/>
          <w:szCs w:val="24"/>
        </w:rPr>
        <w:t>,</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1</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2</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3</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k+1</w:t>
      </w:r>
      <w:r w:rsidRPr="00975D92">
        <w:rPr>
          <w:rFonts w:ascii="Times New Roman" w:hAnsi="Times New Roman" w:cs="Times New Roman"/>
          <w:noProof/>
          <w:sz w:val="24"/>
          <w:szCs w:val="24"/>
        </w:rPr>
        <w:t>...d</w:t>
      </w:r>
      <w:r w:rsidRPr="00975D92">
        <w:rPr>
          <w:rFonts w:ascii="Times New Roman" w:hAnsi="Times New Roman" w:cs="Times New Roman"/>
          <w:noProof/>
          <w:sz w:val="24"/>
          <w:szCs w:val="24"/>
          <w:vertAlign w:val="subscript"/>
        </w:rPr>
        <w:t>m</w:t>
      </w:r>
      <w:r w:rsidRPr="00975D92">
        <w:rPr>
          <w:rFonts w:ascii="Times New Roman" w:hAnsi="Times New Roman" w:cs="Times New Roman"/>
          <w:noProof/>
          <w:sz w:val="24"/>
          <w:szCs w:val="24"/>
        </w:rPr>
        <w:t xml:space="preserve">  pri čemu je </w:t>
      </w:r>
      <w:r w:rsidRPr="00D632B2">
        <w:rPr>
          <w:rFonts w:ascii="Times New Roman" w:hAnsi="Times New Roman" w:cs="Times New Roman"/>
          <w:i/>
          <w:noProof/>
          <w:sz w:val="24"/>
          <w:szCs w:val="24"/>
        </w:rPr>
        <w:t>n</w:t>
      </w:r>
      <w:r w:rsidRPr="00975D92">
        <w:rPr>
          <w:rFonts w:ascii="Times New Roman" w:hAnsi="Times New Roman" w:cs="Times New Roman"/>
          <w:noProof/>
          <w:sz w:val="24"/>
          <w:szCs w:val="24"/>
        </w:rPr>
        <w:t xml:space="preserve"> ceo broj</w:t>
      </w:r>
      <w:r>
        <w:rPr>
          <w:rFonts w:ascii="Times New Roman" w:hAnsi="Times New Roman" w:cs="Times New Roman"/>
          <w:noProof/>
          <w:sz w:val="24"/>
          <w:szCs w:val="24"/>
        </w:rPr>
        <w:t>,</w:t>
      </w:r>
      <w:r w:rsidRPr="00975D92">
        <w:rPr>
          <w:rFonts w:ascii="Times New Roman" w:hAnsi="Times New Roman" w:cs="Times New Roman"/>
          <w:noProof/>
          <w:sz w:val="24"/>
          <w:szCs w:val="24"/>
        </w:rPr>
        <w:t xml:space="preserve"> a </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1</w:t>
      </w:r>
      <w:r w:rsidRPr="00975D92">
        <w:rPr>
          <w:rFonts w:ascii="Times New Roman" w:hAnsi="Times New Roman" w:cs="Times New Roman"/>
          <w:noProof/>
          <w:sz w:val="24"/>
          <w:szCs w:val="24"/>
        </w:rPr>
        <w:t>,</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2</w:t>
      </w:r>
      <w:r w:rsidRPr="00975D92">
        <w:rPr>
          <w:rFonts w:ascii="Times New Roman" w:hAnsi="Times New Roman" w:cs="Times New Roman"/>
          <w:noProof/>
          <w:sz w:val="24"/>
          <w:szCs w:val="24"/>
        </w:rPr>
        <w:t>,...,</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n</w:t>
      </w:r>
      <w:r w:rsidRPr="00975D92">
        <w:rPr>
          <w:rFonts w:ascii="Times New Roman" w:hAnsi="Times New Roman" w:cs="Times New Roman"/>
          <w:noProof/>
          <w:sz w:val="24"/>
          <w:szCs w:val="24"/>
        </w:rPr>
        <w:t xml:space="preserve"> odgovarajuće decimale. Ako želimo da dati broj zaokrugliimo na </w:t>
      </w:r>
      <w:r w:rsidRPr="00990081">
        <w:rPr>
          <w:rFonts w:ascii="Times New Roman" w:hAnsi="Times New Roman" w:cs="Times New Roman"/>
          <w:i/>
          <w:noProof/>
          <w:sz w:val="24"/>
          <w:szCs w:val="24"/>
        </w:rPr>
        <w:t>k</w:t>
      </w:r>
      <w:r>
        <w:rPr>
          <w:rFonts w:ascii="Times New Roman" w:hAnsi="Times New Roman" w:cs="Times New Roman"/>
          <w:noProof/>
          <w:sz w:val="24"/>
          <w:szCs w:val="24"/>
        </w:rPr>
        <w:t xml:space="preserve"> decimalnih mesta</w:t>
      </w:r>
      <w:r w:rsidRPr="00975D92">
        <w:rPr>
          <w:rFonts w:ascii="Times New Roman" w:hAnsi="Times New Roman" w:cs="Times New Roman"/>
          <w:noProof/>
          <w:sz w:val="24"/>
          <w:szCs w:val="24"/>
        </w:rPr>
        <w:t xml:space="preserve"> onda postupamo na jedan od sledećih načina:</w:t>
      </w:r>
    </w:p>
    <w:p w:rsidR="00E53B26" w:rsidRPr="00975D92" w:rsidRDefault="00E53B26" w:rsidP="00E53B26">
      <w:pPr>
        <w:spacing w:after="0" w:line="240" w:lineRule="auto"/>
        <w:jc w:val="both"/>
        <w:rPr>
          <w:rFonts w:ascii="Times New Roman" w:hAnsi="Times New Roman" w:cs="Times New Roman"/>
          <w:noProof/>
          <w:sz w:val="24"/>
          <w:szCs w:val="24"/>
        </w:rPr>
      </w:pPr>
    </w:p>
    <w:p w:rsidR="00E53B26" w:rsidRPr="005F73E6" w:rsidRDefault="00E53B26" w:rsidP="00102A3F">
      <w:pPr>
        <w:pStyle w:val="ListParagraph"/>
        <w:numPr>
          <w:ilvl w:val="0"/>
          <w:numId w:val="6"/>
        </w:numPr>
        <w:spacing w:after="0" w:line="240" w:lineRule="auto"/>
        <w:jc w:val="both"/>
        <w:rPr>
          <w:rFonts w:ascii="Times New Roman" w:hAnsi="Times New Roman" w:cs="Times New Roman"/>
          <w:noProof/>
          <w:sz w:val="24"/>
          <w:szCs w:val="24"/>
        </w:rPr>
      </w:pPr>
      <w:r w:rsidRPr="005F73E6">
        <w:rPr>
          <w:rFonts w:ascii="Times New Roman" w:hAnsi="Times New Roman" w:cs="Times New Roman"/>
          <w:noProof/>
          <w:sz w:val="24"/>
          <w:szCs w:val="24"/>
        </w:rPr>
        <w:t xml:space="preserve">Ako je </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 xml:space="preserve">k+1 </w:t>
      </w:r>
      <w:r w:rsidRPr="005F73E6">
        <w:rPr>
          <w:rFonts w:ascii="Times New Roman" w:hAnsi="Times New Roman" w:cs="Times New Roman"/>
          <w:noProof/>
          <w:sz w:val="24"/>
          <w:szCs w:val="24"/>
        </w:rPr>
        <w:t xml:space="preserve">&lt;5, tada zaokrugljeni broj ima oblik </w:t>
      </w:r>
      <w:r w:rsidRPr="005F73E6">
        <w:rPr>
          <w:rFonts w:ascii="Times New Roman" w:hAnsi="Times New Roman" w:cs="Times New Roman"/>
          <w:i/>
          <w:noProof/>
          <w:sz w:val="24"/>
          <w:szCs w:val="24"/>
        </w:rPr>
        <w:t>n</w:t>
      </w:r>
      <w:r w:rsidRPr="005F73E6">
        <w:rPr>
          <w:rFonts w:ascii="Times New Roman" w:hAnsi="Times New Roman" w:cs="Times New Roman"/>
          <w:noProof/>
          <w:sz w:val="24"/>
          <w:szCs w:val="24"/>
        </w:rPr>
        <w:t>,</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1</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2</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3</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k</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k</w:t>
      </w:r>
      <w:r w:rsidRPr="005F73E6">
        <w:rPr>
          <w:rFonts w:ascii="Times New Roman" w:hAnsi="Times New Roman" w:cs="Times New Roman"/>
          <w:noProof/>
          <w:sz w:val="24"/>
          <w:szCs w:val="24"/>
        </w:rPr>
        <w:tab/>
      </w:r>
    </w:p>
    <w:p w:rsidR="00E53B26" w:rsidRPr="00975D92" w:rsidRDefault="00E53B26" w:rsidP="00102A3F">
      <w:pPr>
        <w:pStyle w:val="ListParagraph"/>
        <w:numPr>
          <w:ilvl w:val="0"/>
          <w:numId w:val="6"/>
        </w:numPr>
        <w:spacing w:after="0" w:line="240" w:lineRule="auto"/>
        <w:jc w:val="both"/>
        <w:rPr>
          <w:rFonts w:ascii="Times New Roman" w:hAnsi="Times New Roman" w:cs="Times New Roman"/>
          <w:noProof/>
          <w:sz w:val="24"/>
          <w:szCs w:val="24"/>
        </w:rPr>
      </w:pPr>
      <w:r w:rsidRPr="00975D92">
        <w:rPr>
          <w:rFonts w:ascii="Times New Roman" w:hAnsi="Times New Roman" w:cs="Times New Roman"/>
          <w:noProof/>
          <w:sz w:val="24"/>
          <w:szCs w:val="24"/>
        </w:rPr>
        <w:t xml:space="preserve">Ako je </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k+1</w:t>
      </w:r>
      <w:r>
        <w:rPr>
          <w:rFonts w:ascii="Times New Roman" w:hAnsi="Times New Roman" w:cs="Times New Roman"/>
          <w:noProof/>
          <w:sz w:val="24"/>
          <w:szCs w:val="24"/>
        </w:rPr>
        <w:t>&gt;</w:t>
      </w:r>
      <w:r w:rsidRPr="00975D92">
        <w:rPr>
          <w:rFonts w:ascii="Times New Roman" w:hAnsi="Times New Roman" w:cs="Times New Roman"/>
          <w:noProof/>
          <w:sz w:val="24"/>
          <w:szCs w:val="24"/>
        </w:rPr>
        <w:t xml:space="preserve">5, tada zaokrugljeni broj ima oblik </w:t>
      </w:r>
      <w:r w:rsidRPr="00975D92">
        <w:rPr>
          <w:rFonts w:ascii="Times New Roman" w:hAnsi="Times New Roman" w:cs="Times New Roman"/>
          <w:i/>
          <w:noProof/>
          <w:sz w:val="24"/>
          <w:szCs w:val="24"/>
        </w:rPr>
        <w:t>n</w:t>
      </w:r>
      <w:r w:rsidRPr="00975D92">
        <w:rPr>
          <w:rFonts w:ascii="Times New Roman" w:hAnsi="Times New Roman" w:cs="Times New Roman"/>
          <w:noProof/>
          <w:sz w:val="24"/>
          <w:szCs w:val="24"/>
        </w:rPr>
        <w:t>,</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1</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2</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3</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w:t>
      </w:r>
      <w:r w:rsidRPr="00975D92">
        <w:rPr>
          <w:rFonts w:ascii="Times New Roman" w:hAnsi="Times New Roman" w:cs="Times New Roman"/>
          <w:noProof/>
          <w:sz w:val="24"/>
          <w:szCs w:val="24"/>
        </w:rPr>
        <w:t>+1</w:t>
      </w:r>
      <w:r>
        <w:rPr>
          <w:rFonts w:ascii="Times New Roman" w:hAnsi="Times New Roman" w:cs="Times New Roman"/>
          <w:noProof/>
          <w:sz w:val="24"/>
          <w:szCs w:val="24"/>
        </w:rPr>
        <w:t>, odnosno poslednja decimala se uvećava za jedan</w:t>
      </w:r>
      <w:r w:rsidRPr="00975D92">
        <w:rPr>
          <w:rFonts w:ascii="Times New Roman" w:hAnsi="Times New Roman" w:cs="Times New Roman"/>
          <w:noProof/>
          <w:sz w:val="24"/>
          <w:szCs w:val="24"/>
        </w:rPr>
        <w:tab/>
      </w:r>
    </w:p>
    <w:p w:rsidR="00E53B26" w:rsidRPr="00975D92" w:rsidRDefault="00E53B26" w:rsidP="00102A3F">
      <w:pPr>
        <w:pStyle w:val="ListParagraph"/>
        <w:numPr>
          <w:ilvl w:val="0"/>
          <w:numId w:val="6"/>
        </w:numPr>
        <w:spacing w:after="0" w:line="240" w:lineRule="auto"/>
        <w:jc w:val="both"/>
        <w:rPr>
          <w:rFonts w:ascii="Times New Roman" w:hAnsi="Times New Roman" w:cs="Times New Roman"/>
          <w:noProof/>
          <w:sz w:val="24"/>
          <w:szCs w:val="24"/>
        </w:rPr>
      </w:pPr>
      <w:r w:rsidRPr="00975D92">
        <w:rPr>
          <w:rFonts w:ascii="Times New Roman" w:hAnsi="Times New Roman" w:cs="Times New Roman"/>
          <w:noProof/>
          <w:sz w:val="24"/>
          <w:szCs w:val="24"/>
        </w:rPr>
        <w:t xml:space="preserve">Ako je </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k+1</w:t>
      </w:r>
      <w:r w:rsidRPr="00975D92">
        <w:rPr>
          <w:rFonts w:ascii="Times New Roman" w:hAnsi="Times New Roman" w:cs="Times New Roman"/>
          <w:noProof/>
          <w:sz w:val="24"/>
          <w:szCs w:val="24"/>
        </w:rPr>
        <w:t xml:space="preserve">=5 i bar jedan od decimala iza njega je različit </w:t>
      </w:r>
      <w:r>
        <w:rPr>
          <w:rFonts w:ascii="Times New Roman" w:hAnsi="Times New Roman" w:cs="Times New Roman"/>
          <w:noProof/>
          <w:sz w:val="24"/>
          <w:szCs w:val="24"/>
        </w:rPr>
        <w:t xml:space="preserve">od nule tada se postupa kao pod </w:t>
      </w:r>
      <w:r w:rsidRPr="00975D92">
        <w:rPr>
          <w:rFonts w:ascii="Times New Roman" w:hAnsi="Times New Roman" w:cs="Times New Roman"/>
          <w:noProof/>
          <w:sz w:val="24"/>
          <w:szCs w:val="24"/>
        </w:rPr>
        <w:t>b)</w:t>
      </w:r>
    </w:p>
    <w:p w:rsidR="00E53B26" w:rsidRDefault="00E53B26" w:rsidP="00102A3F">
      <w:pPr>
        <w:pStyle w:val="ListParagraph"/>
        <w:numPr>
          <w:ilvl w:val="0"/>
          <w:numId w:val="6"/>
        </w:numPr>
        <w:spacing w:after="0" w:line="240" w:lineRule="auto"/>
        <w:jc w:val="both"/>
        <w:rPr>
          <w:rFonts w:ascii="Times New Roman" w:hAnsi="Times New Roman" w:cs="Times New Roman"/>
          <w:noProof/>
          <w:sz w:val="24"/>
          <w:szCs w:val="24"/>
        </w:rPr>
      </w:pPr>
      <w:r w:rsidRPr="00975D92">
        <w:rPr>
          <w:rFonts w:ascii="Times New Roman" w:hAnsi="Times New Roman" w:cs="Times New Roman"/>
          <w:noProof/>
          <w:sz w:val="24"/>
          <w:szCs w:val="24"/>
        </w:rPr>
        <w:t xml:space="preserve">Ako je </w:t>
      </w:r>
      <w:r w:rsidRPr="00975D92">
        <w:rPr>
          <w:rFonts w:ascii="Times New Roman" w:hAnsi="Times New Roman" w:cs="Times New Roman"/>
          <w:i/>
          <w:noProof/>
          <w:sz w:val="24"/>
          <w:szCs w:val="24"/>
        </w:rPr>
        <w:t>d</w:t>
      </w:r>
      <w:r w:rsidRPr="00975D92">
        <w:rPr>
          <w:rFonts w:ascii="Times New Roman" w:hAnsi="Times New Roman" w:cs="Times New Roman"/>
          <w:noProof/>
          <w:sz w:val="24"/>
          <w:szCs w:val="24"/>
          <w:vertAlign w:val="subscript"/>
        </w:rPr>
        <w:t>k+1</w:t>
      </w:r>
      <w:r w:rsidRPr="00975D92">
        <w:rPr>
          <w:rFonts w:ascii="Times New Roman" w:hAnsi="Times New Roman" w:cs="Times New Roman"/>
          <w:noProof/>
          <w:sz w:val="24"/>
          <w:szCs w:val="24"/>
        </w:rPr>
        <w:t xml:space="preserve">=5 </w:t>
      </w:r>
      <w:r>
        <w:rPr>
          <w:rFonts w:ascii="Times New Roman" w:hAnsi="Times New Roman" w:cs="Times New Roman"/>
          <w:noProof/>
          <w:sz w:val="24"/>
          <w:szCs w:val="24"/>
        </w:rPr>
        <w:t>i sve ostale</w:t>
      </w:r>
      <w:r w:rsidRPr="00975D92">
        <w:rPr>
          <w:rFonts w:ascii="Times New Roman" w:hAnsi="Times New Roman" w:cs="Times New Roman"/>
          <w:noProof/>
          <w:sz w:val="24"/>
          <w:szCs w:val="24"/>
        </w:rPr>
        <w:t xml:space="preserve"> d</w:t>
      </w:r>
      <w:r>
        <w:rPr>
          <w:rFonts w:ascii="Times New Roman" w:hAnsi="Times New Roman" w:cs="Times New Roman"/>
          <w:noProof/>
          <w:sz w:val="24"/>
          <w:szCs w:val="24"/>
        </w:rPr>
        <w:t>ecimale</w:t>
      </w:r>
      <w:r w:rsidRPr="00975D92">
        <w:rPr>
          <w:rFonts w:ascii="Times New Roman" w:hAnsi="Times New Roman" w:cs="Times New Roman"/>
          <w:noProof/>
          <w:sz w:val="24"/>
          <w:szCs w:val="24"/>
        </w:rPr>
        <w:t xml:space="preserve">, ako ih uopšte ima, su nule onda razlikujemo dva slučaja: ako je </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k</w:t>
      </w:r>
      <w:r w:rsidRPr="00975D92">
        <w:rPr>
          <w:rFonts w:ascii="Times New Roman" w:hAnsi="Times New Roman" w:cs="Times New Roman"/>
          <w:noProof/>
          <w:sz w:val="24"/>
          <w:szCs w:val="24"/>
        </w:rPr>
        <w:t xml:space="preserve"> parno postupa se kao u slučaju a) ako je </w:t>
      </w:r>
      <w:r w:rsidRPr="005F73E6">
        <w:rPr>
          <w:rFonts w:ascii="Times New Roman" w:hAnsi="Times New Roman" w:cs="Times New Roman"/>
          <w:i/>
          <w:noProof/>
          <w:sz w:val="24"/>
          <w:szCs w:val="24"/>
        </w:rPr>
        <w:t>d</w:t>
      </w:r>
      <w:r w:rsidRPr="005F73E6">
        <w:rPr>
          <w:rFonts w:ascii="Times New Roman" w:hAnsi="Times New Roman" w:cs="Times New Roman"/>
          <w:noProof/>
          <w:sz w:val="24"/>
          <w:szCs w:val="24"/>
          <w:vertAlign w:val="subscript"/>
        </w:rPr>
        <w:t>k</w:t>
      </w:r>
      <w:r w:rsidRPr="00975D92">
        <w:rPr>
          <w:rFonts w:ascii="Times New Roman" w:hAnsi="Times New Roman" w:cs="Times New Roman"/>
          <w:noProof/>
          <w:sz w:val="24"/>
          <w:szCs w:val="24"/>
        </w:rPr>
        <w:t xml:space="preserve"> neparno postupa se kao u slučaju b).</w:t>
      </w:r>
    </w:p>
    <w:p w:rsidR="00E53B26" w:rsidRPr="00975D92" w:rsidRDefault="00E53B26" w:rsidP="00E53B26">
      <w:pPr>
        <w:pStyle w:val="ListParagraph"/>
        <w:spacing w:after="0" w:line="240" w:lineRule="auto"/>
        <w:jc w:val="both"/>
        <w:rPr>
          <w:rFonts w:ascii="Times New Roman" w:hAnsi="Times New Roman" w:cs="Times New Roman"/>
          <w:noProof/>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Pr="0028138E" w:rsidRDefault="00E53B26" w:rsidP="003F536F">
            <w:pPr>
              <w:spacing w:after="0"/>
              <w:jc w:val="both"/>
              <w:rPr>
                <w:rFonts w:ascii="Times New Roman" w:hAnsi="Times New Roman" w:cs="Times New Roman"/>
                <w:noProof/>
                <w:sz w:val="24"/>
                <w:szCs w:val="24"/>
              </w:rPr>
            </w:pPr>
            <w:r w:rsidRPr="0028138E">
              <w:rPr>
                <w:rFonts w:ascii="Times New Roman" w:hAnsi="Times New Roman" w:cs="Times New Roman"/>
                <w:b/>
                <w:noProof/>
                <w:sz w:val="24"/>
                <w:szCs w:val="24"/>
              </w:rPr>
              <w:t xml:space="preserve">Primer </w:t>
            </w:r>
            <w:r w:rsidR="002004B8">
              <w:rPr>
                <w:rFonts w:ascii="Times New Roman" w:hAnsi="Times New Roman" w:cs="Times New Roman"/>
                <w:b/>
                <w:noProof/>
                <w:sz w:val="24"/>
                <w:szCs w:val="24"/>
              </w:rPr>
              <w:t>3.8</w:t>
            </w:r>
            <w:r w:rsidRPr="0028138E">
              <w:rPr>
                <w:rFonts w:ascii="Times New Roman" w:hAnsi="Times New Roman" w:cs="Times New Roman"/>
                <w:b/>
                <w:noProof/>
                <w:sz w:val="24"/>
                <w:szCs w:val="24"/>
              </w:rPr>
              <w:t>.</w:t>
            </w:r>
            <w:r w:rsidRPr="0028138E">
              <w:rPr>
                <w:rFonts w:ascii="Times New Roman" w:hAnsi="Times New Roman" w:cs="Times New Roman"/>
                <w:noProof/>
                <w:sz w:val="24"/>
                <w:szCs w:val="24"/>
              </w:rPr>
              <w:t xml:space="preserve"> Zaokrugljivanje brojeva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B786A">
            <w:pPr>
              <w:jc w:val="both"/>
              <w:rPr>
                <w:rFonts w:ascii="Times New Roman" w:hAnsi="Times New Roman" w:cs="Times New Roman"/>
                <w:noProof/>
                <w:sz w:val="24"/>
                <w:szCs w:val="24"/>
              </w:rPr>
            </w:pPr>
            <w:r w:rsidRPr="005F73E6">
              <w:rPr>
                <w:rFonts w:ascii="Times New Roman" w:hAnsi="Times New Roman" w:cs="Times New Roman"/>
                <w:noProof/>
                <w:sz w:val="24"/>
                <w:szCs w:val="24"/>
              </w:rPr>
              <w:lastRenderedPageBreak/>
              <w:t>Zaokrugliti na tri decimale sledeće brojeve:</w:t>
            </w:r>
          </w:p>
          <w:p w:rsidR="00E53B26" w:rsidRPr="005F73E6" w:rsidRDefault="00E53B26" w:rsidP="006B786A">
            <w:pPr>
              <w:jc w:val="both"/>
              <w:rPr>
                <w:rFonts w:ascii="Times New Roman" w:hAnsi="Times New Roman" w:cs="Times New Roman"/>
                <w:noProof/>
                <w:sz w:val="24"/>
                <w:szCs w:val="24"/>
              </w:rPr>
            </w:pPr>
            <w:r w:rsidRPr="005F73E6">
              <w:rPr>
                <w:rFonts w:ascii="Times New Roman" w:hAnsi="Times New Roman" w:cs="Times New Roman"/>
                <w:noProof/>
                <w:sz w:val="24"/>
                <w:szCs w:val="24"/>
              </w:rPr>
              <w:t>1,45549; 2,45977; 3,455501; 4,9985; 5,999500</w:t>
            </w:r>
          </w:p>
          <w:p w:rsidR="00E53B26" w:rsidRPr="0063382D" w:rsidRDefault="00E53B26" w:rsidP="006B786A">
            <w:pPr>
              <w:jc w:val="both"/>
              <w:rPr>
                <w:rFonts w:ascii="Times New Roman" w:hAnsi="Times New Roman" w:cs="Times New Roman"/>
                <w:b/>
                <w:noProof/>
                <w:sz w:val="24"/>
                <w:szCs w:val="24"/>
              </w:rPr>
            </w:pPr>
            <w:r w:rsidRPr="004D0B7E">
              <w:rPr>
                <w:rFonts w:ascii="Times New Roman" w:hAnsi="Times New Roman" w:cs="Times New Roman"/>
                <w:b/>
                <w:noProof/>
                <w:sz w:val="24"/>
                <w:szCs w:val="24"/>
              </w:rPr>
              <w:t>Rešenje:</w:t>
            </w:r>
          </w:p>
          <w:p w:rsidR="00E53B26" w:rsidRPr="005F73E6" w:rsidRDefault="00E53B26" w:rsidP="006B786A">
            <w:pPr>
              <w:jc w:val="both"/>
              <w:rPr>
                <w:rFonts w:ascii="Times New Roman" w:hAnsi="Times New Roman" w:cs="Times New Roman"/>
                <w:b/>
                <w:noProof/>
                <w:sz w:val="24"/>
                <w:szCs w:val="24"/>
              </w:rPr>
            </w:pPr>
            <w:r w:rsidRPr="005F73E6">
              <w:rPr>
                <w:rFonts w:ascii="Times New Roman" w:hAnsi="Times New Roman" w:cs="Times New Roman"/>
                <w:noProof/>
                <w:sz w:val="24"/>
                <w:szCs w:val="24"/>
              </w:rPr>
              <w:t>1,445; 2,460; 3,456; 4,998; 6,000</w:t>
            </w:r>
          </w:p>
        </w:tc>
      </w:tr>
    </w:tbl>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0231AF">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2004B8">
              <w:rPr>
                <w:rFonts w:ascii="Times New Roman" w:hAnsi="Times New Roman" w:cs="Times New Roman"/>
                <w:b/>
                <w:noProof/>
                <w:sz w:val="24"/>
                <w:szCs w:val="24"/>
              </w:rPr>
              <w:t>3.9</w:t>
            </w:r>
            <w:r>
              <w:rPr>
                <w:rFonts w:ascii="Times New Roman" w:hAnsi="Times New Roman" w:cs="Times New Roman"/>
                <w:b/>
                <w:noProof/>
                <w:sz w:val="24"/>
                <w:szCs w:val="24"/>
              </w:rPr>
              <w:t>.</w:t>
            </w:r>
            <w:r>
              <w:rPr>
                <w:rFonts w:ascii="Times New Roman" w:hAnsi="Times New Roman" w:cs="Times New Roman"/>
                <w:noProof/>
                <w:sz w:val="24"/>
                <w:szCs w:val="24"/>
              </w:rPr>
              <w:t xml:space="preserve"> Zaokrugljivanje brojeva</w:t>
            </w:r>
          </w:p>
        </w:tc>
      </w:tr>
      <w:tr w:rsidR="00E53B26" w:rsidTr="006B786A">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E53B26" w:rsidRDefault="00E53B26" w:rsidP="006B786A">
            <w:pPr>
              <w:jc w:val="both"/>
              <w:rPr>
                <w:rFonts w:ascii="Times New Roman" w:hAnsi="Times New Roman" w:cs="Times New Roman"/>
                <w:noProof/>
                <w:sz w:val="24"/>
                <w:szCs w:val="24"/>
              </w:rPr>
            </w:pPr>
            <w:r w:rsidRPr="005F73E6">
              <w:rPr>
                <w:rFonts w:ascii="Times New Roman" w:hAnsi="Times New Roman" w:cs="Times New Roman"/>
                <w:noProof/>
                <w:sz w:val="24"/>
                <w:szCs w:val="24"/>
              </w:rPr>
              <w:t>Zaokrugliti  sledeće brojevena tačnost do na stotinu</w:t>
            </w:r>
            <w:r>
              <w:rPr>
                <w:rFonts w:ascii="Times New Roman" w:hAnsi="Times New Roman" w:cs="Times New Roman"/>
                <w:noProof/>
                <w:sz w:val="24"/>
                <w:szCs w:val="24"/>
              </w:rPr>
              <w:t>:</w:t>
            </w:r>
          </w:p>
          <w:p w:rsidR="00E53B26" w:rsidRPr="005F73E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145549,88; 72550,1; 49850</w:t>
            </w:r>
          </w:p>
          <w:p w:rsidR="00E53B26" w:rsidRDefault="00E53B26" w:rsidP="006B786A">
            <w:pPr>
              <w:jc w:val="both"/>
              <w:rPr>
                <w:rFonts w:ascii="Times New Roman" w:hAnsi="Times New Roman" w:cs="Times New Roman"/>
                <w:b/>
                <w:noProof/>
                <w:sz w:val="24"/>
                <w:szCs w:val="24"/>
              </w:rPr>
            </w:pPr>
            <w:r w:rsidRPr="004D0B7E">
              <w:rPr>
                <w:rFonts w:ascii="Times New Roman" w:hAnsi="Times New Roman" w:cs="Times New Roman"/>
                <w:b/>
                <w:noProof/>
                <w:sz w:val="24"/>
                <w:szCs w:val="24"/>
              </w:rPr>
              <w:t>Rešenje:</w:t>
            </w:r>
          </w:p>
          <w:p w:rsidR="00E53B26" w:rsidRDefault="00E53B26" w:rsidP="006B786A">
            <w:pPr>
              <w:jc w:val="both"/>
              <w:rPr>
                <w:rFonts w:ascii="Times New Roman" w:hAnsi="Times New Roman" w:cs="Times New Roman"/>
                <w:b/>
                <w:noProof/>
                <w:sz w:val="24"/>
                <w:szCs w:val="24"/>
              </w:rPr>
            </w:pPr>
            <w:r w:rsidRPr="005F73E6">
              <w:rPr>
                <w:rFonts w:ascii="Times New Roman" w:hAnsi="Times New Roman" w:cs="Times New Roman"/>
                <w:noProof/>
                <w:sz w:val="24"/>
                <w:szCs w:val="24"/>
              </w:rPr>
              <w:t xml:space="preserve">145500; </w:t>
            </w:r>
            <w:r>
              <w:rPr>
                <w:rFonts w:ascii="Times New Roman" w:hAnsi="Times New Roman" w:cs="Times New Roman"/>
                <w:noProof/>
                <w:sz w:val="24"/>
                <w:szCs w:val="24"/>
              </w:rPr>
              <w:t>72600; 49800</w:t>
            </w: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Primetite da prvi broj ima 4 značajne cifre, a preostala dva 3. Ovo je lakše uočiti ako se dati brojevi zapišu u naučnoj notaciji</w:t>
            </w:r>
          </w:p>
          <w:p w:rsidR="000231AF" w:rsidRDefault="000231AF" w:rsidP="006B786A">
            <w:pPr>
              <w:jc w:val="both"/>
              <w:rPr>
                <w:rFonts w:ascii="Times New Roman" w:hAnsi="Times New Roman" w:cs="Times New Roman"/>
                <w:noProof/>
                <w:sz w:val="24"/>
                <w:szCs w:val="24"/>
              </w:rPr>
            </w:pPr>
          </w:p>
          <w:p w:rsidR="00E53B26"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1,455</w:t>
            </w:r>
            <w:r>
              <w:rPr>
                <w:rFonts w:ascii="Calibri" w:hAnsi="Calibri" w:cs="Times New Roman"/>
                <w:noProof/>
                <w:sz w:val="24"/>
                <w:szCs w:val="24"/>
              </w:rPr>
              <w:t>∙</w:t>
            </w:r>
            <w:r>
              <w:rPr>
                <w:rFonts w:ascii="Times New Roman" w:hAnsi="Times New Roman" w:cs="Times New Roman"/>
                <w:noProof/>
                <w:sz w:val="24"/>
                <w:szCs w:val="24"/>
              </w:rPr>
              <w:t>10</w:t>
            </w:r>
            <w:r w:rsidRPr="00256CCE">
              <w:rPr>
                <w:rFonts w:ascii="Times New Roman" w:hAnsi="Times New Roman" w:cs="Times New Roman"/>
                <w:noProof/>
                <w:sz w:val="24"/>
                <w:szCs w:val="24"/>
                <w:vertAlign w:val="superscript"/>
              </w:rPr>
              <w:t>6</w:t>
            </w:r>
            <w:r>
              <w:rPr>
                <w:rFonts w:ascii="Times New Roman" w:hAnsi="Times New Roman" w:cs="Times New Roman"/>
                <w:noProof/>
                <w:sz w:val="24"/>
                <w:szCs w:val="24"/>
              </w:rPr>
              <w:t>; 7,26</w:t>
            </w:r>
            <w:r>
              <w:rPr>
                <w:rFonts w:ascii="Calibri" w:hAnsi="Calibri" w:cs="Times New Roman"/>
                <w:noProof/>
                <w:sz w:val="24"/>
                <w:szCs w:val="24"/>
              </w:rPr>
              <w:t>∙</w:t>
            </w:r>
            <w:r>
              <w:rPr>
                <w:rFonts w:ascii="Times New Roman" w:hAnsi="Times New Roman" w:cs="Times New Roman"/>
                <w:noProof/>
                <w:sz w:val="24"/>
                <w:szCs w:val="24"/>
              </w:rPr>
              <w:t>10</w:t>
            </w:r>
            <w:r>
              <w:rPr>
                <w:rFonts w:ascii="Times New Roman" w:hAnsi="Times New Roman" w:cs="Times New Roman"/>
                <w:noProof/>
                <w:sz w:val="24"/>
                <w:szCs w:val="24"/>
                <w:vertAlign w:val="superscript"/>
              </w:rPr>
              <w:t>5</w:t>
            </w:r>
            <w:r>
              <w:rPr>
                <w:rFonts w:ascii="Times New Roman" w:hAnsi="Times New Roman" w:cs="Times New Roman"/>
                <w:noProof/>
                <w:sz w:val="24"/>
                <w:szCs w:val="24"/>
              </w:rPr>
              <w:t>; 4,98</w:t>
            </w:r>
            <w:r>
              <w:rPr>
                <w:rFonts w:ascii="Calibri" w:hAnsi="Calibri" w:cs="Times New Roman"/>
                <w:noProof/>
                <w:sz w:val="24"/>
                <w:szCs w:val="24"/>
              </w:rPr>
              <w:t>∙</w:t>
            </w:r>
            <w:r>
              <w:rPr>
                <w:rFonts w:ascii="Times New Roman" w:hAnsi="Times New Roman" w:cs="Times New Roman"/>
                <w:noProof/>
                <w:sz w:val="24"/>
                <w:szCs w:val="24"/>
              </w:rPr>
              <w:t>10</w:t>
            </w:r>
            <w:r>
              <w:rPr>
                <w:rFonts w:ascii="Times New Roman" w:hAnsi="Times New Roman" w:cs="Times New Roman"/>
                <w:noProof/>
                <w:sz w:val="24"/>
                <w:szCs w:val="24"/>
                <w:vertAlign w:val="superscript"/>
              </w:rPr>
              <w:t>5</w:t>
            </w:r>
          </w:p>
          <w:p w:rsidR="00E53B26" w:rsidRPr="00256CCE" w:rsidRDefault="00E53B26" w:rsidP="006B786A">
            <w:pPr>
              <w:jc w:val="both"/>
              <w:rPr>
                <w:rFonts w:ascii="Times New Roman" w:hAnsi="Times New Roman" w:cs="Times New Roman"/>
                <w:noProof/>
                <w:sz w:val="24"/>
                <w:szCs w:val="24"/>
              </w:rPr>
            </w:pPr>
            <w:r>
              <w:rPr>
                <w:rFonts w:ascii="Times New Roman" w:hAnsi="Times New Roman" w:cs="Times New Roman"/>
                <w:noProof/>
                <w:sz w:val="24"/>
                <w:szCs w:val="24"/>
              </w:rPr>
              <w:t>Prve dve cifre cu sigurne, a poslednja, opterećena greškom tzv. sumnjiva ili nesigurna.</w:t>
            </w:r>
          </w:p>
        </w:tc>
      </w:tr>
    </w:tbl>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Vrednost greške uvek treba prikazivati sa jednom značajnom cifrom, eventualno sa dve. Pri tome se ne rukovodimo gore pomenutim pravilima zaokrugljivanja, već grešku uvek zaokrugljujemo na veću vrednost.</w: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E53B26">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Dakle, greška se može proceniti na sledeće načine</w:t>
      </w:r>
    </w:p>
    <w:p w:rsidR="00E53B26" w:rsidRDefault="00E53B26" w:rsidP="00E53B26">
      <w:pPr>
        <w:spacing w:after="0" w:line="240" w:lineRule="auto"/>
        <w:jc w:val="both"/>
        <w:rPr>
          <w:rFonts w:ascii="Times New Roman" w:hAnsi="Times New Roman" w:cs="Times New Roman"/>
          <w:noProof/>
          <w:sz w:val="24"/>
          <w:szCs w:val="24"/>
        </w:rPr>
      </w:pPr>
    </w:p>
    <w:p w:rsidR="00E53B26" w:rsidRDefault="00E53B26" w:rsidP="00102A3F">
      <w:pPr>
        <w:pStyle w:val="ListParagraph"/>
        <w:numPr>
          <w:ilvl w:val="0"/>
          <w:numId w:val="5"/>
        </w:num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Ukoliko imamo samo jedno merenje</w:t>
      </w:r>
      <w:r w:rsidR="0063382D">
        <w:rPr>
          <w:rFonts w:ascii="Times New Roman" w:hAnsi="Times New Roman" w:cs="Times New Roman"/>
          <w:noProof/>
          <w:sz w:val="24"/>
          <w:szCs w:val="24"/>
        </w:rPr>
        <w:t>,</w:t>
      </w:r>
      <w:r>
        <w:rPr>
          <w:rFonts w:ascii="Times New Roman" w:hAnsi="Times New Roman" w:cs="Times New Roman"/>
          <w:noProof/>
          <w:sz w:val="24"/>
          <w:szCs w:val="24"/>
        </w:rPr>
        <w:t xml:space="preserve"> greška se procenjuje kao vrednost najmanjeg podeoka na skali instrumenta ili kao vrednost koja je naznačena. Ukoliko instrument ili metoda daju standardnu devijaciju onda za grešku treba uzeti njenu trostruku vrednost.</w:t>
      </w:r>
    </w:p>
    <w:p w:rsidR="00E53B26" w:rsidRDefault="00E53B26" w:rsidP="00102A3F">
      <w:pPr>
        <w:pStyle w:val="ListParagraph"/>
        <w:numPr>
          <w:ilvl w:val="0"/>
          <w:numId w:val="5"/>
        </w:num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Ukoliko se raspolaže ponovljenim merenjima treba proceniti standardnu devijaciju srednje vrednosti i na osnovu nje grešku izračunati kao poluširinu 95%, odnosno 99% intervala pouzdanosti.</w:t>
      </w:r>
    </w:p>
    <w:p w:rsidR="001606D4" w:rsidRPr="00414EF3" w:rsidRDefault="00E53B26" w:rsidP="00102A3F">
      <w:pPr>
        <w:pStyle w:val="ListParagraph"/>
        <w:numPr>
          <w:ilvl w:val="0"/>
          <w:numId w:val="5"/>
        </w:numPr>
        <w:spacing w:after="0" w:line="240" w:lineRule="auto"/>
        <w:jc w:val="both"/>
      </w:pPr>
      <w:r w:rsidRPr="00414EF3">
        <w:rPr>
          <w:rFonts w:ascii="Times New Roman" w:hAnsi="Times New Roman" w:cs="Times New Roman"/>
          <w:noProof/>
          <w:sz w:val="24"/>
          <w:szCs w:val="24"/>
        </w:rPr>
        <w:t>Greška izvedenog rezultata se izračunava prema već objašnjenim pravilima.</w:t>
      </w:r>
    </w:p>
    <w:p w:rsidR="00414EF3" w:rsidRDefault="00414EF3" w:rsidP="00414EF3">
      <w:pPr>
        <w:spacing w:after="0" w:line="240" w:lineRule="auto"/>
        <w:jc w:val="both"/>
      </w:pPr>
    </w:p>
    <w:p w:rsidR="00414EF3" w:rsidRDefault="00414EF3" w:rsidP="00414EF3">
      <w:pPr>
        <w:spacing w:after="0" w:line="240" w:lineRule="auto"/>
        <w:jc w:val="both"/>
      </w:pPr>
    </w:p>
    <w:p w:rsidR="001606D4" w:rsidRDefault="001606D4" w:rsidP="00A057C3">
      <w:pPr>
        <w:spacing w:line="240" w:lineRule="auto"/>
      </w:pPr>
    </w:p>
    <w:p w:rsidR="002004B8" w:rsidRDefault="002004B8" w:rsidP="00A057C3">
      <w:pPr>
        <w:spacing w:line="240" w:lineRule="auto"/>
      </w:pPr>
    </w:p>
    <w:p w:rsidR="00C40D81" w:rsidRPr="00475C36" w:rsidRDefault="00C9272D" w:rsidP="00C40D81">
      <w:pPr>
        <w:pStyle w:val="ListParagraph"/>
        <w:numPr>
          <w:ilvl w:val="0"/>
          <w:numId w:val="1"/>
        </w:numPr>
        <w:tabs>
          <w:tab w:val="left" w:pos="6765"/>
        </w:tabs>
        <w:spacing w:after="0" w:line="240" w:lineRule="auto"/>
        <w:ind w:left="426" w:hanging="426"/>
        <w:rPr>
          <w:rFonts w:cs="Times New Roman"/>
          <w:b/>
          <w:noProof/>
          <w:color w:val="B1A25A" w:themeColor="accent5" w:themeShade="BF"/>
          <w:sz w:val="32"/>
          <w:szCs w:val="32"/>
        </w:rPr>
      </w:pPr>
      <w:r w:rsidRPr="00C9272D">
        <w:rPr>
          <w:rFonts w:ascii="Times New Roman" w:hAnsi="Times New Roman" w:cs="Times New Roman"/>
          <w:noProof/>
          <w:sz w:val="24"/>
          <w:szCs w:val="24"/>
        </w:rPr>
        <w:lastRenderedPageBreak/>
        <w:pict>
          <v:line id="Prava linija spajanja 45" o:spid="_x0000_s1183" style="position:absolute;left:0;text-align:left;z-index:251710464;visibility:visible;mso-width-relative:margin;mso-height-relative:margin" from="1.15pt,-3.7pt" to="45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" strokecolor="#e1dcc0 [1944]"/>
        </w:pict>
      </w:r>
      <w:r w:rsidR="00C40D81">
        <w:rPr>
          <w:rFonts w:cs="Times New Roman"/>
          <w:b/>
          <w:noProof/>
          <w:color w:val="B1A25A" w:themeColor="accent5" w:themeShade="BF"/>
          <w:sz w:val="32"/>
          <w:szCs w:val="32"/>
        </w:rPr>
        <w:t>Statistički testovi</w:t>
      </w:r>
    </w:p>
    <w:p w:rsidR="00C40D81" w:rsidRPr="00827CDB" w:rsidRDefault="00C9272D" w:rsidP="00C40D81">
      <w:pPr>
        <w:tabs>
          <w:tab w:val="left" w:pos="6765"/>
        </w:tabs>
        <w:spacing w:after="0" w:line="240" w:lineRule="auto"/>
        <w:rPr>
          <w:rFonts w:ascii="Times New Roman" w:hAnsi="Times New Roman" w:cs="Times New Roman"/>
          <w:noProof/>
          <w:sz w:val="24"/>
          <w:szCs w:val="24"/>
        </w:rPr>
      </w:pPr>
      <w:r>
        <w:rPr>
          <w:rFonts w:ascii="Times New Roman" w:hAnsi="Times New Roman" w:cs="Times New Roman"/>
          <w:noProof/>
          <w:sz w:val="24"/>
          <w:szCs w:val="24"/>
        </w:rPr>
        <w:pict>
          <v:line id="Prava linija spajanja 46" o:spid="_x0000_s1182" style="position:absolute;z-index:251709440;visibility:visible;mso-width-relative:margin;mso-height-relative:margin" from="1.15pt,5.05pt" to="454.7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" strokecolor="#ebe7d5 [1304]"/>
        </w:pict>
      </w:r>
    </w:p>
    <w:p w:rsidR="00C40D81" w:rsidRDefault="00C40D81" w:rsidP="00C40D81">
      <w:pPr>
        <w:spacing w:after="0" w:line="240" w:lineRule="auto"/>
        <w:jc w:val="both"/>
        <w:rPr>
          <w:rFonts w:ascii="Times New Roman" w:hAnsi="Times New Roman" w:cs="Times New Roman"/>
          <w:noProof/>
          <w:sz w:val="24"/>
          <w:szCs w:val="24"/>
        </w:rPr>
      </w:pPr>
    </w:p>
    <w:p w:rsidR="00C40D81" w:rsidRPr="0028138E" w:rsidRDefault="00C40D81" w:rsidP="00C40D81">
      <w:pPr>
        <w:pStyle w:val="ListParagraph"/>
        <w:tabs>
          <w:tab w:val="left" w:pos="6765"/>
        </w:tabs>
        <w:spacing w:after="0" w:line="240" w:lineRule="auto"/>
        <w:ind w:left="426"/>
        <w:rPr>
          <w:rFonts w:ascii="Times New Roman" w:hAnsi="Times New Roman" w:cs="Times New Roman"/>
          <w:noProof/>
          <w:sz w:val="24"/>
          <w:szCs w:val="24"/>
        </w:rPr>
      </w:pPr>
    </w:p>
    <w:p w:rsidR="00C40D81" w:rsidRDefault="00C40D81" w:rsidP="00C40D81">
      <w:pPr>
        <w:spacing w:after="0" w:line="240" w:lineRule="auto"/>
        <w:jc w:val="both"/>
        <w:rPr>
          <w:rFonts w:ascii="Times New Roman" w:hAnsi="Times New Roman"/>
          <w:sz w:val="24"/>
          <w:szCs w:val="24"/>
        </w:rPr>
      </w:pPr>
      <w:r w:rsidRPr="0028138E">
        <w:rPr>
          <w:rFonts w:ascii="Times New Roman" w:hAnsi="Times New Roman" w:cs="Times New Roman"/>
          <w:noProof/>
          <w:sz w:val="24"/>
          <w:szCs w:val="24"/>
        </w:rPr>
        <w:tab/>
      </w:r>
      <w:r w:rsidRPr="0028138E">
        <w:rPr>
          <w:rFonts w:ascii="Times New Roman" w:hAnsi="Times New Roman"/>
          <w:sz w:val="24"/>
          <w:szCs w:val="24"/>
        </w:rPr>
        <w:t>Za testiranje hipoteze koriste se parametrijski i neparametrijski testovi. Parametrijske metode koriste se za upoređivanje dve ili više grupa podataka i zasnivaju se na pretpostavci da su podaci normalno raspodeljeni. Ove metode se uvek zasnivaju na teoriji verovatnoće i uvek se u njima pojavljuje potreba za ocenjivanjem pojedinih parametara (srednje vrednosti, standardne devijacije ili varijanse). Međutim, kada ne može sa sigurnošću da se utvrdi da li je raspodela jedne grupe podataka normalna, izračunavanje pojedinih parametara i primena parametrijskih metoda daju vrlo nepouzdane zaključke. U tim slučajevima se primenjuju neparametrijske metode, koje se zasnivaju na pretpostavci da postoji bilo koja verovatnoća raspodele.</w:t>
      </w:r>
    </w:p>
    <w:p w:rsidR="001606D4" w:rsidRPr="0028138E" w:rsidRDefault="001606D4"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outlineLvl w:val="0"/>
        <w:rPr>
          <w:rFonts w:ascii="Times New Roman" w:hAnsi="Times New Roman"/>
          <w:i/>
          <w:sz w:val="24"/>
          <w:szCs w:val="24"/>
        </w:rPr>
      </w:pPr>
    </w:p>
    <w:p w:rsidR="00C40D81" w:rsidRPr="0028138E" w:rsidRDefault="00C40D81" w:rsidP="00C40D81">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sidRPr="0028138E">
        <w:rPr>
          <w:rFonts w:cs="Times New Roman"/>
          <w:noProof/>
          <w:color w:val="B1A25A" w:themeColor="accent5" w:themeShade="BF"/>
          <w:sz w:val="28"/>
          <w:szCs w:val="28"/>
        </w:rPr>
        <w:t>Testiranje prisustva spoljašnjih vrednosti (Q- i G-test)</w:t>
      </w:r>
    </w:p>
    <w:p w:rsidR="00C40D81" w:rsidRPr="0028138E" w:rsidRDefault="00C40D81" w:rsidP="00C40D81">
      <w:pPr>
        <w:spacing w:after="0" w:line="240" w:lineRule="auto"/>
        <w:jc w:val="both"/>
        <w:rPr>
          <w:rFonts w:ascii="Times New Roman" w:hAnsi="Times New Roman"/>
          <w:b/>
          <w:i/>
          <w:sz w:val="24"/>
          <w:szCs w:val="24"/>
          <w:u w:val="single"/>
        </w:rPr>
      </w:pPr>
    </w:p>
    <w:p w:rsidR="00C40D81" w:rsidRPr="0028138E" w:rsidRDefault="00C40D81" w:rsidP="00C40D81">
      <w:pPr>
        <w:spacing w:after="0" w:line="240" w:lineRule="auto"/>
        <w:jc w:val="both"/>
        <w:rPr>
          <w:rFonts w:ascii="Times New Roman" w:hAnsi="Times New Roman"/>
          <w:sz w:val="24"/>
          <w:szCs w:val="24"/>
        </w:rPr>
      </w:pPr>
      <w:r w:rsidRPr="0028138E">
        <w:rPr>
          <w:rFonts w:ascii="Times New Roman" w:hAnsi="Times New Roman"/>
          <w:sz w:val="24"/>
          <w:szCs w:val="24"/>
        </w:rPr>
        <w:t>Eliminisanje „spoljnih” rezultata, vrednosti koje se izdvajaju u odnosu na ostale. Izvodi se primenom dva testa. Tzv Diksonovog, Q-testa i Grabsovog, G-testa</w:t>
      </w:r>
      <w:r>
        <w:rPr>
          <w:rFonts w:ascii="Times New Roman" w:hAnsi="Times New Roman"/>
          <w:sz w:val="24"/>
          <w:szCs w:val="24"/>
        </w:rPr>
        <w:t>. Ovi testovi se primenjuju na merenjima koja pripadaju istoj populaciji!</w: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ind w:left="720"/>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b/>
          <w:sz w:val="24"/>
          <w:szCs w:val="24"/>
        </w:rPr>
      </w:pPr>
      <w:r>
        <w:rPr>
          <w:rFonts w:ascii="Times New Roman" w:hAnsi="Times New Roman"/>
          <w:b/>
          <w:sz w:val="24"/>
          <w:szCs w:val="24"/>
        </w:rPr>
        <w:t>Diksonov</w:t>
      </w:r>
      <w:r w:rsidR="001606D4">
        <w:rPr>
          <w:rFonts w:ascii="Times New Roman" w:hAnsi="Times New Roman"/>
          <w:b/>
          <w:sz w:val="24"/>
          <w:szCs w:val="24"/>
        </w:rPr>
        <w:t xml:space="preserve"> </w:t>
      </w:r>
      <w:r w:rsidRPr="0028138E">
        <w:rPr>
          <w:rFonts w:ascii="Times New Roman" w:hAnsi="Times New Roman"/>
          <w:b/>
          <w:sz w:val="24"/>
          <w:szCs w:val="24"/>
        </w:rPr>
        <w:t xml:space="preserve">Q-test </w:t>
      </w:r>
    </w:p>
    <w:p w:rsidR="00C40D81" w:rsidRPr="0028138E" w:rsidRDefault="00C40D81" w:rsidP="00C40D81">
      <w:pPr>
        <w:spacing w:after="0" w:line="240" w:lineRule="auto"/>
        <w:jc w:val="both"/>
        <w:rPr>
          <w:rFonts w:ascii="Times New Roman" w:hAnsi="Times New Roman"/>
          <w:b/>
          <w:sz w:val="24"/>
          <w:szCs w:val="24"/>
        </w:rPr>
      </w:pPr>
    </w:p>
    <w:p w:rsidR="00C40D81" w:rsidRPr="00D632B2" w:rsidRDefault="00C40D81" w:rsidP="00C40D81">
      <w:pPr>
        <w:spacing w:after="0" w:line="240" w:lineRule="auto"/>
        <w:jc w:val="both"/>
        <w:rPr>
          <w:rFonts w:ascii="Times New Roman" w:hAnsi="Times New Roman" w:cs="Times New Roman"/>
          <w:sz w:val="24"/>
          <w:szCs w:val="24"/>
        </w:rPr>
      </w:pPr>
      <w:r w:rsidRPr="0028138E">
        <w:rPr>
          <w:rFonts w:ascii="Times New Roman" w:hAnsi="Times New Roman"/>
          <w:sz w:val="24"/>
          <w:szCs w:val="24"/>
        </w:rPr>
        <w:t>Primenjuje se na malim skupovima merenja (</w:t>
      </w:r>
      <w:r w:rsidRPr="0028138E">
        <w:rPr>
          <w:rFonts w:ascii="Times New Roman" w:hAnsi="Times New Roman"/>
          <w:i/>
          <w:sz w:val="24"/>
          <w:szCs w:val="24"/>
        </w:rPr>
        <w:t>n</w:t>
      </w:r>
      <w:r>
        <w:rPr>
          <w:rFonts w:ascii="Times New Roman" w:hAnsi="Times New Roman"/>
          <w:sz w:val="24"/>
          <w:szCs w:val="24"/>
        </w:rPr>
        <w:t xml:space="preserve"> = 3-7). Pri tome se izračunava vrednost veličine Q prema sledećoj jednačini (4.</w:t>
      </w:r>
      <w:r w:rsidRPr="00D632B2">
        <w:rPr>
          <w:rFonts w:ascii="Times New Roman" w:hAnsi="Times New Roman" w:cs="Times New Roman"/>
          <w:sz w:val="24"/>
          <w:szCs w:val="24"/>
        </w:rPr>
        <w:t>1.)</w:t>
      </w:r>
      <w:r w:rsidRPr="00D632B2">
        <w:rPr>
          <w:rFonts w:ascii="Times New Roman" w:hAnsi="Times New Roman" w:cs="Times New Roman"/>
          <w:sz w:val="24"/>
          <w:szCs w:val="24"/>
        </w:rPr>
        <w:tab/>
      </w:r>
    </w:p>
    <w:p w:rsidR="00C40D81" w:rsidRPr="00D632B2" w:rsidRDefault="00C40D81" w:rsidP="00C40D81">
      <w:pPr>
        <w:spacing w:after="0" w:line="240" w:lineRule="auto"/>
        <w:jc w:val="both"/>
        <w:rPr>
          <w:rFonts w:ascii="Times New Roman" w:hAnsi="Times New Roman" w:cs="Times New Roman"/>
          <w:sz w:val="24"/>
          <w:szCs w:val="24"/>
          <w:lang w:eastAsia="sr-Latn-CS"/>
        </w:rPr>
      </w:pPr>
    </w:p>
    <w:p w:rsidR="00C40D81" w:rsidRPr="00D632B2" w:rsidRDefault="00C40D81" w:rsidP="00C40D81">
      <w:pPr>
        <w:spacing w:after="0" w:line="240" w:lineRule="auto"/>
        <w:jc w:val="both"/>
        <w:rPr>
          <w:rFonts w:ascii="Times New Roman" w:hAnsi="Times New Roman" w:cs="Times New Roman"/>
          <w:color w:val="215868"/>
          <w:sz w:val="24"/>
          <w:szCs w:val="24"/>
        </w:rPr>
      </w:pPr>
      <w:r w:rsidRPr="00D632B2">
        <w:rPr>
          <w:rFonts w:ascii="Times New Roman" w:hAnsi="Times New Roman" w:cs="Times New Roman"/>
          <w:position w:val="-30"/>
          <w:sz w:val="24"/>
          <w:szCs w:val="24"/>
          <w:lang w:eastAsia="sr-Latn-CS"/>
        </w:rPr>
        <w:object w:dxaOrig="4280" w:dyaOrig="740">
          <v:shape id="_x0000_i1092" type="#_x0000_t75" style="width:214.5pt;height:37.5pt" o:ole="">
            <v:imagedata r:id="rId294" o:title=""/>
          </v:shape>
          <o:OLEObject Type="Embed" ProgID="Equation.3" ShapeID="_x0000_i1092" DrawAspect="Content" ObjectID="_1492254398" r:id="rId295"/>
        </w:object>
      </w:r>
      <w:r w:rsidRPr="00D632B2">
        <w:rPr>
          <w:rFonts w:ascii="Times New Roman" w:hAnsi="Times New Roman" w:cs="Times New Roman"/>
          <w:sz w:val="24"/>
          <w:szCs w:val="24"/>
          <w:lang w:eastAsia="sr-Latn-CS"/>
        </w:rPr>
        <w:tab/>
      </w:r>
      <w:r w:rsidRPr="00D632B2">
        <w:rPr>
          <w:rFonts w:ascii="Times New Roman" w:hAnsi="Times New Roman" w:cs="Times New Roman"/>
          <w:sz w:val="24"/>
          <w:szCs w:val="24"/>
          <w:lang w:eastAsia="sr-Latn-CS"/>
        </w:rPr>
        <w:tab/>
        <w:t>(</w:t>
      </w:r>
      <w:r>
        <w:rPr>
          <w:rFonts w:ascii="Times New Roman" w:hAnsi="Times New Roman" w:cs="Times New Roman"/>
          <w:sz w:val="24"/>
          <w:szCs w:val="24"/>
          <w:lang w:eastAsia="sr-Latn-CS"/>
        </w:rPr>
        <w:t>4</w:t>
      </w:r>
      <w:r w:rsidRPr="00D632B2">
        <w:rPr>
          <w:rFonts w:ascii="Times New Roman" w:hAnsi="Times New Roman" w:cs="Times New Roman"/>
          <w:sz w:val="24"/>
          <w:szCs w:val="24"/>
          <w:lang w:eastAsia="sr-Latn-CS"/>
        </w:rPr>
        <w:t>.1.)</w:t>
      </w:r>
    </w:p>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r>
        <w:rPr>
          <w:rFonts w:ascii="Times New Roman" w:hAnsi="Times New Roman"/>
          <w:sz w:val="24"/>
          <w:szCs w:val="24"/>
        </w:rPr>
        <w:t xml:space="preserve">Ukoliko je vrednost ovako izračunatog Q veća od kritične vrednosti (Qcrit) za odgovarajući nivo poverenja </w:t>
      </w:r>
      <w:r w:rsidRPr="00D632B2">
        <w:rPr>
          <w:rFonts w:ascii="Times New Roman" w:hAnsi="Times New Roman"/>
          <w:i/>
          <w:sz w:val="24"/>
          <w:szCs w:val="24"/>
        </w:rPr>
        <w:t>P</w:t>
      </w:r>
      <w:r>
        <w:rPr>
          <w:rFonts w:ascii="Times New Roman" w:hAnsi="Times New Roman"/>
          <w:sz w:val="24"/>
          <w:szCs w:val="24"/>
        </w:rPr>
        <w:t xml:space="preserve"> i broj merenja </w:t>
      </w:r>
      <w:r w:rsidRPr="00D632B2">
        <w:rPr>
          <w:rFonts w:ascii="Times New Roman" w:hAnsi="Times New Roman"/>
          <w:i/>
          <w:sz w:val="24"/>
          <w:szCs w:val="24"/>
        </w:rPr>
        <w:t>n</w:t>
      </w:r>
      <w:r>
        <w:rPr>
          <w:rFonts w:ascii="Times New Roman" w:hAnsi="Times New Roman"/>
          <w:sz w:val="24"/>
          <w:szCs w:val="24"/>
        </w:rPr>
        <w:t xml:space="preserve">, nulta hipoteza se odbacuje i kažemo da sumnjiva vrednost (statistički) značajno odstupa od njoj najbliže vrednosti na datom nivou poverenja, te je treba ukloniti iz skupa merenja. </w:t>
      </w:r>
    </w:p>
    <w:p w:rsidR="00C40D81" w:rsidRPr="0028138E" w:rsidRDefault="00C40D81" w:rsidP="00C40D81">
      <w:pPr>
        <w:spacing w:after="0" w:line="240" w:lineRule="auto"/>
        <w:jc w:val="both"/>
        <w:rPr>
          <w:rFonts w:ascii="Times New Roman" w:hAnsi="Times New Roman"/>
          <w:sz w:val="24"/>
          <w:szCs w:val="24"/>
        </w:rPr>
      </w:pPr>
      <w:r>
        <w:rPr>
          <w:rFonts w:ascii="Times New Roman" w:hAnsi="Times New Roman"/>
          <w:sz w:val="24"/>
          <w:szCs w:val="24"/>
        </w:rPr>
        <w:tab/>
        <w:t xml:space="preserve">Manjkavost ovog testa se ogleda u tome da prisustvo dve ili više spoljašnjih vrednosti može dovesti do njihovog međusobnog maskiranja, i to na dva načina. Ukoliko se nalaze sa iste strane one značajno dovode do smanjenja razlike između sumnjive i najbliže vrednosti (takođe spoljašnja vrednost), te izračunato Q prividno biva manje od kritične vrednosti. U drugom slučaju, ukoliko se spoljašnje vrednosti nalaze sa suprotnih strana može doći do povećanja opsega </w:t>
      </w:r>
      <w:r w:rsidRPr="003E6D1A">
        <w:rPr>
          <w:rFonts w:ascii="Times New Roman" w:hAnsi="Times New Roman"/>
          <w:i/>
          <w:sz w:val="24"/>
          <w:szCs w:val="24"/>
        </w:rPr>
        <w:t>R</w:t>
      </w:r>
      <w:r>
        <w:rPr>
          <w:rFonts w:ascii="Times New Roman" w:hAnsi="Times New Roman"/>
          <w:sz w:val="24"/>
          <w:szCs w:val="24"/>
        </w:rPr>
        <w:t>, što takođe prividno smanjuje izračunato Q.</w: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sz w:val="24"/>
          <w:szCs w:val="24"/>
        </w:rPr>
      </w:pPr>
      <w:r>
        <w:rPr>
          <w:rFonts w:ascii="Times New Roman" w:hAnsi="Times New Roman"/>
          <w:b/>
          <w:sz w:val="24"/>
          <w:szCs w:val="24"/>
        </w:rPr>
        <w:t>Grab</w:t>
      </w:r>
      <w:r w:rsidRPr="0028138E">
        <w:rPr>
          <w:rFonts w:ascii="Times New Roman" w:hAnsi="Times New Roman"/>
          <w:b/>
          <w:sz w:val="24"/>
          <w:szCs w:val="24"/>
        </w:rPr>
        <w:t>s</w:t>
      </w:r>
      <w:r>
        <w:rPr>
          <w:rFonts w:ascii="Times New Roman" w:hAnsi="Times New Roman"/>
          <w:b/>
          <w:sz w:val="24"/>
          <w:szCs w:val="24"/>
        </w:rPr>
        <w:t>ov G-test</w:t>
      </w:r>
    </w:p>
    <w:p w:rsidR="00C40D81" w:rsidRPr="003E6D1A" w:rsidRDefault="00C40D81" w:rsidP="00C40D81">
      <w:pPr>
        <w:spacing w:after="0" w:line="240" w:lineRule="auto"/>
        <w:jc w:val="both"/>
        <w:rPr>
          <w:rFonts w:ascii="Times New Roman" w:hAnsi="Times New Roman"/>
          <w:sz w:val="24"/>
          <w:szCs w:val="24"/>
        </w:rPr>
      </w:pPr>
      <w:r w:rsidRPr="003E6D1A">
        <w:rPr>
          <w:rFonts w:ascii="Times New Roman" w:hAnsi="Times New Roman"/>
          <w:sz w:val="24"/>
          <w:szCs w:val="24"/>
        </w:rPr>
        <w:tab/>
      </w:r>
    </w:p>
    <w:p w:rsidR="00C40D81" w:rsidRDefault="00C40D81" w:rsidP="00C40D81">
      <w:pPr>
        <w:spacing w:after="0" w:line="240" w:lineRule="auto"/>
        <w:jc w:val="both"/>
        <w:rPr>
          <w:rFonts w:ascii="Times New Roman" w:hAnsi="Times New Roman"/>
          <w:sz w:val="24"/>
          <w:szCs w:val="24"/>
        </w:rPr>
      </w:pPr>
      <w:r w:rsidRPr="003E6D1A">
        <w:rPr>
          <w:rFonts w:ascii="Times New Roman" w:hAnsi="Times New Roman"/>
          <w:sz w:val="24"/>
          <w:szCs w:val="24"/>
        </w:rPr>
        <w:t>Ovaj test se prime</w:t>
      </w:r>
      <w:r>
        <w:rPr>
          <w:rFonts w:ascii="Times New Roman" w:hAnsi="Times New Roman"/>
          <w:sz w:val="24"/>
          <w:szCs w:val="24"/>
        </w:rPr>
        <w:t xml:space="preserve">njuje kako u slučaju većeg tako i u slučaju malog broja merenja. Pri tome se izračunava tzv. </w:t>
      </w:r>
      <w:r w:rsidRPr="003E6D1A">
        <w:rPr>
          <w:rFonts w:ascii="Times New Roman" w:hAnsi="Times New Roman"/>
          <w:i/>
          <w:sz w:val="24"/>
          <w:szCs w:val="24"/>
        </w:rPr>
        <w:t>G</w:t>
      </w:r>
      <w:r>
        <w:rPr>
          <w:rFonts w:ascii="Times New Roman" w:hAnsi="Times New Roman"/>
          <w:sz w:val="24"/>
          <w:szCs w:val="24"/>
        </w:rPr>
        <w:t xml:space="preserve"> vrednost prema sledećoj jednačini (4.2.)</w:t>
      </w:r>
    </w:p>
    <w:p w:rsidR="00C40D81" w:rsidRPr="003E6D1A"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r w:rsidRPr="0028138E">
        <w:rPr>
          <w:position w:val="-24"/>
          <w:sz w:val="24"/>
          <w:szCs w:val="24"/>
          <w:lang w:eastAsia="sr-Latn-CS"/>
        </w:rPr>
        <w:object w:dxaOrig="2740" w:dyaOrig="680">
          <v:shape id="_x0000_i1093" type="#_x0000_t75" style="width:136.5pt;height:33.75pt" o:ole="">
            <v:imagedata r:id="rId296" o:title=""/>
          </v:shape>
          <o:OLEObject Type="Embed" ProgID="Equation.3" ShapeID="_x0000_i1093" DrawAspect="Content" ObjectID="_1492254399" r:id="rId297"/>
        </w:object>
      </w:r>
      <w:r>
        <w:rPr>
          <w:sz w:val="24"/>
          <w:szCs w:val="24"/>
          <w:lang w:eastAsia="sr-Latn-CS"/>
        </w:rPr>
        <w:tab/>
      </w:r>
      <w:r w:rsidRPr="003E6D1A">
        <w:rPr>
          <w:rFonts w:ascii="Times New Roman" w:hAnsi="Times New Roman" w:cs="Times New Roman"/>
          <w:sz w:val="24"/>
          <w:szCs w:val="24"/>
          <w:lang w:eastAsia="sr-Latn-CS"/>
        </w:rPr>
        <w:tab/>
        <w:t>(</w:t>
      </w:r>
      <w:r>
        <w:rPr>
          <w:rFonts w:ascii="Times New Roman" w:hAnsi="Times New Roman" w:cs="Times New Roman"/>
          <w:sz w:val="24"/>
          <w:szCs w:val="24"/>
          <w:lang w:eastAsia="sr-Latn-CS"/>
        </w:rPr>
        <w:t>4</w:t>
      </w:r>
      <w:r w:rsidRPr="003E6D1A">
        <w:rPr>
          <w:rFonts w:ascii="Times New Roman" w:hAnsi="Times New Roman" w:cs="Times New Roman"/>
          <w:sz w:val="24"/>
          <w:szCs w:val="24"/>
          <w:lang w:eastAsia="sr-Latn-CS"/>
        </w:rPr>
        <w:t>.2.)</w:t>
      </w:r>
    </w:p>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r>
        <w:rPr>
          <w:rFonts w:ascii="Times New Roman" w:hAnsi="Times New Roman"/>
          <w:sz w:val="24"/>
          <w:szCs w:val="24"/>
        </w:rPr>
        <w:t xml:space="preserve">Iako definisan za sumnjivu vrednost, parametar </w:t>
      </w:r>
      <w:r w:rsidRPr="003E6D1A">
        <w:rPr>
          <w:rFonts w:ascii="Times New Roman" w:hAnsi="Times New Roman"/>
          <w:i/>
          <w:sz w:val="24"/>
          <w:szCs w:val="24"/>
        </w:rPr>
        <w:t xml:space="preserve">G </w:t>
      </w:r>
      <w:r>
        <w:rPr>
          <w:rFonts w:ascii="Times New Roman" w:hAnsi="Times New Roman"/>
          <w:sz w:val="24"/>
          <w:szCs w:val="24"/>
        </w:rPr>
        <w:t xml:space="preserve">se može izračunati za bilo koju vrednost iz skupa podataka, a predstavlja udaljenje datog merenja od središnje vrednosti izraženo u jedinicama standardne devijacije. Ukoliko ovako izračunato </w:t>
      </w:r>
      <w:r w:rsidRPr="00326AC1">
        <w:rPr>
          <w:rFonts w:ascii="Times New Roman" w:hAnsi="Times New Roman"/>
          <w:i/>
          <w:sz w:val="24"/>
          <w:szCs w:val="24"/>
        </w:rPr>
        <w:t>G</w:t>
      </w:r>
      <w:r>
        <w:rPr>
          <w:rFonts w:ascii="Times New Roman" w:hAnsi="Times New Roman"/>
          <w:sz w:val="24"/>
          <w:szCs w:val="24"/>
        </w:rPr>
        <w:t xml:space="preserve"> prevazilazi kritičnu vrednost (Gcrit) za odgovarajući broj merenja, kažemo da data vrednost predstavlja spoljašnju vrednost, na datom nivou poverenja i da je treba ukloniti iz skupa merenja.</w:t>
      </w:r>
    </w:p>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p w:rsidR="001606D4" w:rsidRDefault="001606D4" w:rsidP="00C40D81">
      <w:pPr>
        <w:spacing w:after="0" w:line="240" w:lineRule="auto"/>
        <w:jc w:val="both"/>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C40D81">
            <w:pPr>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Pr>
                <w:rFonts w:ascii="Times New Roman" w:hAnsi="Times New Roman" w:cs="Times New Roman"/>
                <w:b/>
                <w:noProof/>
                <w:sz w:val="24"/>
                <w:szCs w:val="24"/>
              </w:rPr>
              <w:t>4.1.</w:t>
            </w:r>
            <w:r>
              <w:rPr>
                <w:rFonts w:ascii="Times New Roman" w:hAnsi="Times New Roman" w:cs="Times New Roman"/>
                <w:noProof/>
                <w:sz w:val="24"/>
                <w:szCs w:val="24"/>
              </w:rPr>
              <w:t xml:space="preserve"> Q-test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28138E" w:rsidRDefault="00C40D81" w:rsidP="00C40D81">
            <w:pPr>
              <w:jc w:val="both"/>
              <w:rPr>
                <w:rFonts w:ascii="Times New Roman" w:hAnsi="Times New Roman" w:cs="Times New Roman"/>
                <w:noProof/>
                <w:sz w:val="24"/>
                <w:szCs w:val="24"/>
              </w:rPr>
            </w:pPr>
            <w:r w:rsidRPr="0028138E">
              <w:rPr>
                <w:rFonts w:ascii="Times New Roman" w:hAnsi="Times New Roman" w:cs="Times New Roman"/>
                <w:noProof/>
                <w:sz w:val="24"/>
                <w:szCs w:val="24"/>
              </w:rPr>
              <w:t>Od</w:t>
            </w:r>
            <w:r>
              <w:rPr>
                <w:rFonts w:ascii="Times New Roman" w:hAnsi="Times New Roman" w:cs="Times New Roman"/>
                <w:noProof/>
                <w:sz w:val="24"/>
                <w:szCs w:val="24"/>
              </w:rPr>
              <w:t xml:space="preserve">ređivan je sadržaj cinka u </w:t>
            </w:r>
            <w:r w:rsidRPr="0028138E">
              <w:rPr>
                <w:rFonts w:ascii="Times New Roman" w:hAnsi="Times New Roman" w:cs="Times New Roman"/>
                <w:noProof/>
                <w:sz w:val="24"/>
                <w:szCs w:val="24"/>
              </w:rPr>
              <w:t xml:space="preserve"> uzorku</w:t>
            </w:r>
            <w:r>
              <w:rPr>
                <w:rFonts w:ascii="Times New Roman" w:hAnsi="Times New Roman" w:cs="Times New Roman"/>
                <w:noProof/>
                <w:sz w:val="24"/>
                <w:szCs w:val="24"/>
              </w:rPr>
              <w:t xml:space="preserve"> mesinga</w:t>
            </w:r>
            <w:r w:rsidRPr="0028138E">
              <w:rPr>
                <w:rFonts w:ascii="Times New Roman" w:hAnsi="Times New Roman" w:cs="Times New Roman"/>
                <w:noProof/>
                <w:sz w:val="24"/>
                <w:szCs w:val="24"/>
              </w:rPr>
              <w:t xml:space="preserve"> i dobijene </w:t>
            </w:r>
            <w:r>
              <w:rPr>
                <w:rFonts w:ascii="Times New Roman" w:hAnsi="Times New Roman" w:cs="Times New Roman"/>
                <w:noProof/>
                <w:sz w:val="24"/>
                <w:szCs w:val="24"/>
              </w:rPr>
              <w:t xml:space="preserve">su </w:t>
            </w:r>
            <w:r w:rsidRPr="0028138E">
              <w:rPr>
                <w:rFonts w:ascii="Times New Roman" w:hAnsi="Times New Roman" w:cs="Times New Roman"/>
                <w:noProof/>
                <w:sz w:val="24"/>
                <w:szCs w:val="24"/>
              </w:rPr>
              <w:t>sledeće vrednosti:</w:t>
            </w:r>
          </w:p>
          <w:p w:rsidR="00C40D81" w:rsidRPr="0028138E" w:rsidRDefault="00C40D81" w:rsidP="00C40D81">
            <w:pPr>
              <w:jc w:val="both"/>
              <w:rPr>
                <w:rFonts w:ascii="Times New Roman" w:hAnsi="Times New Roman" w:cs="Times New Roman"/>
                <w:noProof/>
                <w:sz w:val="24"/>
                <w:szCs w:val="24"/>
              </w:rPr>
            </w:pPr>
            <w:r w:rsidRPr="0028138E">
              <w:rPr>
                <w:rFonts w:ascii="Times New Roman" w:hAnsi="Times New Roman" w:cs="Times New Roman"/>
                <w:noProof/>
                <w:sz w:val="24"/>
                <w:szCs w:val="24"/>
              </w:rPr>
              <w:t>16,84</w:t>
            </w:r>
            <w:r w:rsidRPr="0028138E">
              <w:rPr>
                <w:rFonts w:ascii="Times New Roman" w:hAnsi="Times New Roman" w:cs="Times New Roman"/>
                <w:noProof/>
                <w:sz w:val="24"/>
                <w:szCs w:val="24"/>
              </w:rPr>
              <w:tab/>
              <w:t>16,86</w:t>
            </w:r>
            <w:r w:rsidRPr="0028138E">
              <w:rPr>
                <w:rFonts w:ascii="Times New Roman" w:hAnsi="Times New Roman" w:cs="Times New Roman"/>
                <w:noProof/>
                <w:sz w:val="24"/>
                <w:szCs w:val="24"/>
              </w:rPr>
              <w:tab/>
              <w:t>16,91</w:t>
            </w:r>
            <w:r w:rsidRPr="0028138E">
              <w:rPr>
                <w:rFonts w:ascii="Times New Roman" w:hAnsi="Times New Roman" w:cs="Times New Roman"/>
                <w:noProof/>
                <w:sz w:val="24"/>
                <w:szCs w:val="24"/>
              </w:rPr>
              <w:tab/>
              <w:t>16,93</w:t>
            </w:r>
            <w:r w:rsidRPr="0028138E">
              <w:rPr>
                <w:rFonts w:ascii="Times New Roman" w:hAnsi="Times New Roman" w:cs="Times New Roman"/>
                <w:noProof/>
                <w:sz w:val="24"/>
                <w:szCs w:val="24"/>
              </w:rPr>
              <w:tab/>
              <w:t>17,61%.</w:t>
            </w:r>
          </w:p>
          <w:p w:rsidR="00C40D81" w:rsidRPr="0028138E" w:rsidRDefault="00C40D81" w:rsidP="00C40D81">
            <w:pPr>
              <w:jc w:val="both"/>
              <w:rPr>
                <w:rFonts w:ascii="Times New Roman" w:hAnsi="Times New Roman" w:cs="Times New Roman"/>
                <w:noProof/>
                <w:sz w:val="24"/>
                <w:szCs w:val="24"/>
              </w:rPr>
            </w:pPr>
            <w:r w:rsidRPr="0028138E">
              <w:rPr>
                <w:rFonts w:ascii="Times New Roman" w:hAnsi="Times New Roman" w:cs="Times New Roman"/>
                <w:noProof/>
                <w:sz w:val="24"/>
                <w:szCs w:val="24"/>
              </w:rPr>
              <w:t>Da li je poslednji rezultat posledica grube greške?</w:t>
            </w:r>
          </w:p>
          <w:p w:rsidR="00C40D81" w:rsidRPr="0028138E" w:rsidRDefault="00C40D81" w:rsidP="00C40D81">
            <w:pPr>
              <w:jc w:val="both"/>
              <w:rPr>
                <w:rFonts w:ascii="Times New Roman" w:hAnsi="Times New Roman" w:cs="Times New Roman"/>
                <w:noProof/>
                <w:sz w:val="24"/>
                <w:szCs w:val="24"/>
              </w:rPr>
            </w:pPr>
            <w:r w:rsidRPr="0028138E">
              <w:rPr>
                <w:rFonts w:ascii="Times New Roman" w:hAnsi="Times New Roman" w:cs="Times New Roman"/>
                <w:b/>
                <w:noProof/>
                <w:sz w:val="24"/>
                <w:szCs w:val="24"/>
              </w:rPr>
              <w:t>Rešenje</w:t>
            </w:r>
            <w:r w:rsidRPr="0028138E">
              <w:rPr>
                <w:rFonts w:ascii="Times New Roman" w:hAnsi="Times New Roman" w:cs="Times New Roman"/>
                <w:noProof/>
                <w:sz w:val="24"/>
                <w:szCs w:val="24"/>
              </w:rPr>
              <w:t xml:space="preserve">: </w:t>
            </w:r>
          </w:p>
          <w:p w:rsidR="00C40D81" w:rsidRPr="00C40D81" w:rsidRDefault="00C40D81" w:rsidP="00C40D81">
            <w:pPr>
              <w:jc w:val="both"/>
              <w:rPr>
                <w:rFonts w:ascii="Times New Roman" w:hAnsi="Times New Roman"/>
                <w:position w:val="-24"/>
                <w:sz w:val="24"/>
                <w:szCs w:val="24"/>
              </w:rPr>
            </w:pPr>
            <w:r w:rsidRPr="0028138E">
              <w:rPr>
                <w:rFonts w:ascii="Times New Roman" w:hAnsi="Times New Roman"/>
                <w:position w:val="-28"/>
                <w:sz w:val="24"/>
                <w:szCs w:val="24"/>
              </w:rPr>
              <w:object w:dxaOrig="2680" w:dyaOrig="720">
                <v:shape id="_x0000_i1094" type="#_x0000_t75" style="width:133.5pt;height:36pt" o:ole="">
                  <v:imagedata r:id="rId298" o:title=""/>
                </v:shape>
                <o:OLEObject Type="Embed" ProgID="Equation.3" ShapeID="_x0000_i1094" DrawAspect="Content" ObjectID="_1492254400" r:id="rId299"/>
              </w:object>
            </w:r>
          </w:p>
          <w:p w:rsidR="00C40D81" w:rsidRPr="00256CCE" w:rsidRDefault="00C40D81" w:rsidP="00C40D81">
            <w:pPr>
              <w:jc w:val="both"/>
              <w:rPr>
                <w:rFonts w:ascii="Times New Roman" w:hAnsi="Times New Roman" w:cs="Times New Roman"/>
                <w:noProof/>
                <w:sz w:val="24"/>
                <w:szCs w:val="24"/>
              </w:rPr>
            </w:pPr>
            <w:r w:rsidRPr="0028138E">
              <w:rPr>
                <w:rFonts w:ascii="Times New Roman" w:hAnsi="Times New Roman" w:cs="Times New Roman"/>
                <w:noProof/>
                <w:sz w:val="24"/>
                <w:szCs w:val="24"/>
              </w:rPr>
              <w:t xml:space="preserve">Izračunata vrednost Q upoređuje se sa kritičnom vrednošću; ukoliko je </w:t>
            </w:r>
            <w:r>
              <w:rPr>
                <w:rFonts w:ascii="Times New Roman" w:hAnsi="Times New Roman" w:cs="Times New Roman"/>
                <w:noProof/>
                <w:sz w:val="24"/>
                <w:szCs w:val="24"/>
              </w:rPr>
              <w:t>veća</w:t>
            </w:r>
            <w:r w:rsidRPr="0028138E">
              <w:rPr>
                <w:rFonts w:ascii="Times New Roman" w:hAnsi="Times New Roman" w:cs="Times New Roman"/>
                <w:noProof/>
                <w:sz w:val="24"/>
                <w:szCs w:val="24"/>
              </w:rPr>
              <w:t xml:space="preserve">  nulta hipoteza se odbacuje, tj. posmatrana vrednost jeste posledica grube greške</w:t>
            </w:r>
            <w:r>
              <w:rPr>
                <w:rFonts w:ascii="Times New Roman" w:hAnsi="Times New Roman" w:cs="Times New Roman"/>
                <w:noProof/>
                <w:sz w:val="24"/>
                <w:szCs w:val="24"/>
              </w:rPr>
              <w:t xml:space="preserve"> i treba je odbaciti; U suprotonom ukoliko je niža</w:t>
            </w:r>
            <w:r w:rsidRPr="0028138E">
              <w:rPr>
                <w:rFonts w:ascii="Times New Roman" w:hAnsi="Times New Roman" w:cs="Times New Roman"/>
                <w:noProof/>
                <w:sz w:val="24"/>
                <w:szCs w:val="24"/>
              </w:rPr>
              <w:t xml:space="preserve">  nulta hipoteza se zadržava, tj. posmatrana vrednost nije posledica grube greške. Kritična vrednost Q za veličinu uzorka </w:t>
            </w:r>
            <w:r w:rsidRPr="0028138E">
              <w:rPr>
                <w:rFonts w:ascii="Times New Roman" w:hAnsi="Times New Roman" w:cs="Times New Roman"/>
                <w:i/>
                <w:noProof/>
                <w:sz w:val="24"/>
                <w:szCs w:val="24"/>
              </w:rPr>
              <w:t>n</w:t>
            </w:r>
            <w:r w:rsidRPr="0028138E">
              <w:rPr>
                <w:rFonts w:ascii="Times New Roman" w:hAnsi="Times New Roman" w:cs="Times New Roman"/>
                <w:noProof/>
                <w:sz w:val="24"/>
                <w:szCs w:val="24"/>
              </w:rPr>
              <w:t xml:space="preserve">=5 iznosi </w:t>
            </w:r>
            <w:r>
              <w:rPr>
                <w:rFonts w:ascii="Times New Roman" w:hAnsi="Times New Roman" w:cs="Times New Roman"/>
                <w:noProof/>
                <w:sz w:val="24"/>
                <w:szCs w:val="24"/>
              </w:rPr>
              <w:t xml:space="preserve">Qcrit = </w:t>
            </w:r>
            <w:r w:rsidRPr="0028138E">
              <w:rPr>
                <w:rFonts w:ascii="Times New Roman" w:hAnsi="Times New Roman" w:cs="Times New Roman"/>
                <w:noProof/>
                <w:sz w:val="24"/>
                <w:szCs w:val="24"/>
              </w:rPr>
              <w:t>0,717. Pošto je izračunata vrednost Q veća od kritične vrednosti, nulta hipoteza se odbacuje, tj. posmatrana vrednost jeste posledica grube greške.</w:t>
            </w:r>
          </w:p>
        </w:tc>
      </w:tr>
    </w:tbl>
    <w:p w:rsidR="00C40D81" w:rsidRDefault="00C40D81" w:rsidP="00C40D81">
      <w:pPr>
        <w:spacing w:after="0" w:line="240" w:lineRule="auto"/>
        <w:jc w:val="both"/>
        <w:rPr>
          <w:rFonts w:ascii="Times New Roman" w:hAnsi="Times New Roman"/>
          <w:sz w:val="24"/>
          <w:szCs w:val="24"/>
        </w:rPr>
      </w:pPr>
    </w:p>
    <w:p w:rsidR="001606D4" w:rsidRDefault="001606D4" w:rsidP="00C40D81">
      <w:pPr>
        <w:spacing w:after="0" w:line="240" w:lineRule="auto"/>
        <w:jc w:val="both"/>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C40D81">
            <w:pPr>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Pr>
                <w:rFonts w:ascii="Times New Roman" w:hAnsi="Times New Roman" w:cs="Times New Roman"/>
                <w:b/>
                <w:noProof/>
                <w:sz w:val="24"/>
                <w:szCs w:val="24"/>
              </w:rPr>
              <w:t xml:space="preserve">4.2. </w:t>
            </w:r>
            <w:r>
              <w:rPr>
                <w:rFonts w:ascii="Times New Roman" w:hAnsi="Times New Roman" w:cs="Times New Roman"/>
                <w:noProof/>
                <w:sz w:val="24"/>
                <w:szCs w:val="24"/>
              </w:rPr>
              <w:t>Spoljašnje vrednosti</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C40D81">
            <w:pPr>
              <w:jc w:val="both"/>
              <w:rPr>
                <w:rFonts w:ascii="Times New Roman" w:hAnsi="Times New Roman" w:cs="Times New Roman"/>
                <w:noProof/>
                <w:sz w:val="24"/>
                <w:szCs w:val="24"/>
              </w:rPr>
            </w:pPr>
            <w:r w:rsidRPr="00133390">
              <w:rPr>
                <w:rFonts w:ascii="Times New Roman" w:hAnsi="Times New Roman" w:cs="Times New Roman"/>
                <w:noProof/>
                <w:sz w:val="24"/>
                <w:szCs w:val="24"/>
              </w:rPr>
              <w:t xml:space="preserve">Pri određivanju himozinskog broja spektrofotometrijski su izmerene sledeće vrednosti apsorbancije plavog jod - skrobnog inkluzionog kompleksa: </w:t>
            </w:r>
          </w:p>
          <w:p w:rsidR="00C40D81" w:rsidRPr="00133390" w:rsidRDefault="00C40D81" w:rsidP="00C40D81">
            <w:pPr>
              <w:jc w:val="both"/>
              <w:rPr>
                <w:rFonts w:ascii="Times New Roman" w:hAnsi="Times New Roman" w:cs="Times New Roman"/>
                <w:noProof/>
                <w:sz w:val="24"/>
                <w:szCs w:val="24"/>
              </w:rPr>
            </w:pPr>
            <w:r>
              <w:rPr>
                <w:rFonts w:ascii="Times New Roman" w:hAnsi="Times New Roman" w:cs="Times New Roman"/>
                <w:noProof/>
                <w:sz w:val="24"/>
                <w:szCs w:val="24"/>
              </w:rPr>
              <w:t>0,341 0,335</w:t>
            </w:r>
            <w:r w:rsidRPr="00133390">
              <w:rPr>
                <w:rFonts w:ascii="Times New Roman" w:hAnsi="Times New Roman" w:cs="Times New Roman"/>
                <w:noProof/>
                <w:sz w:val="24"/>
                <w:szCs w:val="24"/>
              </w:rPr>
              <w:t xml:space="preserve"> 0,347 0,359 0,353 0,346 0,347</w:t>
            </w:r>
            <w:r>
              <w:rPr>
                <w:rFonts w:ascii="Times New Roman" w:hAnsi="Times New Roman" w:cs="Times New Roman"/>
                <w:noProof/>
                <w:sz w:val="24"/>
                <w:szCs w:val="24"/>
              </w:rPr>
              <w:t xml:space="preserve"> 0,346 0,343 0,342 0,356 0,350 0,363 0,353 0,348</w:t>
            </w:r>
          </w:p>
          <w:p w:rsidR="00C40D81" w:rsidRPr="00256CCE" w:rsidRDefault="00C40D81" w:rsidP="00C40D81">
            <w:pPr>
              <w:jc w:val="both"/>
              <w:rPr>
                <w:rFonts w:ascii="Times New Roman" w:hAnsi="Times New Roman" w:cs="Times New Roman"/>
                <w:noProof/>
                <w:sz w:val="24"/>
                <w:szCs w:val="24"/>
              </w:rPr>
            </w:pPr>
            <w:r w:rsidRPr="00133390">
              <w:rPr>
                <w:rFonts w:ascii="Times New Roman" w:hAnsi="Times New Roman" w:cs="Times New Roman"/>
                <w:noProof/>
                <w:sz w:val="24"/>
                <w:szCs w:val="24"/>
              </w:rPr>
              <w:t>Proveriti dati set rezultata na eventualno prisustvo spoljnih vrednosti (Q ili G test?). Izračunati: srednju vrednost, medijanu, varijansu, standardnu devijaciju, relativnu standardnu devijaciju, raspon i interval pouzdanosti za α = 0,05 ovih merenja</w:t>
            </w:r>
          </w:p>
        </w:tc>
      </w:tr>
    </w:tbl>
    <w:p w:rsidR="00C40D81" w:rsidRDefault="00C40D81" w:rsidP="00C40D81">
      <w:pPr>
        <w:spacing w:after="0" w:line="240" w:lineRule="auto"/>
        <w:jc w:val="both"/>
        <w:rPr>
          <w:rFonts w:ascii="Times New Roman" w:hAnsi="Times New Roman"/>
          <w:sz w:val="24"/>
          <w:szCs w:val="24"/>
        </w:rPr>
      </w:pPr>
    </w:p>
    <w:p w:rsidR="001606D4" w:rsidRDefault="001606D4" w:rsidP="00C40D81">
      <w:pPr>
        <w:spacing w:after="0" w:line="240" w:lineRule="auto"/>
        <w:jc w:val="both"/>
        <w:rPr>
          <w:rFonts w:ascii="Times New Roman" w:hAnsi="Times New Roman"/>
          <w:sz w:val="24"/>
          <w:szCs w:val="24"/>
        </w:rPr>
      </w:pPr>
    </w:p>
    <w:p w:rsidR="001606D4" w:rsidRPr="0028138E" w:rsidRDefault="001606D4"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color w:val="365F91"/>
          <w:sz w:val="24"/>
          <w:szCs w:val="24"/>
        </w:rPr>
      </w:pPr>
    </w:p>
    <w:p w:rsidR="00C40D81" w:rsidRPr="0028138E" w:rsidRDefault="00C40D81" w:rsidP="00C40D81">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sidRPr="0028138E">
        <w:rPr>
          <w:rFonts w:cs="Times New Roman"/>
          <w:noProof/>
          <w:color w:val="B1A25A" w:themeColor="accent5" w:themeShade="BF"/>
          <w:sz w:val="28"/>
          <w:szCs w:val="28"/>
        </w:rPr>
        <w:lastRenderedPageBreak/>
        <w:t>F-test</w:t>
      </w:r>
    </w:p>
    <w:p w:rsidR="00C40D81" w:rsidRPr="0028138E" w:rsidRDefault="00C40D81" w:rsidP="00C40D81">
      <w:pPr>
        <w:spacing w:after="0" w:line="240" w:lineRule="auto"/>
        <w:jc w:val="both"/>
        <w:rPr>
          <w:rFonts w:ascii="Times New Roman" w:hAnsi="Times New Roman"/>
          <w:color w:val="365F91"/>
          <w:sz w:val="24"/>
          <w:szCs w:val="24"/>
        </w:rPr>
      </w:pPr>
    </w:p>
    <w:p w:rsidR="00C40D81" w:rsidRDefault="00C40D81" w:rsidP="00C40D81">
      <w:pPr>
        <w:spacing w:after="0" w:line="240" w:lineRule="auto"/>
        <w:jc w:val="both"/>
        <w:rPr>
          <w:rFonts w:ascii="Times New Roman" w:hAnsi="Times New Roman"/>
          <w:sz w:val="24"/>
          <w:szCs w:val="24"/>
        </w:rPr>
      </w:pPr>
      <w:r w:rsidRPr="0028138E">
        <w:rPr>
          <w:rFonts w:ascii="Times New Roman" w:hAnsi="Times New Roman"/>
          <w:i/>
          <w:sz w:val="24"/>
          <w:szCs w:val="24"/>
        </w:rPr>
        <w:t>F</w:t>
      </w:r>
      <w:r>
        <w:rPr>
          <w:rFonts w:ascii="Times New Roman" w:hAnsi="Times New Roman"/>
          <w:sz w:val="24"/>
          <w:szCs w:val="24"/>
        </w:rPr>
        <w:t>-test služi za utvrđivanje statistički značajne razlike između varijansi dva uzorka</w:t>
      </w:r>
      <w:r w:rsidRPr="0028138E">
        <w:rPr>
          <w:rFonts w:ascii="Times New Roman" w:hAnsi="Times New Roman"/>
          <w:sz w:val="24"/>
          <w:szCs w:val="24"/>
        </w:rPr>
        <w:t>.</w:t>
      </w:r>
    </w:p>
    <w:p w:rsidR="00C40D81"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sz w:val="24"/>
          <w:szCs w:val="24"/>
        </w:rPr>
      </w:pPr>
      <w:r w:rsidRPr="0028138E">
        <w:rPr>
          <w:rFonts w:ascii="Times New Roman" w:hAnsi="Times New Roman"/>
          <w:position w:val="-32"/>
          <w:sz w:val="24"/>
          <w:szCs w:val="24"/>
          <w:lang w:eastAsia="sr-Latn-CS"/>
        </w:rPr>
        <w:object w:dxaOrig="2380" w:dyaOrig="760">
          <v:shape id="_x0000_i1095" type="#_x0000_t75" style="width:118.5pt;height:38.25pt" o:ole="">
            <v:imagedata r:id="rId300" o:title=""/>
          </v:shape>
          <o:OLEObject Type="Embed" ProgID="Equation.3" ShapeID="_x0000_i1095" DrawAspect="Content" ObjectID="_1492254401" r:id="rId301"/>
        </w:objec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position w:val="-30"/>
          <w:sz w:val="24"/>
          <w:szCs w:val="24"/>
        </w:rPr>
      </w:pPr>
      <w:r w:rsidRPr="0028138E">
        <w:rPr>
          <w:rFonts w:ascii="Times New Roman" w:hAnsi="Times New Roman"/>
          <w:b/>
          <w:sz w:val="24"/>
          <w:szCs w:val="24"/>
        </w:rPr>
        <w:t>Nulta hipoteza, H</w:t>
      </w:r>
      <w:r w:rsidRPr="0028138E">
        <w:rPr>
          <w:rFonts w:ascii="Times New Roman" w:hAnsi="Times New Roman"/>
          <w:b/>
          <w:sz w:val="24"/>
          <w:szCs w:val="24"/>
          <w:vertAlign w:val="subscript"/>
        </w:rPr>
        <w:t>0</w:t>
      </w:r>
      <w:r w:rsidRPr="0028138E">
        <w:rPr>
          <w:rFonts w:ascii="Times New Roman" w:hAnsi="Times New Roman"/>
          <w:sz w:val="24"/>
          <w:szCs w:val="24"/>
        </w:rPr>
        <w:t xml:space="preserve">– varijanse dva seta podataka su bliske, tj. razlika koja postoji između njih </w:t>
      </w:r>
      <w:r>
        <w:rPr>
          <w:rFonts w:ascii="Times New Roman" w:hAnsi="Times New Roman"/>
          <w:sz w:val="24"/>
          <w:szCs w:val="24"/>
        </w:rPr>
        <w:t>nije statistički značajna</w:t>
      </w:r>
      <w:r w:rsidRPr="0028138E">
        <w:rPr>
          <w:rFonts w:ascii="Times New Roman" w:hAnsi="Times New Roman"/>
          <w:sz w:val="24"/>
          <w:szCs w:val="24"/>
        </w:rPr>
        <w:t>.</w:t>
      </w:r>
    </w:p>
    <w:p w:rsidR="00C40D81" w:rsidRPr="0028138E" w:rsidRDefault="00C40D81" w:rsidP="00C40D81">
      <w:pPr>
        <w:spacing w:after="0" w:line="240" w:lineRule="auto"/>
        <w:jc w:val="both"/>
        <w:rPr>
          <w:rFonts w:ascii="Times New Roman" w:hAnsi="Times New Roman"/>
          <w:position w:val="-30"/>
          <w:sz w:val="24"/>
          <w:szCs w:val="24"/>
        </w:rPr>
      </w:pPr>
    </w:p>
    <w:p w:rsidR="00C40D81" w:rsidRPr="0028138E" w:rsidRDefault="00C40D81" w:rsidP="00C40D81">
      <w:pPr>
        <w:spacing w:after="0" w:line="240" w:lineRule="auto"/>
        <w:jc w:val="both"/>
        <w:rPr>
          <w:rFonts w:ascii="Times New Roman" w:hAnsi="Times New Roman"/>
          <w:i/>
          <w:sz w:val="24"/>
          <w:szCs w:val="24"/>
        </w:rPr>
      </w:pPr>
      <w:r w:rsidRPr="005E24A3">
        <w:rPr>
          <w:rFonts w:ascii="Times New Roman" w:hAnsi="Times New Roman"/>
          <w:sz w:val="24"/>
          <w:szCs w:val="24"/>
        </w:rPr>
        <w:t>Kada se ne zna da li će ishod određenog posmatranja biti pozitivan ili negativan, test mora da pokrije obe mogućnosti</w:t>
      </w:r>
      <w:r>
        <w:rPr>
          <w:rFonts w:ascii="Times New Roman" w:hAnsi="Times New Roman"/>
          <w:i/>
          <w:sz w:val="24"/>
          <w:szCs w:val="24"/>
        </w:rPr>
        <w:t xml:space="preserve"> - </w:t>
      </w:r>
      <w:r w:rsidRPr="0028138E">
        <w:rPr>
          <w:rFonts w:ascii="Times New Roman" w:hAnsi="Times New Roman"/>
          <w:b/>
          <w:sz w:val="24"/>
          <w:szCs w:val="24"/>
          <w:u w:val="single"/>
        </w:rPr>
        <w:t>dvosmerni test</w:t>
      </w:r>
      <w:r w:rsidRPr="0028138E">
        <w:rPr>
          <w:rFonts w:ascii="Times New Roman" w:hAnsi="Times New Roman"/>
          <w:sz w:val="24"/>
          <w:szCs w:val="24"/>
        </w:rPr>
        <w:t xml:space="preserve"> (two-tailed). Kada </w:t>
      </w:r>
      <w:r>
        <w:rPr>
          <w:rFonts w:ascii="Times New Roman" w:hAnsi="Times New Roman"/>
          <w:sz w:val="24"/>
          <w:szCs w:val="24"/>
        </w:rPr>
        <w:t>je od interesa samo jedan ishod (pozitivan ili negativan) može se koristiti</w:t>
      </w:r>
      <w:r w:rsidRPr="0028138E">
        <w:rPr>
          <w:rFonts w:ascii="Times New Roman" w:hAnsi="Times New Roman"/>
          <w:b/>
          <w:sz w:val="24"/>
          <w:szCs w:val="24"/>
          <w:u w:val="single"/>
        </w:rPr>
        <w:t>jednosmerni test</w:t>
      </w:r>
      <w:r>
        <w:rPr>
          <w:rFonts w:ascii="Times New Roman" w:hAnsi="Times New Roman"/>
          <w:b/>
          <w:sz w:val="24"/>
          <w:szCs w:val="24"/>
          <w:u w:val="single"/>
        </w:rPr>
        <w:t xml:space="preserve"> </w:t>
      </w:r>
      <w:r w:rsidRPr="0028138E">
        <w:rPr>
          <w:rFonts w:ascii="Times New Roman" w:hAnsi="Times New Roman"/>
          <w:sz w:val="24"/>
          <w:szCs w:val="24"/>
        </w:rPr>
        <w:t>(one-tailed).</w:t>
      </w:r>
    </w:p>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C40D81">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Pr>
                <w:rFonts w:ascii="Times New Roman" w:hAnsi="Times New Roman" w:cs="Times New Roman"/>
                <w:b/>
                <w:noProof/>
                <w:sz w:val="24"/>
                <w:szCs w:val="24"/>
              </w:rPr>
              <w:t>4.3.</w:t>
            </w:r>
            <w:r>
              <w:rPr>
                <w:rFonts w:ascii="Times New Roman" w:hAnsi="Times New Roman" w:cs="Times New Roman"/>
                <w:noProof/>
                <w:sz w:val="24"/>
                <w:szCs w:val="24"/>
              </w:rPr>
              <w:t xml:space="preserve"> F-test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Sadržaj titana u čeliku određivan je atomsko-apsorpcionomspektrometrijom u dve laboratorije. Dobijeni su sledeći rezultati:</w:t>
            </w:r>
          </w:p>
          <w:p w:rsidR="00C40D81" w:rsidRPr="0028138E" w:rsidRDefault="00C40D81" w:rsidP="00C40D81">
            <w:pPr>
              <w:jc w:val="both"/>
              <w:rPr>
                <w:rFonts w:ascii="Times New Roman" w:hAnsi="Times New Roman"/>
                <w:sz w:val="24"/>
                <w:szCs w:val="24"/>
              </w:rPr>
            </w:pPr>
            <w:r w:rsidRPr="0028138E">
              <w:rPr>
                <w:rFonts w:ascii="Times New Roman" w:hAnsi="Times New Roman"/>
                <w:b/>
                <w:sz w:val="24"/>
                <w:szCs w:val="24"/>
              </w:rPr>
              <w:t>Lab 1</w:t>
            </w:r>
            <w:r w:rsidRPr="0028138E">
              <w:rPr>
                <w:rFonts w:ascii="Times New Roman" w:hAnsi="Times New Roman"/>
                <w:sz w:val="24"/>
                <w:szCs w:val="24"/>
              </w:rPr>
              <w:t>: 0,529; 0,490; 0,489; 0,521; 0,486; 0,502</w:t>
            </w:r>
          </w:p>
          <w:p w:rsidR="00C40D81" w:rsidRPr="0028138E" w:rsidRDefault="00C40D81" w:rsidP="00C40D81">
            <w:pPr>
              <w:jc w:val="both"/>
              <w:rPr>
                <w:rFonts w:ascii="Times New Roman" w:hAnsi="Times New Roman"/>
                <w:sz w:val="24"/>
                <w:szCs w:val="24"/>
              </w:rPr>
            </w:pPr>
            <w:r w:rsidRPr="0028138E">
              <w:rPr>
                <w:rFonts w:ascii="Times New Roman" w:hAnsi="Times New Roman"/>
                <w:b/>
                <w:sz w:val="24"/>
                <w:szCs w:val="24"/>
              </w:rPr>
              <w:t>Lab 2</w:t>
            </w:r>
            <w:r w:rsidRPr="0028138E">
              <w:rPr>
                <w:rFonts w:ascii="Times New Roman" w:hAnsi="Times New Roman"/>
                <w:sz w:val="24"/>
                <w:szCs w:val="24"/>
              </w:rPr>
              <w:t>: 0,470; 0,448; 0,463; 0,449; 0,482; 0,454; 0,477; 0,409.</w:t>
            </w:r>
          </w:p>
          <w:p w:rsidR="00C40D81" w:rsidRDefault="00C40D81" w:rsidP="00C40D81">
            <w:pPr>
              <w:jc w:val="both"/>
              <w:rPr>
                <w:rFonts w:ascii="Times New Roman" w:hAnsi="Times New Roman"/>
                <w:sz w:val="24"/>
                <w:szCs w:val="24"/>
              </w:rPr>
            </w:pPr>
            <w:r w:rsidRPr="0028138E">
              <w:rPr>
                <w:rFonts w:ascii="Times New Roman" w:hAnsi="Times New Roman"/>
                <w:sz w:val="24"/>
                <w:szCs w:val="24"/>
              </w:rPr>
              <w:t>Da li postoji statistički značajna razlika u preciznosti u radu između ove dve laboratorije?</w:t>
            </w:r>
          </w:p>
          <w:p w:rsidR="00C40D81" w:rsidRPr="0028138E" w:rsidRDefault="00C40D81" w:rsidP="00C40D81">
            <w:pPr>
              <w:jc w:val="both"/>
              <w:rPr>
                <w:rFonts w:ascii="Times New Roman" w:hAnsi="Times New Roman"/>
                <w:sz w:val="24"/>
                <w:szCs w:val="24"/>
              </w:rPr>
            </w:pPr>
            <w:r w:rsidRPr="00133390">
              <w:rPr>
                <w:rFonts w:ascii="Times New Roman" w:hAnsi="Times New Roman"/>
                <w:b/>
                <w:sz w:val="24"/>
                <w:szCs w:val="24"/>
              </w:rPr>
              <w:t>Rešenje</w:t>
            </w:r>
            <w:r>
              <w:rPr>
                <w:rFonts w:ascii="Times New Roman" w:hAnsi="Times New Roman"/>
                <w:sz w:val="24"/>
                <w:szCs w:val="24"/>
              </w:rPr>
              <w:t>:</w:t>
            </w:r>
          </w:p>
          <w:p w:rsidR="00C40D81" w:rsidRPr="0028138E" w:rsidRDefault="00C40D81" w:rsidP="00C40D81">
            <w:pPr>
              <w:pStyle w:val="ListParagraph"/>
              <w:ind w:left="0"/>
              <w:jc w:val="both"/>
              <w:rPr>
                <w:rFonts w:ascii="Times New Roman" w:hAnsi="Times New Roman"/>
                <w:sz w:val="24"/>
                <w:szCs w:val="24"/>
              </w:rPr>
            </w:pPr>
            <w:r w:rsidRPr="0028138E">
              <w:rPr>
                <w:rFonts w:ascii="Times New Roman" w:hAnsi="Times New Roman"/>
                <w:sz w:val="24"/>
                <w:szCs w:val="24"/>
              </w:rPr>
              <w:t>Nakon provere prisustva</w:t>
            </w:r>
            <w:r>
              <w:rPr>
                <w:rFonts w:ascii="Times New Roman" w:hAnsi="Times New Roman"/>
                <w:sz w:val="24"/>
                <w:szCs w:val="24"/>
              </w:rPr>
              <w:t>spoljnih</w:t>
            </w:r>
            <w:r w:rsidRPr="0028138E">
              <w:rPr>
                <w:rFonts w:ascii="Times New Roman" w:hAnsi="Times New Roman"/>
                <w:sz w:val="24"/>
                <w:szCs w:val="24"/>
              </w:rPr>
              <w:t xml:space="preserve"> rezultata, postojanje razlike u preciznosti utvrđuje se primenom F-testa. </w:t>
            </w:r>
            <w:r w:rsidRPr="0028138E">
              <w:rPr>
                <w:rFonts w:ascii="Times New Roman" w:hAnsi="Times New Roman"/>
                <w:noProof/>
                <w:sz w:val="24"/>
                <w:szCs w:val="24"/>
              </w:rPr>
              <w:t>U</w:t>
            </w:r>
            <w:r w:rsidRPr="0028138E">
              <w:rPr>
                <w:rFonts w:ascii="Times New Roman" w:hAnsi="Times New Roman"/>
                <w:sz w:val="24"/>
                <w:szCs w:val="24"/>
              </w:rPr>
              <w:t xml:space="preserve"> okviru Data Analysis</w:t>
            </w:r>
            <w:r>
              <w:rPr>
                <w:rFonts w:ascii="Times New Roman" w:hAnsi="Times New Roman"/>
                <w:sz w:val="24"/>
                <w:szCs w:val="24"/>
              </w:rPr>
              <w:t xml:space="preserve"> </w:t>
            </w:r>
            <w:r w:rsidRPr="0028138E">
              <w:rPr>
                <w:rFonts w:ascii="Times New Roman" w:hAnsi="Times New Roman"/>
                <w:sz w:val="24"/>
                <w:szCs w:val="24"/>
              </w:rPr>
              <w:t xml:space="preserve">ToolPack-a postoji alatka </w:t>
            </w:r>
            <w:r w:rsidRPr="0028138E">
              <w:rPr>
                <w:rFonts w:ascii="Times New Roman" w:hAnsi="Times New Roman"/>
                <w:b/>
                <w:sz w:val="24"/>
                <w:szCs w:val="24"/>
              </w:rPr>
              <w:t>F-Test Two-Sample for Variances</w:t>
            </w:r>
            <w:r w:rsidRPr="0028138E">
              <w:rPr>
                <w:rFonts w:ascii="Times New Roman" w:hAnsi="Times New Roman"/>
                <w:sz w:val="24"/>
                <w:szCs w:val="24"/>
              </w:rPr>
              <w:t>. Odaberite opciju sa padajućeg menija Tools/Data Analysis; starujte komandu F-Test Two-Sample for Variances.</w:t>
            </w:r>
          </w:p>
          <w:p w:rsidR="00C40D81" w:rsidRPr="0028138E" w:rsidRDefault="00C40D81" w:rsidP="00C40D81">
            <w:pPr>
              <w:pStyle w:val="ListParagraph"/>
              <w:ind w:left="0"/>
              <w:jc w:val="both"/>
              <w:outlineLvl w:val="0"/>
              <w:rPr>
                <w:rFonts w:ascii="Times New Roman" w:hAnsi="Times New Roman"/>
                <w:sz w:val="24"/>
                <w:szCs w:val="24"/>
              </w:rPr>
            </w:pPr>
            <w:r w:rsidRPr="0028138E">
              <w:rPr>
                <w:rFonts w:ascii="Times New Roman" w:hAnsi="Times New Roman"/>
                <w:sz w:val="24"/>
                <w:szCs w:val="24"/>
              </w:rPr>
              <w:t xml:space="preserve">U polje </w:t>
            </w:r>
            <w:r w:rsidRPr="0028138E">
              <w:rPr>
                <w:rFonts w:ascii="Times New Roman" w:hAnsi="Times New Roman"/>
                <w:b/>
                <w:sz w:val="24"/>
                <w:szCs w:val="24"/>
              </w:rPr>
              <w:t>Input Range,</w:t>
            </w:r>
            <w:r w:rsidRPr="0028138E">
              <w:rPr>
                <w:rFonts w:ascii="Times New Roman" w:hAnsi="Times New Roman"/>
                <w:sz w:val="24"/>
                <w:szCs w:val="24"/>
              </w:rPr>
              <w:t xml:space="preserve"> kao </w:t>
            </w:r>
            <w:r w:rsidRPr="0028138E">
              <w:rPr>
                <w:rFonts w:ascii="Times New Roman" w:hAnsi="Times New Roman"/>
                <w:b/>
                <w:sz w:val="24"/>
                <w:szCs w:val="24"/>
              </w:rPr>
              <w:t>Variable 1</w:t>
            </w:r>
            <w:r w:rsidRPr="0028138E">
              <w:rPr>
                <w:rFonts w:ascii="Times New Roman" w:hAnsi="Times New Roman"/>
                <w:sz w:val="24"/>
                <w:szCs w:val="24"/>
              </w:rPr>
              <w:t xml:space="preserve"> unesite opseg ćelija između kojih su smešteni vaši podaci sa većom standardnom devijacijom, odnosno varijansom; </w:t>
            </w:r>
            <w:r w:rsidRPr="0028138E">
              <w:rPr>
                <w:rFonts w:ascii="Times New Roman" w:hAnsi="Times New Roman"/>
                <w:b/>
                <w:sz w:val="24"/>
                <w:szCs w:val="24"/>
              </w:rPr>
              <w:t>Variable 2</w:t>
            </w:r>
            <w:r w:rsidRPr="0028138E">
              <w:rPr>
                <w:rFonts w:ascii="Times New Roman" w:hAnsi="Times New Roman"/>
                <w:sz w:val="24"/>
                <w:szCs w:val="24"/>
              </w:rPr>
              <w:t xml:space="preserve"> su vam podaci sa manjom varijansom.</w:t>
            </w:r>
          </w:p>
          <w:p w:rsidR="00C40D81" w:rsidRPr="0028138E" w:rsidRDefault="00C40D81" w:rsidP="00C40D81">
            <w:pPr>
              <w:pStyle w:val="ListParagraph"/>
              <w:ind w:left="0"/>
              <w:jc w:val="both"/>
              <w:rPr>
                <w:rFonts w:ascii="Times New Roman" w:hAnsi="Times New Roman"/>
                <w:sz w:val="24"/>
                <w:szCs w:val="24"/>
              </w:rPr>
            </w:pPr>
            <w:r w:rsidRPr="0028138E">
              <w:rPr>
                <w:rFonts w:ascii="Times New Roman" w:hAnsi="Times New Roman"/>
                <w:sz w:val="24"/>
                <w:szCs w:val="24"/>
              </w:rPr>
              <w:t xml:space="preserve">U polje </w:t>
            </w:r>
            <w:r w:rsidRPr="0028138E">
              <w:rPr>
                <w:rFonts w:ascii="Times New Roman" w:hAnsi="Times New Roman"/>
                <w:b/>
                <w:sz w:val="24"/>
                <w:szCs w:val="24"/>
              </w:rPr>
              <w:t>Output Range</w:t>
            </w:r>
            <w:r w:rsidRPr="0028138E">
              <w:rPr>
                <w:rFonts w:ascii="Times New Roman" w:hAnsi="Times New Roman"/>
                <w:sz w:val="24"/>
                <w:szCs w:val="24"/>
              </w:rPr>
              <w:t xml:space="preserve"> unesite ćeliju ispod koje i desno do koje nema nikakvih podataka na radnom listu, u suprotnom excel će vam saopštiti da će rezultate prepisati preko već postojećih podataka.</w:t>
            </w:r>
          </w:p>
          <w:p w:rsidR="00C40D81" w:rsidRPr="0028138E" w:rsidRDefault="00C40D81" w:rsidP="00C40D81">
            <w:pPr>
              <w:ind w:left="360"/>
              <w:jc w:val="both"/>
              <w:rPr>
                <w:rFonts w:ascii="Times New Roman" w:hAnsi="Times New Roman"/>
                <w:sz w:val="24"/>
                <w:szCs w:val="24"/>
              </w:rPr>
            </w:pPr>
          </w:p>
          <w:p w:rsidR="00C40D81" w:rsidRPr="0028138E" w:rsidRDefault="00C40D81" w:rsidP="00C40D81">
            <w:pPr>
              <w:pStyle w:val="ListParagraph"/>
              <w:ind w:left="0"/>
              <w:jc w:val="both"/>
              <w:rPr>
                <w:rFonts w:ascii="Times New Roman" w:hAnsi="Times New Roman"/>
                <w:sz w:val="24"/>
                <w:szCs w:val="24"/>
              </w:rPr>
            </w:pPr>
            <w:r w:rsidRPr="0028138E">
              <w:rPr>
                <w:rFonts w:ascii="Times New Roman" w:hAnsi="Times New Roman"/>
                <w:sz w:val="24"/>
                <w:szCs w:val="24"/>
              </w:rPr>
              <w:t>Ukoliko ste sve ispravno uradili trebalo bi da konačan rezultat izgleda ovako:</w:t>
            </w:r>
          </w:p>
          <w:p w:rsidR="00C40D81" w:rsidRDefault="00C40D81" w:rsidP="00C40D81">
            <w:pPr>
              <w:jc w:val="both"/>
              <w:rPr>
                <w:rFonts w:ascii="Times New Roman" w:hAnsi="Times New Roman" w:cs="Times New Roman"/>
                <w:noProof/>
                <w:sz w:val="24"/>
                <w:szCs w:val="24"/>
              </w:rPr>
            </w:pPr>
            <w:r w:rsidRPr="0028138E">
              <w:rPr>
                <w:rFonts w:ascii="Times New Roman" w:hAnsi="Times New Roman"/>
                <w:noProof/>
                <w:sz w:val="24"/>
                <w:szCs w:val="24"/>
              </w:rPr>
              <w:lastRenderedPageBreak/>
              <w:drawing>
                <wp:inline distT="0" distB="0" distL="0" distR="0">
                  <wp:extent cx="5044567" cy="1752600"/>
                  <wp:effectExtent l="38100" t="38100" r="99060" b="95250"/>
                  <wp:docPr id="47" name="Slika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02" cstate="print"/>
                          <a:srcRect l="3203" t="18982" r="20026" b="38467"/>
                          <a:stretch>
                            <a:fillRect/>
                          </a:stretch>
                        </pic:blipFill>
                        <pic:spPr bwMode="auto">
                          <a:xfrm>
                            <a:off x="0" y="0"/>
                            <a:ext cx="5044440" cy="1752600"/>
                          </a:xfrm>
                          <a:prstGeom prst="rect">
                            <a:avLst/>
                          </a:prstGeom>
                          <a:noFill/>
                          <a:ln w="9525">
                            <a:noFill/>
                            <a:miter lim="800000"/>
                            <a:headEnd/>
                            <a:tailEnd/>
                          </a:ln>
                          <a:effectLst>
                            <a:outerShdw blurRad="50800" dist="38100" dir="2700000" algn="tl" rotWithShape="0">
                              <a:prstClr val="black">
                                <a:alpha val="40000"/>
                              </a:prstClr>
                            </a:outerShdw>
                          </a:effectLst>
                        </pic:spPr>
                      </pic:pic>
                    </a:graphicData>
                  </a:graphic>
                </wp:inline>
              </w:drawing>
            </w:r>
          </w:p>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 xml:space="preserve">Izračunata F-vrednost upoređuje se sa kritičnom vrednošću; ukoliko je </w:t>
            </w:r>
            <w:r w:rsidRPr="0028138E">
              <w:rPr>
                <w:rFonts w:ascii="Times New Roman" w:hAnsi="Times New Roman"/>
                <w:position w:val="-10"/>
                <w:sz w:val="24"/>
                <w:szCs w:val="24"/>
              </w:rPr>
              <w:object w:dxaOrig="840" w:dyaOrig="300">
                <v:shape id="_x0000_i1096" type="#_x0000_t75" style="width:42pt;height:15pt" o:ole="">
                  <v:imagedata r:id="rId303" o:title=""/>
                </v:shape>
                <o:OLEObject Type="Embed" ProgID="Equation.3" ShapeID="_x0000_i1096" DrawAspect="Content" ObjectID="_1492254402" r:id="rId304"/>
              </w:object>
            </w:r>
            <w:r w:rsidRPr="0028138E">
              <w:rPr>
                <w:rFonts w:ascii="Times New Roman" w:hAnsi="Times New Roman"/>
                <w:sz w:val="24"/>
                <w:szCs w:val="24"/>
              </w:rPr>
              <w:t xml:space="preserve">nulta hipoteza se odbacuje, tj. razlika koja se javlja između standardnih devijacija ne može biti objašnjena samo uticajem slučajnih grešaka; ukoliko je </w:t>
            </w:r>
            <w:r w:rsidRPr="0028138E">
              <w:rPr>
                <w:rFonts w:ascii="Times New Roman" w:hAnsi="Times New Roman"/>
                <w:position w:val="-10"/>
                <w:sz w:val="24"/>
                <w:szCs w:val="24"/>
              </w:rPr>
              <w:object w:dxaOrig="840" w:dyaOrig="300">
                <v:shape id="_x0000_i1097" type="#_x0000_t75" style="width:42pt;height:15pt" o:ole="">
                  <v:imagedata r:id="rId305" o:title=""/>
                </v:shape>
                <o:OLEObject Type="Embed" ProgID="Equation.3" ShapeID="_x0000_i1097" DrawAspect="Content" ObjectID="_1492254403" r:id="rId306"/>
              </w:object>
            </w:r>
            <w:r w:rsidRPr="0028138E">
              <w:rPr>
                <w:rFonts w:ascii="Times New Roman" w:hAnsi="Times New Roman"/>
                <w:sz w:val="24"/>
                <w:szCs w:val="24"/>
              </w:rPr>
              <w:t xml:space="preserve"> nulta hipoteza se zadržava. Kada ovaj test radite u </w:t>
            </w:r>
            <w:r>
              <w:rPr>
                <w:rFonts w:ascii="Times New Roman" w:hAnsi="Times New Roman"/>
                <w:sz w:val="24"/>
                <w:szCs w:val="24"/>
              </w:rPr>
              <w:t>E</w:t>
            </w:r>
            <w:r w:rsidRPr="0028138E">
              <w:rPr>
                <w:rFonts w:ascii="Times New Roman" w:hAnsi="Times New Roman"/>
                <w:sz w:val="24"/>
                <w:szCs w:val="24"/>
              </w:rPr>
              <w:t>xcel-u morat</w:t>
            </w:r>
            <w:r>
              <w:rPr>
                <w:rFonts w:ascii="Times New Roman" w:hAnsi="Times New Roman"/>
                <w:sz w:val="24"/>
                <w:szCs w:val="24"/>
              </w:rPr>
              <w:t>e voditi računa o tome da E</w:t>
            </w:r>
            <w:r w:rsidRPr="0028138E">
              <w:rPr>
                <w:rFonts w:ascii="Times New Roman" w:hAnsi="Times New Roman"/>
                <w:sz w:val="24"/>
                <w:szCs w:val="24"/>
              </w:rPr>
              <w:t xml:space="preserve">xcel daje kritičnu vrednost samo za jednosmerni test; za dvosmerni test kritičnu vrednost se očitava iz tablica. </w:t>
            </w:r>
          </w:p>
          <w:p w:rsidR="00C40D81" w:rsidRPr="00256CCE" w:rsidRDefault="00C40D81" w:rsidP="00C40D81">
            <w:pPr>
              <w:jc w:val="both"/>
              <w:rPr>
                <w:rFonts w:ascii="Times New Roman" w:hAnsi="Times New Roman" w:cs="Times New Roman"/>
                <w:noProof/>
                <w:sz w:val="24"/>
                <w:szCs w:val="24"/>
              </w:rPr>
            </w:pPr>
            <w:r w:rsidRPr="0028138E">
              <w:rPr>
                <w:rFonts w:ascii="Times New Roman" w:hAnsi="Times New Roman"/>
                <w:sz w:val="24"/>
                <w:szCs w:val="24"/>
              </w:rPr>
              <w:t>U Primeru 3. primenjujemo dvosmerno testiranje. Kritična vrednost parametra F za dvosmerni test iznosi 6,853. Pošto je izračunata vrednost parametra F manja od kritične, nulta hipoteza se zadržava, tj. ne postoji statistički značajna razlika u preciznosti u radu između ove dve laboratorije.</w:t>
            </w:r>
          </w:p>
        </w:tc>
      </w:tr>
    </w:tbl>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Pr>
                <w:rFonts w:ascii="Times New Roman" w:hAnsi="Times New Roman" w:cs="Times New Roman"/>
                <w:b/>
                <w:noProof/>
                <w:sz w:val="24"/>
                <w:szCs w:val="24"/>
              </w:rPr>
              <w:t xml:space="preserve">4.4. </w:t>
            </w:r>
            <w:r w:rsidRPr="00133390">
              <w:rPr>
                <w:rFonts w:ascii="Times New Roman" w:hAnsi="Times New Roman" w:cs="Times New Roman"/>
                <w:i/>
                <w:noProof/>
                <w:sz w:val="24"/>
                <w:szCs w:val="24"/>
              </w:rPr>
              <w:t>F</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 xml:space="preserve">U rudarsko-topioničarskom basenu Bor ispitivan je sastav jalovine </w:t>
            </w:r>
            <w:r>
              <w:rPr>
                <w:rFonts w:ascii="Times New Roman" w:hAnsi="Times New Roman"/>
                <w:sz w:val="24"/>
                <w:szCs w:val="24"/>
              </w:rPr>
              <w:t>na sadrž</w:t>
            </w:r>
            <w:r w:rsidRPr="0028138E">
              <w:rPr>
                <w:rFonts w:ascii="Times New Roman" w:hAnsi="Times New Roman"/>
                <w:sz w:val="24"/>
                <w:szCs w:val="24"/>
              </w:rPr>
              <w:t>aj olova. U cilju formiranja standardne metode testirane su dve metode: prva, zasnovana na spektrofotometrijskom određivanju kompleksa olova sa ditizonom i druga zasnovana na polarografskom određivanju. Dobijeni su sledeći rezultati:</w:t>
            </w:r>
          </w:p>
          <w:tbl>
            <w:tblPr>
              <w:tblW w:w="0" w:type="auto"/>
              <w:tblBorders>
                <w:top w:val="single" w:sz="4" w:space="0" w:color="E1DCC0" w:themeColor="accent5" w:themeTint="99"/>
                <w:bottom w:val="single" w:sz="4" w:space="0" w:color="E1DCC0" w:themeColor="accent5" w:themeTint="99"/>
              </w:tblBorders>
              <w:tblCellMar>
                <w:left w:w="0" w:type="dxa"/>
              </w:tblCellMar>
              <w:tblLook w:val="04A0"/>
            </w:tblPr>
            <w:tblGrid>
              <w:gridCol w:w="1921"/>
              <w:gridCol w:w="728"/>
              <w:gridCol w:w="720"/>
              <w:gridCol w:w="720"/>
              <w:gridCol w:w="720"/>
              <w:gridCol w:w="720"/>
              <w:gridCol w:w="720"/>
              <w:gridCol w:w="826"/>
              <w:gridCol w:w="826"/>
            </w:tblGrid>
            <w:tr w:rsidR="00C40D81" w:rsidRPr="0028138E" w:rsidTr="00C40D81">
              <w:tc>
                <w:tcPr>
                  <w:tcW w:w="1878"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Spektrofotometrija</w:t>
                  </w:r>
                </w:p>
              </w:tc>
              <w:tc>
                <w:tcPr>
                  <w:tcW w:w="728"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Pr>
                      <w:rFonts w:ascii="Times New Roman" w:hAnsi="Times New Roman"/>
                      <w:sz w:val="24"/>
                      <w:szCs w:val="24"/>
                    </w:rPr>
                    <w:t>0,</w:t>
                  </w:r>
                  <w:r w:rsidRPr="0028138E">
                    <w:rPr>
                      <w:rFonts w:ascii="Times New Roman" w:hAnsi="Times New Roman"/>
                      <w:sz w:val="24"/>
                      <w:szCs w:val="24"/>
                    </w:rPr>
                    <w:t>153</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162</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158</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154</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157</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157</w:t>
                  </w:r>
                </w:p>
              </w:tc>
              <w:tc>
                <w:tcPr>
                  <w:tcW w:w="826"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160</w:t>
                  </w:r>
                </w:p>
              </w:tc>
              <w:tc>
                <w:tcPr>
                  <w:tcW w:w="826"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152</w:t>
                  </w:r>
                </w:p>
              </w:tc>
            </w:tr>
            <w:tr w:rsidR="00C40D81" w:rsidRPr="0028138E" w:rsidTr="00C40D81">
              <w:tc>
                <w:tcPr>
                  <w:tcW w:w="1878"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Polarografija</w:t>
                  </w:r>
                </w:p>
              </w:tc>
              <w:tc>
                <w:tcPr>
                  <w:tcW w:w="728"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160</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158</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159</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161</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160</w:t>
                  </w:r>
                </w:p>
              </w:tc>
              <w:tc>
                <w:tcPr>
                  <w:tcW w:w="720"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158</w:t>
                  </w:r>
                </w:p>
              </w:tc>
              <w:tc>
                <w:tcPr>
                  <w:tcW w:w="826"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159</w:t>
                  </w:r>
                </w:p>
              </w:tc>
              <w:tc>
                <w:tcPr>
                  <w:tcW w:w="826" w:type="dxa"/>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0</w:t>
                  </w:r>
                  <w:r>
                    <w:rPr>
                      <w:rFonts w:ascii="Times New Roman" w:hAnsi="Times New Roman"/>
                      <w:sz w:val="24"/>
                      <w:szCs w:val="24"/>
                    </w:rPr>
                    <w:t>,</w:t>
                  </w:r>
                  <w:r w:rsidRPr="0028138E">
                    <w:rPr>
                      <w:rFonts w:ascii="Times New Roman" w:hAnsi="Times New Roman"/>
                      <w:sz w:val="24"/>
                      <w:szCs w:val="24"/>
                    </w:rPr>
                    <w:t>159</w:t>
                  </w:r>
                </w:p>
              </w:tc>
            </w:tr>
          </w:tbl>
          <w:p w:rsidR="000E5472" w:rsidRDefault="000E5472" w:rsidP="00C40D81">
            <w:pPr>
              <w:jc w:val="both"/>
              <w:rPr>
                <w:rFonts w:ascii="Times New Roman" w:hAnsi="Times New Roman"/>
                <w:sz w:val="24"/>
                <w:szCs w:val="24"/>
              </w:rPr>
            </w:pPr>
          </w:p>
          <w:p w:rsidR="00C40D81" w:rsidRPr="00133390" w:rsidRDefault="00C40D81" w:rsidP="00C40D81">
            <w:pPr>
              <w:jc w:val="both"/>
              <w:rPr>
                <w:rFonts w:ascii="Times New Roman" w:hAnsi="Times New Roman"/>
                <w:sz w:val="24"/>
                <w:szCs w:val="24"/>
              </w:rPr>
            </w:pPr>
            <w:r w:rsidRPr="0028138E">
              <w:rPr>
                <w:rFonts w:ascii="Times New Roman" w:hAnsi="Times New Roman"/>
                <w:sz w:val="24"/>
                <w:szCs w:val="24"/>
              </w:rPr>
              <w:t>Da li postoji razlika u pre</w:t>
            </w:r>
            <w:r>
              <w:rPr>
                <w:rFonts w:ascii="Times New Roman" w:hAnsi="Times New Roman"/>
                <w:sz w:val="24"/>
                <w:szCs w:val="24"/>
              </w:rPr>
              <w:t>ciznosti između ove dve metode?</w:t>
            </w:r>
            <w:r w:rsidRPr="0028138E">
              <w:rPr>
                <w:rFonts w:ascii="Times New Roman" w:hAnsi="Times New Roman"/>
                <w:sz w:val="24"/>
                <w:szCs w:val="24"/>
              </w:rPr>
              <w:t>.</w:t>
            </w:r>
          </w:p>
        </w:tc>
      </w:tr>
    </w:tbl>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p w:rsidR="00C40D81" w:rsidRPr="00133390" w:rsidRDefault="00C40D81" w:rsidP="00C40D81">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Pr>
          <w:rFonts w:cs="Times New Roman"/>
          <w:noProof/>
          <w:color w:val="B1A25A" w:themeColor="accent5" w:themeShade="BF"/>
          <w:sz w:val="28"/>
          <w:szCs w:val="28"/>
        </w:rPr>
        <w:t xml:space="preserve">Studentov </w:t>
      </w:r>
      <w:r w:rsidRPr="00133390">
        <w:rPr>
          <w:rFonts w:cs="Times New Roman"/>
          <w:noProof/>
          <w:color w:val="B1A25A" w:themeColor="accent5" w:themeShade="BF"/>
          <w:sz w:val="28"/>
          <w:szCs w:val="28"/>
        </w:rPr>
        <w:t>t - test</w: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sz w:val="24"/>
          <w:szCs w:val="24"/>
        </w:rPr>
      </w:pPr>
      <w:r>
        <w:rPr>
          <w:rFonts w:ascii="Times New Roman" w:hAnsi="Times New Roman"/>
          <w:sz w:val="24"/>
          <w:szCs w:val="24"/>
        </w:rPr>
        <w:t xml:space="preserve">Studentov, </w:t>
      </w:r>
      <w:r w:rsidRPr="0028138E">
        <w:rPr>
          <w:rFonts w:ascii="Times New Roman" w:hAnsi="Times New Roman"/>
          <w:i/>
          <w:sz w:val="24"/>
          <w:szCs w:val="24"/>
        </w:rPr>
        <w:t>t</w:t>
      </w:r>
      <w:r w:rsidRPr="0028138E">
        <w:rPr>
          <w:rFonts w:ascii="Times New Roman" w:hAnsi="Times New Roman"/>
          <w:sz w:val="24"/>
          <w:szCs w:val="24"/>
        </w:rPr>
        <w:t>-test se koristi za utvrđivanje postojanja sistematskih grešakau sledećim slučajevima:</w:t>
      </w:r>
    </w:p>
    <w:p w:rsidR="00C40D81" w:rsidRPr="0028138E" w:rsidRDefault="00C40D81" w:rsidP="00102A3F">
      <w:pPr>
        <w:numPr>
          <w:ilvl w:val="0"/>
          <w:numId w:val="7"/>
        </w:numPr>
        <w:spacing w:after="0" w:line="240" w:lineRule="auto"/>
        <w:jc w:val="both"/>
        <w:rPr>
          <w:rFonts w:ascii="Times New Roman" w:hAnsi="Times New Roman"/>
          <w:sz w:val="24"/>
          <w:szCs w:val="24"/>
        </w:rPr>
      </w:pPr>
      <w:r w:rsidRPr="0028138E">
        <w:rPr>
          <w:rFonts w:ascii="Times New Roman" w:hAnsi="Times New Roman"/>
          <w:sz w:val="24"/>
          <w:szCs w:val="24"/>
        </w:rPr>
        <w:t>Kada se upoređuje srednja vrednost grupe podataka sa pravom vrednošću (određivanje tačnosti)</w:t>
      </w:r>
    </w:p>
    <w:p w:rsidR="00C40D81" w:rsidRPr="0028138E" w:rsidRDefault="00C40D81" w:rsidP="00102A3F">
      <w:pPr>
        <w:numPr>
          <w:ilvl w:val="0"/>
          <w:numId w:val="7"/>
        </w:numPr>
        <w:spacing w:after="0" w:line="240" w:lineRule="auto"/>
        <w:jc w:val="both"/>
        <w:rPr>
          <w:rFonts w:ascii="Times New Roman" w:hAnsi="Times New Roman"/>
          <w:sz w:val="24"/>
          <w:szCs w:val="24"/>
        </w:rPr>
      </w:pPr>
      <w:r w:rsidRPr="0028138E">
        <w:rPr>
          <w:rFonts w:ascii="Times New Roman" w:hAnsi="Times New Roman"/>
          <w:sz w:val="24"/>
          <w:szCs w:val="24"/>
        </w:rPr>
        <w:lastRenderedPageBreak/>
        <w:t>Kada se upoređuju srednje vrednosti dve grupe podataka</w:t>
      </w:r>
    </w:p>
    <w:p w:rsidR="00C40D81" w:rsidRPr="0028138E" w:rsidRDefault="00C40D81" w:rsidP="00102A3F">
      <w:pPr>
        <w:numPr>
          <w:ilvl w:val="0"/>
          <w:numId w:val="7"/>
        </w:numPr>
        <w:spacing w:after="0" w:line="240" w:lineRule="auto"/>
        <w:jc w:val="both"/>
        <w:rPr>
          <w:rFonts w:ascii="Times New Roman" w:hAnsi="Times New Roman"/>
          <w:sz w:val="24"/>
          <w:szCs w:val="24"/>
        </w:rPr>
      </w:pPr>
      <w:r w:rsidRPr="0028138E">
        <w:rPr>
          <w:rFonts w:ascii="Times New Roman" w:hAnsi="Times New Roman"/>
          <w:sz w:val="24"/>
          <w:szCs w:val="24"/>
        </w:rPr>
        <w:t>Kod paralelnih određivanja.</w: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sz w:val="24"/>
          <w:szCs w:val="24"/>
        </w:rPr>
      </w:pPr>
    </w:p>
    <w:p w:rsidR="00C40D81" w:rsidRPr="00133390" w:rsidRDefault="00C40D81" w:rsidP="00C40D81">
      <w:pPr>
        <w:spacing w:after="0" w:line="240" w:lineRule="auto"/>
        <w:jc w:val="both"/>
        <w:rPr>
          <w:rFonts w:ascii="Times New Roman" w:hAnsi="Times New Roman"/>
          <w:b/>
          <w:sz w:val="24"/>
          <w:szCs w:val="24"/>
        </w:rPr>
      </w:pPr>
      <w:r w:rsidRPr="00133390">
        <w:rPr>
          <w:rFonts w:ascii="Times New Roman" w:hAnsi="Times New Roman"/>
          <w:b/>
          <w:sz w:val="24"/>
          <w:szCs w:val="24"/>
        </w:rPr>
        <w:t>Upoređivanje eksperimentalno određene srednje vrednosti sa pravom vrednošću</w:t>
      </w:r>
    </w:p>
    <w:p w:rsidR="00C40D81" w:rsidRPr="0028138E" w:rsidRDefault="00C40D81" w:rsidP="00C40D81">
      <w:pPr>
        <w:spacing w:after="0" w:line="240" w:lineRule="auto"/>
        <w:jc w:val="both"/>
        <w:rPr>
          <w:rFonts w:ascii="Times New Roman" w:hAnsi="Times New Roman"/>
          <w:color w:val="365F91"/>
          <w:sz w:val="24"/>
          <w:szCs w:val="24"/>
        </w:rPr>
      </w:pPr>
    </w:p>
    <w:p w:rsidR="00C40D81" w:rsidRPr="0028138E" w:rsidRDefault="00C40D81" w:rsidP="000E5472">
      <w:pPr>
        <w:spacing w:after="0" w:line="240" w:lineRule="auto"/>
        <w:jc w:val="both"/>
        <w:rPr>
          <w:rFonts w:ascii="Times New Roman" w:hAnsi="Times New Roman"/>
          <w:sz w:val="24"/>
          <w:szCs w:val="24"/>
        </w:rPr>
      </w:pPr>
      <w:r w:rsidRPr="00133390">
        <w:rPr>
          <w:rFonts w:ascii="Times New Roman" w:hAnsi="Times New Roman"/>
          <w:b/>
          <w:sz w:val="24"/>
          <w:szCs w:val="24"/>
        </w:rPr>
        <w:t>Nulta hipoteza, H</w:t>
      </w:r>
      <w:r w:rsidRPr="00133390">
        <w:rPr>
          <w:rFonts w:ascii="Times New Roman" w:hAnsi="Times New Roman"/>
          <w:b/>
          <w:sz w:val="24"/>
          <w:szCs w:val="24"/>
          <w:vertAlign w:val="subscript"/>
        </w:rPr>
        <w:t>0</w:t>
      </w:r>
      <w:r w:rsidRPr="0028138E">
        <w:rPr>
          <w:rFonts w:ascii="Times New Roman" w:hAnsi="Times New Roman"/>
          <w:sz w:val="24"/>
          <w:szCs w:val="24"/>
        </w:rPr>
        <w:t>– između posmatrane i poznate, prave vrednosti, ne postoji druga razlika od one koja može d</w:t>
      </w:r>
      <w:r>
        <w:rPr>
          <w:rFonts w:ascii="Times New Roman" w:hAnsi="Times New Roman"/>
          <w:sz w:val="24"/>
          <w:szCs w:val="24"/>
        </w:rPr>
        <w:t>a se pripiše slučajnim greškama, drugim rečima ne postoji statistički značajna razlika na datom nivou poverenja.</w:t>
      </w:r>
    </w:p>
    <w:p w:rsidR="00C40D81" w:rsidRPr="0028138E" w:rsidRDefault="00C40D81" w:rsidP="00C40D81">
      <w:pPr>
        <w:spacing w:after="0" w:line="240" w:lineRule="auto"/>
        <w:rPr>
          <w:rFonts w:ascii="Times New Roman" w:hAnsi="Times New Roman"/>
          <w:sz w:val="24"/>
          <w:szCs w:val="24"/>
        </w:rPr>
      </w:pPr>
      <w:r>
        <w:rPr>
          <w:rFonts w:ascii="Times New Roman" w:hAnsi="Times New Roman"/>
          <w:sz w:val="24"/>
          <w:szCs w:val="24"/>
        </w:rPr>
        <w:t>Test podrazumeva izračunavanje parametra</w:t>
      </w:r>
      <w:r w:rsidRPr="0028138E">
        <w:rPr>
          <w:rFonts w:ascii="Times New Roman" w:hAnsi="Times New Roman"/>
          <w:i/>
          <w:sz w:val="24"/>
          <w:szCs w:val="24"/>
        </w:rPr>
        <w:t>t</w:t>
      </w:r>
      <w:r w:rsidRPr="0028138E">
        <w:rPr>
          <w:rFonts w:ascii="Times New Roman" w:hAnsi="Times New Roman"/>
          <w:sz w:val="24"/>
          <w:szCs w:val="24"/>
        </w:rPr>
        <w:t xml:space="preserve">prema sledećoj jednačini: </w:t>
      </w:r>
    </w:p>
    <w:p w:rsidR="00C40D81" w:rsidRPr="0028138E" w:rsidRDefault="00C40D81" w:rsidP="00C40D81">
      <w:pPr>
        <w:spacing w:after="0" w:line="240" w:lineRule="auto"/>
        <w:rPr>
          <w:rFonts w:ascii="Times New Roman" w:hAnsi="Times New Roman"/>
          <w:sz w:val="24"/>
          <w:szCs w:val="24"/>
        </w:rPr>
      </w:pPr>
    </w:p>
    <w:p w:rsidR="00C40D81" w:rsidRPr="0028138E" w:rsidRDefault="00C40D81" w:rsidP="00C40D81">
      <w:pPr>
        <w:spacing w:after="0" w:line="240" w:lineRule="auto"/>
        <w:rPr>
          <w:rFonts w:ascii="Times New Roman" w:hAnsi="Times New Roman"/>
          <w:sz w:val="24"/>
          <w:szCs w:val="24"/>
        </w:rPr>
      </w:pPr>
      <w:r w:rsidRPr="0028138E">
        <w:rPr>
          <w:rFonts w:ascii="Times New Roman" w:hAnsi="Times New Roman"/>
          <w:sz w:val="24"/>
          <w:szCs w:val="24"/>
        </w:rPr>
        <w:tab/>
      </w:r>
      <w:r w:rsidRPr="00133390">
        <w:rPr>
          <w:rFonts w:ascii="Times New Roman" w:hAnsi="Times New Roman"/>
          <w:position w:val="-24"/>
          <w:sz w:val="24"/>
          <w:szCs w:val="24"/>
        </w:rPr>
        <w:object w:dxaOrig="1579" w:dyaOrig="680">
          <v:shape id="_x0000_i1098" type="#_x0000_t75" style="width:78.75pt;height:34.5pt" o:ole="">
            <v:imagedata r:id="rId307" o:title=""/>
          </v:shape>
          <o:OLEObject Type="Embed" ProgID="Equation.3" ShapeID="_x0000_i1098" DrawAspect="Content" ObjectID="_1492254404" r:id="rId308"/>
        </w:object>
      </w:r>
    </w:p>
    <w:p w:rsidR="00C40D81" w:rsidRDefault="00C40D81" w:rsidP="00C40D81">
      <w:pPr>
        <w:spacing w:after="0" w:line="240" w:lineRule="auto"/>
        <w:rPr>
          <w:rFonts w:ascii="Times New Roman" w:hAnsi="Times New Roman"/>
          <w:sz w:val="24"/>
          <w:szCs w:val="24"/>
        </w:rPr>
      </w:pPr>
    </w:p>
    <w:p w:rsidR="00C40D81" w:rsidRPr="0028138E" w:rsidRDefault="00C40D81" w:rsidP="000E5472">
      <w:pPr>
        <w:spacing w:after="0" w:line="240" w:lineRule="auto"/>
        <w:jc w:val="both"/>
        <w:rPr>
          <w:rFonts w:ascii="Times New Roman" w:hAnsi="Times New Roman"/>
          <w:sz w:val="24"/>
          <w:szCs w:val="24"/>
        </w:rPr>
      </w:pPr>
      <w:r w:rsidRPr="0028138E">
        <w:rPr>
          <w:rFonts w:ascii="Times New Roman" w:hAnsi="Times New Roman"/>
          <w:sz w:val="24"/>
          <w:szCs w:val="24"/>
        </w:rPr>
        <w:t xml:space="preserve">Dobijena vrednost se upoređuje sa kritičnom </w:t>
      </w:r>
      <w:r w:rsidRPr="0028138E">
        <w:rPr>
          <w:rFonts w:ascii="Times New Roman" w:hAnsi="Times New Roman"/>
          <w:i/>
          <w:sz w:val="24"/>
          <w:szCs w:val="24"/>
        </w:rPr>
        <w:t>t</w:t>
      </w:r>
      <w:r w:rsidRPr="0028138E">
        <w:rPr>
          <w:rFonts w:ascii="Times New Roman" w:hAnsi="Times New Roman"/>
          <w:sz w:val="24"/>
          <w:szCs w:val="24"/>
        </w:rPr>
        <w:t>-vrednošću, koja se za dati nivo pouzdanosti i broj stepeni slobode, očitava u tablici</w:t>
      </w:r>
      <w:r>
        <w:rPr>
          <w:rFonts w:ascii="Times New Roman" w:hAnsi="Times New Roman"/>
          <w:sz w:val="24"/>
          <w:szCs w:val="24"/>
        </w:rPr>
        <w:t>, ili izračunava primenom funkcije TINV</w:t>
      </w:r>
      <w:r w:rsidRPr="0028138E">
        <w:rPr>
          <w:rFonts w:ascii="Times New Roman" w:hAnsi="Times New Roman"/>
          <w:sz w:val="24"/>
          <w:szCs w:val="24"/>
        </w:rPr>
        <w:t xml:space="preserve">. Ako </w:t>
      </w:r>
      <w:r>
        <w:rPr>
          <w:rFonts w:ascii="Times New Roman" w:hAnsi="Times New Roman"/>
          <w:sz w:val="24"/>
          <w:szCs w:val="24"/>
        </w:rPr>
        <w:t xml:space="preserve">izračunata </w:t>
      </w:r>
      <w:r w:rsidRPr="0028138E">
        <w:rPr>
          <w:rFonts w:ascii="Times New Roman" w:hAnsi="Times New Roman"/>
          <w:sz w:val="24"/>
          <w:szCs w:val="24"/>
        </w:rPr>
        <w:t xml:space="preserve">vrednost </w:t>
      </w:r>
      <w:r w:rsidRPr="0028138E">
        <w:rPr>
          <w:rFonts w:ascii="Times New Roman" w:hAnsi="Times New Roman"/>
          <w:i/>
          <w:sz w:val="24"/>
          <w:szCs w:val="24"/>
        </w:rPr>
        <w:t>t</w:t>
      </w:r>
      <w:r>
        <w:rPr>
          <w:rFonts w:ascii="Times New Roman" w:hAnsi="Times New Roman"/>
          <w:sz w:val="24"/>
          <w:szCs w:val="24"/>
        </w:rPr>
        <w:t xml:space="preserve"> prelazi</w:t>
      </w:r>
      <w:r w:rsidRPr="0028138E">
        <w:rPr>
          <w:rFonts w:ascii="Times New Roman" w:hAnsi="Times New Roman"/>
          <w:sz w:val="24"/>
          <w:szCs w:val="24"/>
        </w:rPr>
        <w:t xml:space="preserve"> kritičnu v</w:t>
      </w:r>
      <w:r>
        <w:rPr>
          <w:rFonts w:ascii="Times New Roman" w:hAnsi="Times New Roman"/>
          <w:sz w:val="24"/>
          <w:szCs w:val="24"/>
        </w:rPr>
        <w:t>rednost nulta hipoteza se odbacu</w:t>
      </w:r>
      <w:r w:rsidRPr="0028138E">
        <w:rPr>
          <w:rFonts w:ascii="Times New Roman" w:hAnsi="Times New Roman"/>
          <w:sz w:val="24"/>
          <w:szCs w:val="24"/>
        </w:rPr>
        <w:t>je. U suprotnom ne postoje dokazi za postojanje sistematske greške</w:t>
      </w:r>
      <w:r>
        <w:rPr>
          <w:rFonts w:ascii="Times New Roman" w:hAnsi="Times New Roman"/>
          <w:sz w:val="24"/>
          <w:szCs w:val="24"/>
        </w:rPr>
        <w:t>. O</w:t>
      </w:r>
      <w:r w:rsidRPr="0028138E">
        <w:rPr>
          <w:rFonts w:ascii="Times New Roman" w:hAnsi="Times New Roman"/>
          <w:sz w:val="24"/>
          <w:szCs w:val="24"/>
        </w:rPr>
        <w:t>vo ne znači da sistematska greška ne postoji</w:t>
      </w:r>
      <w:r>
        <w:rPr>
          <w:rFonts w:ascii="Times New Roman" w:hAnsi="Times New Roman"/>
          <w:sz w:val="24"/>
          <w:szCs w:val="24"/>
        </w:rPr>
        <w:t>,</w:t>
      </w:r>
      <w:r w:rsidRPr="0028138E">
        <w:rPr>
          <w:rFonts w:ascii="Times New Roman" w:hAnsi="Times New Roman"/>
          <w:sz w:val="24"/>
          <w:szCs w:val="24"/>
        </w:rPr>
        <w:t xml:space="preserve"> već samo da ona nije izražena</w:t>
      </w:r>
      <w:r>
        <w:rPr>
          <w:rFonts w:ascii="Times New Roman" w:hAnsi="Times New Roman"/>
          <w:sz w:val="24"/>
          <w:szCs w:val="24"/>
        </w:rPr>
        <w:t xml:space="preserve"> pri datom nivou značajnosti i za dati broj stepeni slobode</w:t>
      </w:r>
      <w:r w:rsidRPr="0028138E">
        <w:rPr>
          <w:rFonts w:ascii="Times New Roman" w:hAnsi="Times New Roman"/>
          <w:sz w:val="24"/>
          <w:szCs w:val="24"/>
        </w:rPr>
        <w:t>).</w:t>
      </w:r>
    </w:p>
    <w:p w:rsidR="00C40D81" w:rsidRDefault="00C40D81" w:rsidP="00C40D81">
      <w:pPr>
        <w:spacing w:after="0" w:line="240" w:lineRule="auto"/>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.5.</w:t>
            </w:r>
            <w:r w:rsidR="000E5472">
              <w:rPr>
                <w:rFonts w:ascii="Times New Roman" w:hAnsi="Times New Roman" w:cs="Times New Roman"/>
                <w:b/>
                <w:noProof/>
                <w:sz w:val="24"/>
                <w:szCs w:val="24"/>
              </w:rPr>
              <w:t xml:space="preserve"> </w:t>
            </w:r>
            <w:r>
              <w:rPr>
                <w:rFonts w:ascii="Times New Roman" w:hAnsi="Times New Roman" w:cs="Times New Roman"/>
                <w:i/>
                <w:noProof/>
                <w:sz w:val="24"/>
                <w:szCs w:val="24"/>
              </w:rPr>
              <w:t>t</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jc w:val="both"/>
              <w:rPr>
                <w:rFonts w:ascii="Times New Roman" w:hAnsi="Times New Roman"/>
                <w:sz w:val="24"/>
                <w:szCs w:val="24"/>
              </w:rPr>
            </w:pPr>
            <w:r w:rsidRPr="0028138E">
              <w:rPr>
                <w:rFonts w:ascii="Times New Roman" w:hAnsi="Times New Roman"/>
                <w:sz w:val="24"/>
                <w:szCs w:val="24"/>
              </w:rPr>
              <w:t>U sta</w:t>
            </w:r>
            <w:r>
              <w:rPr>
                <w:rFonts w:ascii="Times New Roman" w:hAnsi="Times New Roman"/>
                <w:sz w:val="24"/>
                <w:szCs w:val="24"/>
              </w:rPr>
              <w:t>ndardnom uzorku seruma</w:t>
            </w:r>
            <w:r w:rsidRPr="0028138E">
              <w:rPr>
                <w:rFonts w:ascii="Times New Roman" w:hAnsi="Times New Roman"/>
                <w:sz w:val="24"/>
                <w:szCs w:val="24"/>
              </w:rPr>
              <w:t xml:space="preserve"> određivan je</w:t>
            </w:r>
            <w:r>
              <w:rPr>
                <w:rFonts w:ascii="Times New Roman" w:hAnsi="Times New Roman"/>
                <w:sz w:val="24"/>
                <w:szCs w:val="24"/>
              </w:rPr>
              <w:t xml:space="preserve"> sadržaj</w:t>
            </w:r>
            <w:r w:rsidRPr="0028138E">
              <w:rPr>
                <w:rFonts w:ascii="Times New Roman" w:hAnsi="Times New Roman"/>
                <w:sz w:val="24"/>
                <w:szCs w:val="24"/>
              </w:rPr>
              <w:t xml:space="preserve"> natrijum</w:t>
            </w:r>
            <w:r>
              <w:rPr>
                <w:rFonts w:ascii="Times New Roman" w:hAnsi="Times New Roman"/>
                <w:sz w:val="24"/>
                <w:szCs w:val="24"/>
              </w:rPr>
              <w:t>a</w:t>
            </w:r>
            <w:r w:rsidRPr="0028138E">
              <w:rPr>
                <w:rFonts w:ascii="Times New Roman" w:hAnsi="Times New Roman"/>
                <w:sz w:val="24"/>
                <w:szCs w:val="24"/>
              </w:rPr>
              <w:t xml:space="preserve"> plamenom fotometrijom i dobijeni sledeći rezultati</w:t>
            </w:r>
            <w:r w:rsidR="000E5472">
              <w:rPr>
                <w:rFonts w:ascii="Times New Roman" w:hAnsi="Times New Roman"/>
                <w:sz w:val="24"/>
                <w:szCs w:val="24"/>
              </w:rPr>
              <w:t xml:space="preserve"> </w:t>
            </w:r>
            <w:r w:rsidR="000E5472" w:rsidRPr="0028138E">
              <w:rPr>
                <w:rFonts w:ascii="Times New Roman" w:hAnsi="Times New Roman"/>
                <w:sz w:val="24"/>
                <w:szCs w:val="24"/>
              </w:rPr>
              <w:t xml:space="preserve"> </w:t>
            </w:r>
            <w:r w:rsidR="000E5472">
              <w:rPr>
                <w:rFonts w:ascii="Times New Roman" w:hAnsi="Times New Roman"/>
                <w:sz w:val="24"/>
                <w:szCs w:val="24"/>
              </w:rPr>
              <w:t>(</w:t>
            </w:r>
            <w:r w:rsidR="000E5472" w:rsidRPr="0028138E">
              <w:rPr>
                <w:rFonts w:ascii="Times New Roman" w:hAnsi="Times New Roman"/>
                <w:sz w:val="24"/>
                <w:szCs w:val="24"/>
              </w:rPr>
              <w:t>mmol/dm</w:t>
            </w:r>
            <w:r w:rsidR="000E5472" w:rsidRPr="0028138E">
              <w:rPr>
                <w:rFonts w:ascii="Times New Roman" w:hAnsi="Times New Roman"/>
                <w:sz w:val="24"/>
                <w:szCs w:val="24"/>
                <w:vertAlign w:val="superscript"/>
              </w:rPr>
              <w:t>3</w:t>
            </w:r>
            <w:r w:rsidR="000E5472">
              <w:rPr>
                <w:rFonts w:ascii="Times New Roman" w:hAnsi="Times New Roman"/>
                <w:sz w:val="24"/>
                <w:szCs w:val="24"/>
              </w:rPr>
              <w:t>)</w:t>
            </w:r>
            <w:r>
              <w:rPr>
                <w:rFonts w:ascii="Times New Roman" w:hAnsi="Times New Roman"/>
                <w:sz w:val="24"/>
                <w:szCs w:val="24"/>
              </w:rPr>
              <w:t xml:space="preserve">: </w:t>
            </w:r>
          </w:p>
          <w:p w:rsidR="00C40D81" w:rsidRDefault="00C40D81" w:rsidP="00C40D81">
            <w:pPr>
              <w:ind w:left="426" w:hanging="426"/>
              <w:rPr>
                <w:rFonts w:ascii="Times New Roman" w:hAnsi="Times New Roman"/>
                <w:sz w:val="24"/>
                <w:szCs w:val="24"/>
              </w:rPr>
            </w:pPr>
            <w:r>
              <w:rPr>
                <w:rFonts w:ascii="Times New Roman" w:hAnsi="Times New Roman"/>
                <w:sz w:val="24"/>
                <w:szCs w:val="24"/>
              </w:rPr>
              <w:t xml:space="preserve">134,6 137,5 135,6 135,9 135,8 </w:t>
            </w:r>
            <w:r w:rsidR="000E5472">
              <w:rPr>
                <w:rFonts w:ascii="Times New Roman" w:hAnsi="Times New Roman"/>
                <w:sz w:val="24"/>
                <w:szCs w:val="24"/>
              </w:rPr>
              <w:t>136,2</w:t>
            </w:r>
            <w:r>
              <w:rPr>
                <w:rFonts w:ascii="Times New Roman" w:hAnsi="Times New Roman"/>
                <w:sz w:val="24"/>
                <w:szCs w:val="24"/>
              </w:rPr>
              <w:t xml:space="preserve"> 135,8 </w:t>
            </w:r>
            <w:r w:rsidRPr="0028138E">
              <w:rPr>
                <w:rFonts w:ascii="Times New Roman" w:hAnsi="Times New Roman"/>
                <w:sz w:val="24"/>
                <w:szCs w:val="24"/>
              </w:rPr>
              <w:t>134,</w:t>
            </w:r>
            <w:r>
              <w:rPr>
                <w:rFonts w:ascii="Times New Roman" w:hAnsi="Times New Roman"/>
                <w:sz w:val="24"/>
                <w:szCs w:val="24"/>
              </w:rPr>
              <w:t>2 136,7 137,6 135,7 134,9 135,8</w:t>
            </w:r>
            <w:r>
              <w:rPr>
                <w:rFonts w:ascii="Times New Roman" w:hAnsi="Times New Roman"/>
                <w:sz w:val="24"/>
                <w:szCs w:val="24"/>
              </w:rPr>
              <w:tab/>
              <w:t xml:space="preserve">136,5 136,0 </w:t>
            </w:r>
          </w:p>
          <w:p w:rsidR="00C40D81" w:rsidRDefault="00C40D81" w:rsidP="000E5472">
            <w:pPr>
              <w:jc w:val="both"/>
              <w:rPr>
                <w:rFonts w:ascii="Times New Roman" w:hAnsi="Times New Roman"/>
                <w:sz w:val="24"/>
                <w:szCs w:val="24"/>
              </w:rPr>
            </w:pPr>
            <w:r>
              <w:rPr>
                <w:rFonts w:ascii="Times New Roman" w:hAnsi="Times New Roman"/>
                <w:sz w:val="24"/>
                <w:szCs w:val="24"/>
              </w:rPr>
              <w:t xml:space="preserve">Ukoliko deklarisana vrednost </w:t>
            </w:r>
            <w:r w:rsidRPr="0028138E">
              <w:rPr>
                <w:rFonts w:ascii="Times New Roman" w:hAnsi="Times New Roman"/>
                <w:sz w:val="24"/>
                <w:szCs w:val="24"/>
              </w:rPr>
              <w:t>sadržaj</w:t>
            </w:r>
            <w:r>
              <w:rPr>
                <w:rFonts w:ascii="Times New Roman" w:hAnsi="Times New Roman"/>
                <w:sz w:val="24"/>
                <w:szCs w:val="24"/>
              </w:rPr>
              <w:t>a</w:t>
            </w:r>
            <w:r w:rsidRPr="0028138E">
              <w:rPr>
                <w:rFonts w:ascii="Times New Roman" w:hAnsi="Times New Roman"/>
                <w:sz w:val="24"/>
                <w:szCs w:val="24"/>
              </w:rPr>
              <w:t xml:space="preserve"> natrijuma</w:t>
            </w:r>
            <w:r>
              <w:rPr>
                <w:rFonts w:ascii="Times New Roman" w:hAnsi="Times New Roman"/>
                <w:sz w:val="24"/>
                <w:szCs w:val="24"/>
              </w:rPr>
              <w:t xml:space="preserve"> iznosi</w:t>
            </w:r>
            <w:r w:rsidRPr="0028138E">
              <w:rPr>
                <w:rFonts w:ascii="Times New Roman" w:hAnsi="Times New Roman"/>
                <w:sz w:val="24"/>
                <w:szCs w:val="24"/>
              </w:rPr>
              <w:t xml:space="preserve"> 135,4 mmol/dm</w:t>
            </w:r>
            <w:r w:rsidRPr="0028138E">
              <w:rPr>
                <w:rFonts w:ascii="Times New Roman" w:hAnsi="Times New Roman"/>
                <w:sz w:val="24"/>
                <w:szCs w:val="24"/>
                <w:vertAlign w:val="superscript"/>
              </w:rPr>
              <w:t>3</w:t>
            </w:r>
            <w:r>
              <w:rPr>
                <w:rFonts w:ascii="Times New Roman" w:hAnsi="Times New Roman"/>
                <w:sz w:val="24"/>
                <w:szCs w:val="24"/>
              </w:rPr>
              <w:t>, ispitati</w:t>
            </w:r>
            <w:r w:rsidR="000E5472">
              <w:rPr>
                <w:rFonts w:ascii="Times New Roman" w:hAnsi="Times New Roman"/>
                <w:sz w:val="24"/>
                <w:szCs w:val="24"/>
              </w:rPr>
              <w:t xml:space="preserve"> tačnost </w:t>
            </w:r>
            <w:r w:rsidRPr="0028138E">
              <w:rPr>
                <w:rFonts w:ascii="Times New Roman" w:hAnsi="Times New Roman"/>
                <w:sz w:val="24"/>
                <w:szCs w:val="24"/>
              </w:rPr>
              <w:t>metode.</w:t>
            </w:r>
          </w:p>
          <w:p w:rsidR="00C40D81" w:rsidRPr="0028138E" w:rsidRDefault="00C40D81" w:rsidP="00C40D81">
            <w:pPr>
              <w:rPr>
                <w:rFonts w:ascii="Times New Roman" w:hAnsi="Times New Roman"/>
                <w:sz w:val="24"/>
                <w:szCs w:val="24"/>
              </w:rPr>
            </w:pPr>
            <w:r w:rsidRPr="008D5326">
              <w:rPr>
                <w:rFonts w:ascii="Times New Roman" w:hAnsi="Times New Roman"/>
                <w:b/>
                <w:sz w:val="24"/>
                <w:szCs w:val="24"/>
              </w:rPr>
              <w:t>Rešenje</w:t>
            </w:r>
            <w:r>
              <w:rPr>
                <w:rFonts w:ascii="Times New Roman" w:hAnsi="Times New Roman"/>
                <w:sz w:val="24"/>
                <w:szCs w:val="24"/>
              </w:rPr>
              <w:t>:</w:t>
            </w:r>
          </w:p>
          <w:p w:rsidR="00C40D81" w:rsidRPr="000E5472" w:rsidRDefault="00C40D81" w:rsidP="00C40D81">
            <w:pPr>
              <w:rPr>
                <w:rFonts w:ascii="Times New Roman" w:hAnsi="Times New Roman"/>
                <w:position w:val="-84"/>
                <w:sz w:val="24"/>
                <w:szCs w:val="24"/>
              </w:rPr>
            </w:pPr>
            <w:r w:rsidRPr="008D5326">
              <w:rPr>
                <w:rFonts w:ascii="Times New Roman" w:hAnsi="Times New Roman"/>
                <w:position w:val="-64"/>
                <w:sz w:val="24"/>
                <w:szCs w:val="24"/>
              </w:rPr>
              <w:object w:dxaOrig="8280" w:dyaOrig="1460">
                <v:shape id="_x0000_i1099" type="#_x0000_t75" style="width:414.75pt;height:72.75pt" o:ole="">
                  <v:imagedata r:id="rId309" o:title=""/>
                </v:shape>
                <o:OLEObject Type="Embed" ProgID="Equation.3" ShapeID="_x0000_i1099" DrawAspect="Content" ObjectID="_1492254405" r:id="rId310"/>
              </w:object>
            </w:r>
          </w:p>
          <w:p w:rsidR="00C40D81" w:rsidRPr="0028138E" w:rsidRDefault="00C40D81" w:rsidP="00C40D81">
            <w:pPr>
              <w:jc w:val="both"/>
              <w:rPr>
                <w:rFonts w:ascii="Times New Roman" w:hAnsi="Times New Roman"/>
                <w:sz w:val="24"/>
                <w:szCs w:val="24"/>
              </w:rPr>
            </w:pPr>
            <w:r w:rsidRPr="0028138E">
              <w:rPr>
                <w:rFonts w:ascii="Times New Roman" w:hAnsi="Times New Roman"/>
                <w:i/>
                <w:sz w:val="24"/>
                <w:szCs w:val="24"/>
              </w:rPr>
              <w:t>H</w:t>
            </w:r>
            <w:r w:rsidRPr="0028138E">
              <w:rPr>
                <w:rFonts w:ascii="Times New Roman" w:hAnsi="Times New Roman"/>
                <w:i/>
                <w:sz w:val="24"/>
                <w:szCs w:val="24"/>
                <w:vertAlign w:val="subscript"/>
              </w:rPr>
              <w:t>0</w:t>
            </w:r>
            <w:r w:rsidRPr="0028138E">
              <w:rPr>
                <w:rFonts w:ascii="Times New Roman" w:hAnsi="Times New Roman"/>
                <w:sz w:val="24"/>
                <w:szCs w:val="24"/>
              </w:rPr>
              <w:t xml:space="preserve"> se zadržava, tj. između izračunate srednje vrednosti i deklarisanog sadržaja seruma nema statistički značajne razlike, odnosno metoda daje tačne vrednosti.</w:t>
            </w:r>
          </w:p>
          <w:p w:rsidR="00C40D81" w:rsidRPr="00133390" w:rsidRDefault="00C40D81" w:rsidP="00C40D81">
            <w:pPr>
              <w:jc w:val="both"/>
              <w:rPr>
                <w:rFonts w:ascii="Times New Roman" w:hAnsi="Times New Roman"/>
                <w:sz w:val="24"/>
                <w:szCs w:val="24"/>
              </w:rPr>
            </w:pPr>
          </w:p>
        </w:tc>
      </w:tr>
    </w:tbl>
    <w:p w:rsidR="00C40D81" w:rsidRDefault="00C40D81" w:rsidP="00C40D81">
      <w:pPr>
        <w:spacing w:after="0" w:line="240" w:lineRule="auto"/>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.6.</w:t>
            </w:r>
            <w:r w:rsidR="000E5472">
              <w:rPr>
                <w:rFonts w:ascii="Times New Roman" w:hAnsi="Times New Roman" w:cs="Times New Roman"/>
                <w:b/>
                <w:noProof/>
                <w:sz w:val="24"/>
                <w:szCs w:val="24"/>
              </w:rPr>
              <w:t xml:space="preserve"> </w:t>
            </w:r>
            <w:r>
              <w:rPr>
                <w:rFonts w:ascii="Times New Roman" w:hAnsi="Times New Roman" w:cs="Times New Roman"/>
                <w:i/>
                <w:noProof/>
                <w:sz w:val="24"/>
                <w:szCs w:val="24"/>
              </w:rPr>
              <w:t>t</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jc w:val="both"/>
              <w:rPr>
                <w:rFonts w:ascii="Times New Roman" w:hAnsi="Times New Roman"/>
                <w:sz w:val="24"/>
                <w:szCs w:val="24"/>
              </w:rPr>
            </w:pPr>
            <w:r w:rsidRPr="00021601">
              <w:rPr>
                <w:rFonts w:ascii="Times New Roman" w:hAnsi="Times New Roman"/>
                <w:sz w:val="24"/>
                <w:szCs w:val="24"/>
              </w:rPr>
              <w:t xml:space="preserve">U </w:t>
            </w:r>
            <w:r>
              <w:rPr>
                <w:rFonts w:ascii="Times New Roman" w:hAnsi="Times New Roman"/>
                <w:sz w:val="24"/>
                <w:szCs w:val="24"/>
              </w:rPr>
              <w:t>toku</w:t>
            </w:r>
            <w:r w:rsidRPr="00021601">
              <w:rPr>
                <w:rFonts w:ascii="Times New Roman" w:hAnsi="Times New Roman"/>
                <w:sz w:val="24"/>
                <w:szCs w:val="24"/>
              </w:rPr>
              <w:t xml:space="preserve"> prepodnevne smene u hemijsku laboratoriju fabrike „Budimka“ dopremljeno je </w:t>
            </w:r>
            <w:r w:rsidRPr="00021601">
              <w:rPr>
                <w:rFonts w:ascii="Times New Roman" w:hAnsi="Times New Roman"/>
                <w:sz w:val="24"/>
                <w:szCs w:val="24"/>
              </w:rPr>
              <w:lastRenderedPageBreak/>
              <w:t xml:space="preserve">nekoliko uzoraka sirupa od borovnice uzetih sa različitih delova pokretne trake. Od dežurnog analitičara zahtevano je da odredi sadržaj suve materije (mg/l). Nakon uspešnog eksperimentalnog dela hemičar je pristupio statističkoj analizi. </w:t>
            </w:r>
          </w:p>
          <w:p w:rsidR="00C40D81" w:rsidRPr="00021601" w:rsidRDefault="00C40D81" w:rsidP="00C40D81">
            <w:pPr>
              <w:rPr>
                <w:rFonts w:ascii="Times New Roman" w:hAnsi="Times New Roman"/>
                <w:sz w:val="24"/>
                <w:szCs w:val="24"/>
              </w:rPr>
            </w:pPr>
            <w:r w:rsidRPr="00021601">
              <w:rPr>
                <w:rFonts w:ascii="Times New Roman" w:hAnsi="Times New Roman"/>
                <w:sz w:val="24"/>
                <w:szCs w:val="24"/>
              </w:rPr>
              <w:t>62,22</w:t>
            </w:r>
            <w:r w:rsidRPr="00021601">
              <w:rPr>
                <w:rFonts w:ascii="Times New Roman" w:hAnsi="Times New Roman"/>
                <w:sz w:val="24"/>
                <w:szCs w:val="24"/>
              </w:rPr>
              <w:tab/>
              <w:t>62,44</w:t>
            </w:r>
            <w:r w:rsidRPr="00021601">
              <w:rPr>
                <w:rFonts w:ascii="Times New Roman" w:hAnsi="Times New Roman"/>
                <w:sz w:val="24"/>
                <w:szCs w:val="24"/>
              </w:rPr>
              <w:tab/>
              <w:t>62,71</w:t>
            </w:r>
            <w:r w:rsidRPr="00021601">
              <w:rPr>
                <w:rFonts w:ascii="Times New Roman" w:hAnsi="Times New Roman"/>
                <w:sz w:val="24"/>
                <w:szCs w:val="24"/>
              </w:rPr>
              <w:tab/>
              <w:t>62,57</w:t>
            </w:r>
            <w:r w:rsidRPr="00021601">
              <w:rPr>
                <w:rFonts w:ascii="Times New Roman" w:hAnsi="Times New Roman"/>
                <w:sz w:val="24"/>
                <w:szCs w:val="24"/>
              </w:rPr>
              <w:tab/>
              <w:t>61,76</w:t>
            </w:r>
            <w:r w:rsidRPr="00021601">
              <w:rPr>
                <w:rFonts w:ascii="Times New Roman" w:hAnsi="Times New Roman"/>
                <w:sz w:val="24"/>
                <w:szCs w:val="24"/>
              </w:rPr>
              <w:tab/>
              <w:t>62,45</w:t>
            </w:r>
            <w:r w:rsidRPr="00021601">
              <w:rPr>
                <w:rFonts w:ascii="Times New Roman" w:hAnsi="Times New Roman"/>
                <w:sz w:val="24"/>
                <w:szCs w:val="24"/>
              </w:rPr>
              <w:tab/>
              <w:t>62,45</w:t>
            </w:r>
            <w:r w:rsidRPr="00021601">
              <w:rPr>
                <w:rFonts w:ascii="Times New Roman" w:hAnsi="Times New Roman"/>
                <w:sz w:val="24"/>
                <w:szCs w:val="24"/>
              </w:rPr>
              <w:tab/>
              <w:t>62,81</w:t>
            </w:r>
            <w:r w:rsidRPr="00021601">
              <w:rPr>
                <w:rFonts w:ascii="Times New Roman" w:hAnsi="Times New Roman"/>
                <w:sz w:val="24"/>
                <w:szCs w:val="24"/>
              </w:rPr>
              <w:tab/>
              <w:t>62,33</w:t>
            </w:r>
            <w:r w:rsidRPr="00021601">
              <w:rPr>
                <w:rFonts w:ascii="Times New Roman" w:hAnsi="Times New Roman"/>
                <w:sz w:val="24"/>
                <w:szCs w:val="24"/>
              </w:rPr>
              <w:tab/>
              <w:t>62,57</w:t>
            </w:r>
            <w:r w:rsidRPr="00021601">
              <w:rPr>
                <w:rFonts w:ascii="Times New Roman" w:hAnsi="Times New Roman"/>
                <w:sz w:val="24"/>
                <w:szCs w:val="24"/>
              </w:rPr>
              <w:tab/>
              <w:t>61,76</w:t>
            </w:r>
            <w:r w:rsidRPr="00021601">
              <w:rPr>
                <w:rFonts w:ascii="Times New Roman" w:hAnsi="Times New Roman"/>
                <w:sz w:val="24"/>
                <w:szCs w:val="24"/>
              </w:rPr>
              <w:tab/>
              <w:t>62,42</w:t>
            </w:r>
          </w:p>
          <w:p w:rsidR="00C40D81" w:rsidRPr="00021601" w:rsidRDefault="00C40D81" w:rsidP="00C40D81">
            <w:pPr>
              <w:rPr>
                <w:rFonts w:ascii="Times New Roman" w:hAnsi="Times New Roman"/>
                <w:sz w:val="24"/>
                <w:szCs w:val="24"/>
              </w:rPr>
            </w:pPr>
            <w:r w:rsidRPr="00021601">
              <w:rPr>
                <w:rFonts w:ascii="Times New Roman" w:hAnsi="Times New Roman"/>
                <w:sz w:val="24"/>
                <w:szCs w:val="24"/>
              </w:rPr>
              <w:t>61,91</w:t>
            </w:r>
            <w:r w:rsidRPr="00021601">
              <w:rPr>
                <w:rFonts w:ascii="Times New Roman" w:hAnsi="Times New Roman"/>
                <w:sz w:val="24"/>
                <w:szCs w:val="24"/>
              </w:rPr>
              <w:tab/>
              <w:t>62,37</w:t>
            </w:r>
            <w:r w:rsidRPr="00021601">
              <w:rPr>
                <w:rFonts w:ascii="Times New Roman" w:hAnsi="Times New Roman"/>
                <w:sz w:val="24"/>
                <w:szCs w:val="24"/>
              </w:rPr>
              <w:tab/>
              <w:t>61,62</w:t>
            </w:r>
            <w:r w:rsidRPr="00021601">
              <w:rPr>
                <w:rFonts w:ascii="Times New Roman" w:hAnsi="Times New Roman"/>
                <w:sz w:val="24"/>
                <w:szCs w:val="24"/>
              </w:rPr>
              <w:tab/>
              <w:t>62,14</w:t>
            </w:r>
            <w:r w:rsidRPr="00021601">
              <w:rPr>
                <w:rFonts w:ascii="Times New Roman" w:hAnsi="Times New Roman"/>
                <w:sz w:val="24"/>
                <w:szCs w:val="24"/>
              </w:rPr>
              <w:tab/>
              <w:t>62,32</w:t>
            </w:r>
            <w:r w:rsidRPr="00021601">
              <w:rPr>
                <w:rFonts w:ascii="Times New Roman" w:hAnsi="Times New Roman"/>
                <w:sz w:val="24"/>
                <w:szCs w:val="24"/>
              </w:rPr>
              <w:tab/>
              <w:t>62,15</w:t>
            </w:r>
            <w:r w:rsidRPr="00021601">
              <w:rPr>
                <w:rFonts w:ascii="Times New Roman" w:hAnsi="Times New Roman"/>
                <w:sz w:val="24"/>
                <w:szCs w:val="24"/>
              </w:rPr>
              <w:tab/>
              <w:t>61,7</w:t>
            </w:r>
            <w:r w:rsidR="000E5472">
              <w:rPr>
                <w:rFonts w:ascii="Times New Roman" w:hAnsi="Times New Roman"/>
                <w:sz w:val="24"/>
                <w:szCs w:val="24"/>
              </w:rPr>
              <w:t>6</w:t>
            </w:r>
            <w:r w:rsidR="000E5472">
              <w:rPr>
                <w:rFonts w:ascii="Times New Roman" w:hAnsi="Times New Roman"/>
                <w:sz w:val="24"/>
                <w:szCs w:val="24"/>
              </w:rPr>
              <w:tab/>
              <w:t>62,05</w:t>
            </w:r>
            <w:r w:rsidR="000E5472">
              <w:rPr>
                <w:rFonts w:ascii="Times New Roman" w:hAnsi="Times New Roman"/>
                <w:sz w:val="24"/>
                <w:szCs w:val="24"/>
              </w:rPr>
              <w:tab/>
              <w:t>61,85</w:t>
            </w:r>
            <w:r w:rsidR="000E5472">
              <w:rPr>
                <w:rFonts w:ascii="Times New Roman" w:hAnsi="Times New Roman"/>
                <w:sz w:val="24"/>
                <w:szCs w:val="24"/>
              </w:rPr>
              <w:tab/>
              <w:t>62,08</w:t>
            </w:r>
            <w:r w:rsidR="000E5472">
              <w:rPr>
                <w:rFonts w:ascii="Times New Roman" w:hAnsi="Times New Roman"/>
                <w:sz w:val="24"/>
                <w:szCs w:val="24"/>
              </w:rPr>
              <w:tab/>
              <w:t>62,29</w:t>
            </w:r>
            <w:r w:rsidR="000E5472">
              <w:rPr>
                <w:rFonts w:ascii="Times New Roman" w:hAnsi="Times New Roman"/>
                <w:sz w:val="24"/>
                <w:szCs w:val="24"/>
              </w:rPr>
              <w:tab/>
              <w:t>62,45</w:t>
            </w:r>
          </w:p>
          <w:p w:rsidR="00C40D81" w:rsidRPr="00021601" w:rsidRDefault="00C40D81" w:rsidP="00102A3F">
            <w:pPr>
              <w:pStyle w:val="ListParagraph"/>
              <w:numPr>
                <w:ilvl w:val="0"/>
                <w:numId w:val="10"/>
              </w:numPr>
              <w:spacing w:after="0" w:line="240" w:lineRule="auto"/>
              <w:rPr>
                <w:rFonts w:ascii="Times New Roman" w:hAnsi="Times New Roman"/>
                <w:sz w:val="24"/>
                <w:szCs w:val="24"/>
              </w:rPr>
            </w:pPr>
            <w:r w:rsidRPr="00021601">
              <w:rPr>
                <w:rFonts w:ascii="Times New Roman" w:hAnsi="Times New Roman"/>
                <w:sz w:val="24"/>
                <w:szCs w:val="24"/>
              </w:rPr>
              <w:t xml:space="preserve">Izračunati sledeće parametre deskriptivne statistike: srednju vrednost, medijanu, standardnu devijaciju, relativnu standardnu devijaciju, raspon i interval pouzdanosti za 95% nivo poverenja. </w:t>
            </w:r>
          </w:p>
          <w:p w:rsidR="00C40D81" w:rsidRPr="000E5472" w:rsidRDefault="00C40D81" w:rsidP="00102A3F">
            <w:pPr>
              <w:pStyle w:val="ListParagraph"/>
              <w:numPr>
                <w:ilvl w:val="0"/>
                <w:numId w:val="10"/>
              </w:numPr>
              <w:spacing w:after="0" w:line="240" w:lineRule="auto"/>
              <w:rPr>
                <w:rFonts w:ascii="Times New Roman" w:hAnsi="Times New Roman"/>
                <w:sz w:val="24"/>
                <w:szCs w:val="24"/>
              </w:rPr>
            </w:pPr>
            <w:r w:rsidRPr="00021601">
              <w:rPr>
                <w:rFonts w:ascii="Times New Roman" w:hAnsi="Times New Roman"/>
                <w:sz w:val="24"/>
                <w:szCs w:val="24"/>
              </w:rPr>
              <w:t>Ukoliko je maksimalna dozvoljena vrednost sadržaja suve materije 60%, da li se može tvrditi pri 95% poverenju da dati uzorci premašuju ovu vrednost?</w:t>
            </w:r>
          </w:p>
        </w:tc>
      </w:tr>
    </w:tbl>
    <w:p w:rsidR="00C40D81" w:rsidRDefault="00C40D81" w:rsidP="00C40D81">
      <w:pPr>
        <w:spacing w:after="0" w:line="240" w:lineRule="auto"/>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p w:rsidR="001606D4" w:rsidRPr="0028138E" w:rsidRDefault="001606D4" w:rsidP="00C40D81">
      <w:pPr>
        <w:spacing w:after="0" w:line="240" w:lineRule="auto"/>
        <w:jc w:val="both"/>
        <w:rPr>
          <w:rFonts w:ascii="Times New Roman" w:hAnsi="Times New Roman"/>
          <w:sz w:val="24"/>
          <w:szCs w:val="24"/>
        </w:rPr>
      </w:pPr>
    </w:p>
    <w:p w:rsidR="00C40D81" w:rsidRPr="00021601" w:rsidRDefault="00C40D81" w:rsidP="00C40D81">
      <w:pPr>
        <w:spacing w:after="0" w:line="240" w:lineRule="auto"/>
        <w:jc w:val="both"/>
        <w:rPr>
          <w:rFonts w:ascii="Times New Roman" w:hAnsi="Times New Roman"/>
          <w:b/>
          <w:sz w:val="24"/>
          <w:szCs w:val="24"/>
        </w:rPr>
      </w:pPr>
      <w:r w:rsidRPr="00021601">
        <w:rPr>
          <w:rFonts w:ascii="Times New Roman" w:hAnsi="Times New Roman"/>
          <w:b/>
          <w:sz w:val="24"/>
          <w:szCs w:val="24"/>
        </w:rPr>
        <w:t>Upoređivanje dve eksperimentalno određene srednje vrednosti</w:t>
      </w:r>
    </w:p>
    <w:p w:rsidR="00C40D81" w:rsidRDefault="00C40D81" w:rsidP="00C40D81">
      <w:pPr>
        <w:spacing w:after="0" w:line="240" w:lineRule="auto"/>
        <w:jc w:val="both"/>
        <w:rPr>
          <w:rFonts w:ascii="Times New Roman" w:hAnsi="Times New Roman"/>
          <w:color w:val="365F91"/>
          <w:sz w:val="24"/>
          <w:szCs w:val="24"/>
        </w:rPr>
      </w:pPr>
    </w:p>
    <w:p w:rsidR="001606D4" w:rsidRPr="0028138E" w:rsidRDefault="001606D4" w:rsidP="00C40D81">
      <w:pPr>
        <w:spacing w:after="0" w:line="240" w:lineRule="auto"/>
        <w:jc w:val="both"/>
        <w:rPr>
          <w:rFonts w:ascii="Times New Roman" w:hAnsi="Times New Roman"/>
          <w:color w:val="365F91"/>
          <w:sz w:val="24"/>
          <w:szCs w:val="24"/>
        </w:rPr>
      </w:pPr>
    </w:p>
    <w:p w:rsidR="00C40D81" w:rsidRPr="0028138E" w:rsidRDefault="00C40D81" w:rsidP="00C40D81">
      <w:pPr>
        <w:spacing w:after="0" w:line="240" w:lineRule="auto"/>
        <w:jc w:val="both"/>
        <w:rPr>
          <w:rFonts w:ascii="Times New Roman" w:hAnsi="Times New Roman"/>
          <w:sz w:val="24"/>
          <w:szCs w:val="24"/>
        </w:rPr>
      </w:pPr>
      <w:r w:rsidRPr="00021601">
        <w:rPr>
          <w:rFonts w:ascii="Times New Roman" w:hAnsi="Times New Roman"/>
          <w:b/>
          <w:sz w:val="24"/>
          <w:szCs w:val="24"/>
        </w:rPr>
        <w:t>Nulta hipoteza, H</w:t>
      </w:r>
      <w:r w:rsidRPr="00021601">
        <w:rPr>
          <w:rFonts w:ascii="Times New Roman" w:hAnsi="Times New Roman"/>
          <w:b/>
          <w:sz w:val="24"/>
          <w:szCs w:val="24"/>
          <w:vertAlign w:val="subscript"/>
        </w:rPr>
        <w:t>0</w:t>
      </w:r>
      <w:r w:rsidRPr="0028138E">
        <w:rPr>
          <w:rFonts w:ascii="Times New Roman" w:hAnsi="Times New Roman"/>
          <w:sz w:val="24"/>
          <w:szCs w:val="24"/>
        </w:rPr>
        <w:t xml:space="preserve">– dve metode daju jednake rezultate, tj. </w:t>
      </w:r>
      <w:r w:rsidRPr="0028138E">
        <w:rPr>
          <w:rFonts w:ascii="Times New Roman" w:hAnsi="Times New Roman"/>
          <w:position w:val="-10"/>
          <w:sz w:val="24"/>
          <w:szCs w:val="24"/>
        </w:rPr>
        <w:object w:dxaOrig="660" w:dyaOrig="300">
          <v:shape id="_x0000_i1100" type="#_x0000_t75" style="width:33pt;height:15pt" o:ole="">
            <v:imagedata r:id="rId311" o:title=""/>
          </v:shape>
          <o:OLEObject Type="Embed" ProgID="Equation.3" ShapeID="_x0000_i1100" DrawAspect="Content" ObjectID="_1492254406" r:id="rId312"/>
        </w:object>
      </w:r>
      <w:r w:rsidRPr="0028138E">
        <w:rPr>
          <w:rFonts w:ascii="Times New Roman" w:hAnsi="Times New Roman"/>
          <w:sz w:val="24"/>
          <w:szCs w:val="24"/>
        </w:rPr>
        <w:t xml:space="preserve"> se ne razlikuje mnogo od nule.</w: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C40D81">
      <w:pPr>
        <w:spacing w:after="0" w:line="240" w:lineRule="auto"/>
        <w:jc w:val="both"/>
        <w:rPr>
          <w:rFonts w:ascii="Times New Roman" w:hAnsi="Times New Roman"/>
          <w:sz w:val="24"/>
          <w:szCs w:val="24"/>
        </w:rPr>
      </w:pPr>
      <w:r w:rsidRPr="0028138E">
        <w:rPr>
          <w:rFonts w:ascii="Times New Roman" w:hAnsi="Times New Roman"/>
          <w:sz w:val="24"/>
          <w:szCs w:val="24"/>
        </w:rPr>
        <w:t xml:space="preserve">Ovde razlikujemo dva slučaja: </w:t>
      </w:r>
    </w:p>
    <w:p w:rsidR="00C40D81" w:rsidRPr="0028138E" w:rsidRDefault="00C40D81" w:rsidP="00C40D81">
      <w:pPr>
        <w:spacing w:after="0" w:line="240" w:lineRule="auto"/>
        <w:jc w:val="both"/>
        <w:rPr>
          <w:rFonts w:ascii="Times New Roman" w:hAnsi="Times New Roman"/>
          <w:sz w:val="24"/>
          <w:szCs w:val="24"/>
        </w:rPr>
      </w:pPr>
    </w:p>
    <w:p w:rsidR="00C40D81" w:rsidRPr="0028138E" w:rsidRDefault="00C40D81" w:rsidP="00102A3F">
      <w:pPr>
        <w:numPr>
          <w:ilvl w:val="0"/>
          <w:numId w:val="8"/>
        </w:numPr>
        <w:tabs>
          <w:tab w:val="clear" w:pos="720"/>
          <w:tab w:val="num" w:pos="426"/>
        </w:tabs>
        <w:spacing w:after="0" w:line="240" w:lineRule="auto"/>
        <w:ind w:left="426"/>
        <w:jc w:val="both"/>
        <w:rPr>
          <w:rFonts w:ascii="Times New Roman" w:hAnsi="Times New Roman"/>
          <w:sz w:val="24"/>
          <w:szCs w:val="24"/>
        </w:rPr>
      </w:pPr>
      <w:r w:rsidRPr="0028138E">
        <w:rPr>
          <w:rFonts w:ascii="Times New Roman" w:hAnsi="Times New Roman"/>
          <w:sz w:val="24"/>
          <w:szCs w:val="24"/>
        </w:rPr>
        <w:t>Kada su standardne devijacije dve metode bliske i kada se standardna devijac</w:t>
      </w:r>
      <w:r>
        <w:rPr>
          <w:rFonts w:ascii="Times New Roman" w:hAnsi="Times New Roman"/>
          <w:sz w:val="24"/>
          <w:szCs w:val="24"/>
        </w:rPr>
        <w:t>ija može spojiti u jednu zajedn</w:t>
      </w:r>
      <w:r w:rsidRPr="0028138E">
        <w:rPr>
          <w:rFonts w:ascii="Times New Roman" w:hAnsi="Times New Roman"/>
          <w:sz w:val="24"/>
          <w:szCs w:val="24"/>
        </w:rPr>
        <w:t>ičku apsolutnu standardnu devijaciju</w:t>
      </w:r>
      <w:r>
        <w:rPr>
          <w:rFonts w:ascii="Times New Roman" w:hAnsi="Times New Roman"/>
          <w:sz w:val="24"/>
          <w:szCs w:val="24"/>
        </w:rPr>
        <w:t xml:space="preserve"> tada se t vrednost izračunava na sledeći način:</w:t>
      </w:r>
    </w:p>
    <w:p w:rsidR="00C40D81" w:rsidRPr="0028138E" w:rsidRDefault="00C40D81" w:rsidP="00C40D81">
      <w:pPr>
        <w:spacing w:after="0" w:line="240" w:lineRule="auto"/>
        <w:ind w:left="72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88"/>
      </w:tblGrid>
      <w:tr w:rsidR="00C40D81" w:rsidRPr="0028138E" w:rsidTr="00C40D81">
        <w:tc>
          <w:tcPr>
            <w:tcW w:w="9576" w:type="dxa"/>
            <w:tcBorders>
              <w:top w:val="single" w:sz="4" w:space="0" w:color="92CDDC"/>
              <w:left w:val="single" w:sz="4" w:space="0" w:color="92CDDC"/>
              <w:bottom w:val="single" w:sz="4" w:space="0" w:color="92CDDC"/>
              <w:right w:val="single" w:sz="4" w:space="0" w:color="92CDDC"/>
            </w:tcBorders>
            <w:shd w:val="clear" w:color="auto" w:fill="DAEEF3"/>
          </w:tcPr>
          <w:p w:rsidR="00C40D81" w:rsidRPr="0028138E" w:rsidRDefault="00C40D81" w:rsidP="00C40D81">
            <w:pPr>
              <w:spacing w:after="0" w:line="240" w:lineRule="auto"/>
              <w:rPr>
                <w:rFonts w:ascii="Times New Roman" w:hAnsi="Times New Roman"/>
                <w:sz w:val="24"/>
                <w:szCs w:val="24"/>
                <w:lang w:eastAsia="sr-Latn-CS"/>
              </w:rPr>
            </w:pPr>
            <w:r w:rsidRPr="00021601">
              <w:rPr>
                <w:rFonts w:ascii="Times New Roman" w:hAnsi="Times New Roman"/>
                <w:position w:val="-68"/>
                <w:sz w:val="24"/>
                <w:szCs w:val="24"/>
                <w:lang w:eastAsia="sr-Latn-CS"/>
              </w:rPr>
              <w:object w:dxaOrig="7900" w:dyaOrig="1180">
                <v:shape id="_x0000_i1101" type="#_x0000_t75" style="width:394.5pt;height:58.5pt" o:ole="">
                  <v:imagedata r:id="rId313" o:title=""/>
                </v:shape>
                <o:OLEObject Type="Embed" ProgID="Equation.3" ShapeID="_x0000_i1101" DrawAspect="Content" ObjectID="_1492254407" r:id="rId314"/>
              </w:object>
            </w:r>
          </w:p>
        </w:tc>
      </w:tr>
    </w:tbl>
    <w:p w:rsidR="00C40D81" w:rsidRDefault="00C40D81" w:rsidP="00C40D81">
      <w:pPr>
        <w:spacing w:after="0" w:line="240" w:lineRule="auto"/>
        <w:jc w:val="both"/>
        <w:rPr>
          <w:rFonts w:ascii="Times New Roman" w:hAnsi="Times New Roman"/>
          <w:sz w:val="24"/>
          <w:szCs w:val="24"/>
        </w:rPr>
      </w:pPr>
    </w:p>
    <w:p w:rsidR="001606D4" w:rsidRPr="0028138E" w:rsidRDefault="001606D4" w:rsidP="00C40D81">
      <w:pPr>
        <w:spacing w:after="0" w:line="240" w:lineRule="auto"/>
        <w:jc w:val="both"/>
        <w:rPr>
          <w:rFonts w:ascii="Times New Roman" w:hAnsi="Times New Roman"/>
          <w:sz w:val="24"/>
          <w:szCs w:val="24"/>
        </w:rPr>
      </w:pPr>
    </w:p>
    <w:p w:rsidR="00C40D81" w:rsidRPr="0028138E" w:rsidRDefault="00C40D81" w:rsidP="00102A3F">
      <w:pPr>
        <w:numPr>
          <w:ilvl w:val="0"/>
          <w:numId w:val="8"/>
        </w:numPr>
        <w:tabs>
          <w:tab w:val="clear" w:pos="720"/>
          <w:tab w:val="num" w:pos="426"/>
        </w:tabs>
        <w:spacing w:after="0" w:line="240" w:lineRule="auto"/>
        <w:ind w:left="426"/>
        <w:jc w:val="both"/>
        <w:rPr>
          <w:rFonts w:ascii="Times New Roman" w:hAnsi="Times New Roman"/>
          <w:sz w:val="24"/>
          <w:szCs w:val="24"/>
        </w:rPr>
      </w:pPr>
      <w:r w:rsidRPr="0028138E">
        <w:rPr>
          <w:rFonts w:ascii="Times New Roman" w:hAnsi="Times New Roman"/>
          <w:sz w:val="24"/>
          <w:szCs w:val="24"/>
        </w:rPr>
        <w:t>Kada su standardne devijacije dve metode značajno razlikuju</w:t>
      </w:r>
    </w:p>
    <w:p w:rsidR="00C40D81" w:rsidRPr="0028138E" w:rsidRDefault="00C40D81" w:rsidP="00C40D81">
      <w:pPr>
        <w:spacing w:after="0" w:line="240" w:lineRule="auto"/>
        <w:ind w:left="72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88"/>
      </w:tblGrid>
      <w:tr w:rsidR="00C40D81" w:rsidRPr="0028138E" w:rsidTr="00C40D81">
        <w:tc>
          <w:tcPr>
            <w:tcW w:w="9576" w:type="dxa"/>
            <w:tcBorders>
              <w:top w:val="single" w:sz="4" w:space="0" w:color="92CDDC"/>
              <w:left w:val="single" w:sz="4" w:space="0" w:color="92CDDC"/>
              <w:bottom w:val="single" w:sz="4" w:space="0" w:color="92CDDC"/>
              <w:right w:val="single" w:sz="4" w:space="0" w:color="92CDDC"/>
            </w:tcBorders>
            <w:shd w:val="clear" w:color="auto" w:fill="DAEEF3"/>
          </w:tcPr>
          <w:p w:rsidR="00C40D81" w:rsidRDefault="00C40D81" w:rsidP="00C40D81">
            <w:pPr>
              <w:spacing w:after="0" w:line="240" w:lineRule="auto"/>
              <w:rPr>
                <w:rFonts w:ascii="Times New Roman" w:hAnsi="Times New Roman"/>
                <w:sz w:val="24"/>
                <w:szCs w:val="24"/>
                <w:lang w:eastAsia="sr-Latn-CS"/>
              </w:rPr>
            </w:pPr>
            <w:r w:rsidRPr="00021601">
              <w:rPr>
                <w:rFonts w:ascii="Times New Roman" w:hAnsi="Times New Roman"/>
                <w:position w:val="-74"/>
                <w:sz w:val="24"/>
                <w:szCs w:val="24"/>
                <w:lang w:eastAsia="sr-Latn-CS"/>
              </w:rPr>
              <w:object w:dxaOrig="5660" w:dyaOrig="1660">
                <v:shape id="_x0000_i1102" type="#_x0000_t75" style="width:282.75pt;height:82.5pt" o:ole="">
                  <v:imagedata r:id="rId315" o:title=""/>
                </v:shape>
                <o:OLEObject Type="Embed" ProgID="Equation.3" ShapeID="_x0000_i1102" DrawAspect="Content" ObjectID="_1492254408" r:id="rId316"/>
              </w:object>
            </w:r>
          </w:p>
          <w:p w:rsidR="00C40D81" w:rsidRPr="0028138E" w:rsidRDefault="00C40D81" w:rsidP="00C40D81">
            <w:pPr>
              <w:spacing w:after="0" w:line="240" w:lineRule="auto"/>
              <w:rPr>
                <w:rFonts w:ascii="Times New Roman" w:hAnsi="Times New Roman"/>
                <w:sz w:val="24"/>
                <w:szCs w:val="24"/>
                <w:lang w:eastAsia="sr-Latn-CS"/>
              </w:rPr>
            </w:pPr>
          </w:p>
        </w:tc>
      </w:tr>
    </w:tbl>
    <w:p w:rsidR="00C40D81" w:rsidRDefault="00C40D81" w:rsidP="00C40D81">
      <w:pPr>
        <w:spacing w:after="0" w:line="240" w:lineRule="auto"/>
        <w:jc w:val="both"/>
        <w:rPr>
          <w:rFonts w:ascii="Times New Roman" w:hAnsi="Times New Roman"/>
          <w:position w:val="-64"/>
          <w:sz w:val="24"/>
          <w:szCs w:val="24"/>
        </w:rPr>
      </w:pPr>
    </w:p>
    <w:p w:rsidR="001606D4" w:rsidRDefault="001606D4" w:rsidP="00C40D81">
      <w:pPr>
        <w:spacing w:after="0" w:line="240" w:lineRule="auto"/>
        <w:jc w:val="both"/>
        <w:rPr>
          <w:rFonts w:ascii="Times New Roman" w:hAnsi="Times New Roman"/>
          <w:position w:val="-64"/>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lastRenderedPageBreak/>
              <w:t xml:space="preserve">Primer </w:t>
            </w:r>
            <w:r w:rsidR="000E5472">
              <w:rPr>
                <w:rFonts w:ascii="Times New Roman" w:hAnsi="Times New Roman" w:cs="Times New Roman"/>
                <w:b/>
                <w:noProof/>
                <w:sz w:val="24"/>
                <w:szCs w:val="24"/>
              </w:rPr>
              <w:t>4</w:t>
            </w:r>
            <w:r w:rsidR="001606D4">
              <w:rPr>
                <w:rFonts w:ascii="Times New Roman" w:hAnsi="Times New Roman" w:cs="Times New Roman"/>
                <w:b/>
                <w:noProof/>
                <w:sz w:val="24"/>
                <w:szCs w:val="24"/>
              </w:rPr>
              <w:t>.7</w:t>
            </w:r>
            <w:r w:rsidR="000E5472">
              <w:rPr>
                <w:rFonts w:ascii="Times New Roman" w:hAnsi="Times New Roman" w:cs="Times New Roman"/>
                <w:b/>
                <w:noProof/>
                <w:sz w:val="24"/>
                <w:szCs w:val="24"/>
              </w:rPr>
              <w:t xml:space="preserve"> </w:t>
            </w:r>
            <w:r>
              <w:rPr>
                <w:rFonts w:ascii="Times New Roman" w:hAnsi="Times New Roman" w:cs="Times New Roman"/>
                <w:i/>
                <w:noProof/>
                <w:sz w:val="24"/>
                <w:szCs w:val="24"/>
              </w:rPr>
              <w:t>t</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Pri određivanju sadržaja kalaja u hrani, uzorci sa hlorovodoničnom kiselinom su refluktovani različito vreme. Neki od dobijenih rezultata su sledeći:</w:t>
            </w:r>
          </w:p>
          <w:tbl>
            <w:tblPr>
              <w:tblW w:w="0" w:type="auto"/>
              <w:tblInd w:w="633" w:type="dxa"/>
              <w:tblBorders>
                <w:top w:val="single" w:sz="4" w:space="0" w:color="auto"/>
                <w:bottom w:val="single" w:sz="4" w:space="0" w:color="auto"/>
              </w:tblBorders>
              <w:tblLook w:val="01E0"/>
            </w:tblPr>
            <w:tblGrid>
              <w:gridCol w:w="2520"/>
              <w:gridCol w:w="3420"/>
            </w:tblGrid>
            <w:tr w:rsidR="00C40D81" w:rsidRPr="0028138E" w:rsidTr="00C40D81">
              <w:tc>
                <w:tcPr>
                  <w:tcW w:w="2520" w:type="dxa"/>
                  <w:tcBorders>
                    <w:top w:val="single" w:sz="4" w:space="0" w:color="B8CCE4"/>
                    <w:bottom w:val="single" w:sz="4" w:space="0" w:color="B8CCE4"/>
                  </w:tcBorders>
                </w:tcPr>
                <w:p w:rsidR="00C40D81" w:rsidRPr="0028138E" w:rsidRDefault="00C40D81" w:rsidP="001F6187">
                  <w:pPr>
                    <w:framePr w:hSpace="180" w:wrap="around" w:vAnchor="text" w:hAnchor="margin" w:y="31"/>
                    <w:spacing w:after="0" w:line="240" w:lineRule="auto"/>
                    <w:jc w:val="center"/>
                    <w:rPr>
                      <w:rFonts w:ascii="Times New Roman" w:hAnsi="Times New Roman"/>
                      <w:sz w:val="24"/>
                      <w:szCs w:val="24"/>
                    </w:rPr>
                  </w:pPr>
                  <w:r w:rsidRPr="0028138E">
                    <w:rPr>
                      <w:rFonts w:ascii="Times New Roman" w:hAnsi="Times New Roman"/>
                      <w:sz w:val="24"/>
                      <w:szCs w:val="24"/>
                    </w:rPr>
                    <w:t>Vreme refluktovanja (min)</w:t>
                  </w:r>
                </w:p>
              </w:tc>
              <w:tc>
                <w:tcPr>
                  <w:tcW w:w="3420" w:type="dxa"/>
                  <w:tcBorders>
                    <w:top w:val="single" w:sz="4" w:space="0" w:color="B8CCE4"/>
                    <w:bottom w:val="single" w:sz="4" w:space="0" w:color="B8CCE4"/>
                  </w:tcBorders>
                </w:tcPr>
                <w:p w:rsidR="00C40D81" w:rsidRPr="0028138E" w:rsidRDefault="00C40D81" w:rsidP="001F6187">
                  <w:pPr>
                    <w:framePr w:hSpace="180" w:wrap="around" w:vAnchor="text" w:hAnchor="margin" w:y="31"/>
                    <w:spacing w:after="0" w:line="240" w:lineRule="auto"/>
                    <w:jc w:val="center"/>
                    <w:rPr>
                      <w:rFonts w:ascii="Times New Roman" w:hAnsi="Times New Roman"/>
                      <w:sz w:val="24"/>
                      <w:szCs w:val="24"/>
                    </w:rPr>
                  </w:pPr>
                  <w:r w:rsidRPr="0028138E">
                    <w:rPr>
                      <w:rFonts w:ascii="Times New Roman" w:hAnsi="Times New Roman"/>
                      <w:sz w:val="24"/>
                      <w:szCs w:val="24"/>
                    </w:rPr>
                    <w:t>Sadržaj kalaja (mg/kg)</w:t>
                  </w:r>
                </w:p>
              </w:tc>
            </w:tr>
            <w:tr w:rsidR="00C40D81" w:rsidRPr="0028138E" w:rsidTr="00C40D81">
              <w:tc>
                <w:tcPr>
                  <w:tcW w:w="2520" w:type="dxa"/>
                  <w:tcBorders>
                    <w:top w:val="single" w:sz="4" w:space="0" w:color="B8CCE4"/>
                  </w:tcBorders>
                </w:tcPr>
                <w:p w:rsidR="00C40D81" w:rsidRPr="0028138E" w:rsidRDefault="00C40D81" w:rsidP="001F6187">
                  <w:pPr>
                    <w:framePr w:hSpace="180" w:wrap="around" w:vAnchor="text" w:hAnchor="margin" w:y="31"/>
                    <w:spacing w:after="0" w:line="240" w:lineRule="auto"/>
                    <w:jc w:val="center"/>
                    <w:rPr>
                      <w:rFonts w:ascii="Times New Roman" w:hAnsi="Times New Roman"/>
                      <w:sz w:val="24"/>
                      <w:szCs w:val="24"/>
                    </w:rPr>
                  </w:pPr>
                  <w:r w:rsidRPr="0028138E">
                    <w:rPr>
                      <w:rFonts w:ascii="Times New Roman" w:hAnsi="Times New Roman"/>
                      <w:sz w:val="24"/>
                      <w:szCs w:val="24"/>
                    </w:rPr>
                    <w:t>30</w:t>
                  </w:r>
                </w:p>
              </w:tc>
              <w:tc>
                <w:tcPr>
                  <w:tcW w:w="3420" w:type="dxa"/>
                  <w:tcBorders>
                    <w:top w:val="single" w:sz="4" w:space="0" w:color="B8CCE4"/>
                  </w:tcBorders>
                </w:tcPr>
                <w:p w:rsidR="00C40D81" w:rsidRPr="0028138E" w:rsidRDefault="00C40D81" w:rsidP="001F6187">
                  <w:pPr>
                    <w:framePr w:hSpace="180" w:wrap="around" w:vAnchor="text" w:hAnchor="margin" w:y="31"/>
                    <w:spacing w:after="0" w:line="240" w:lineRule="auto"/>
                    <w:jc w:val="center"/>
                    <w:rPr>
                      <w:rFonts w:ascii="Times New Roman" w:hAnsi="Times New Roman"/>
                      <w:sz w:val="24"/>
                      <w:szCs w:val="24"/>
                    </w:rPr>
                  </w:pPr>
                  <w:r w:rsidRPr="0028138E">
                    <w:rPr>
                      <w:rFonts w:ascii="Times New Roman" w:hAnsi="Times New Roman"/>
                      <w:sz w:val="24"/>
                      <w:szCs w:val="24"/>
                    </w:rPr>
                    <w:t>55, 57, 59, 56, 56, 59</w:t>
                  </w:r>
                </w:p>
              </w:tc>
            </w:tr>
            <w:tr w:rsidR="00C40D81" w:rsidRPr="0028138E" w:rsidTr="00C40D81">
              <w:tc>
                <w:tcPr>
                  <w:tcW w:w="2520" w:type="dxa"/>
                  <w:tcBorders>
                    <w:bottom w:val="single" w:sz="4" w:space="0" w:color="B8CCE4"/>
                  </w:tcBorders>
                </w:tcPr>
                <w:p w:rsidR="00C40D81" w:rsidRPr="0028138E" w:rsidRDefault="00C40D81" w:rsidP="001F6187">
                  <w:pPr>
                    <w:framePr w:hSpace="180" w:wrap="around" w:vAnchor="text" w:hAnchor="margin" w:y="31"/>
                    <w:spacing w:after="0" w:line="240" w:lineRule="auto"/>
                    <w:jc w:val="center"/>
                    <w:rPr>
                      <w:rFonts w:ascii="Times New Roman" w:hAnsi="Times New Roman"/>
                      <w:sz w:val="24"/>
                      <w:szCs w:val="24"/>
                    </w:rPr>
                  </w:pPr>
                  <w:r w:rsidRPr="0028138E">
                    <w:rPr>
                      <w:rFonts w:ascii="Times New Roman" w:hAnsi="Times New Roman"/>
                      <w:sz w:val="24"/>
                      <w:szCs w:val="24"/>
                    </w:rPr>
                    <w:t>75</w:t>
                  </w:r>
                </w:p>
              </w:tc>
              <w:tc>
                <w:tcPr>
                  <w:tcW w:w="3420" w:type="dxa"/>
                  <w:tcBorders>
                    <w:bottom w:val="single" w:sz="4" w:space="0" w:color="B8CCE4"/>
                  </w:tcBorders>
                </w:tcPr>
                <w:p w:rsidR="00C40D81" w:rsidRPr="0028138E" w:rsidRDefault="00C40D81" w:rsidP="001F6187">
                  <w:pPr>
                    <w:framePr w:hSpace="180" w:wrap="around" w:vAnchor="text" w:hAnchor="margin" w:y="31"/>
                    <w:spacing w:after="0" w:line="240" w:lineRule="auto"/>
                    <w:jc w:val="center"/>
                    <w:rPr>
                      <w:rFonts w:ascii="Times New Roman" w:hAnsi="Times New Roman"/>
                      <w:sz w:val="24"/>
                      <w:szCs w:val="24"/>
                    </w:rPr>
                  </w:pPr>
                  <w:r w:rsidRPr="0028138E">
                    <w:rPr>
                      <w:rFonts w:ascii="Times New Roman" w:hAnsi="Times New Roman"/>
                      <w:sz w:val="24"/>
                      <w:szCs w:val="24"/>
                    </w:rPr>
                    <w:t>57, 55, 58, 59, 59, 59</w:t>
                  </w:r>
                </w:p>
              </w:tc>
            </w:tr>
          </w:tbl>
          <w:p w:rsidR="000E5472" w:rsidRDefault="000E5472" w:rsidP="00C40D81">
            <w:pPr>
              <w:pStyle w:val="ListParagraph"/>
              <w:ind w:left="0"/>
              <w:rPr>
                <w:rFonts w:ascii="Times New Roman" w:hAnsi="Times New Roman"/>
                <w:sz w:val="24"/>
                <w:szCs w:val="24"/>
              </w:rPr>
            </w:pPr>
          </w:p>
          <w:p w:rsidR="00C40D81" w:rsidRDefault="00C40D81" w:rsidP="000E5472">
            <w:pPr>
              <w:pStyle w:val="ListParagraph"/>
              <w:ind w:left="0"/>
              <w:rPr>
                <w:rFonts w:ascii="Times New Roman" w:hAnsi="Times New Roman"/>
                <w:sz w:val="24"/>
                <w:szCs w:val="24"/>
              </w:rPr>
            </w:pPr>
            <w:r w:rsidRPr="0028138E">
              <w:rPr>
                <w:rFonts w:ascii="Times New Roman" w:hAnsi="Times New Roman"/>
                <w:sz w:val="24"/>
                <w:szCs w:val="24"/>
              </w:rPr>
              <w:t>Da li dužina refluktovanja ima uticaja na ishod analize?</w:t>
            </w:r>
          </w:p>
          <w:p w:rsidR="001606D4" w:rsidRDefault="001606D4" w:rsidP="000E5472">
            <w:pPr>
              <w:pStyle w:val="ListParagraph"/>
              <w:ind w:left="0"/>
              <w:rPr>
                <w:rFonts w:ascii="Times New Roman" w:hAnsi="Times New Roman"/>
                <w:sz w:val="24"/>
                <w:szCs w:val="24"/>
              </w:rPr>
            </w:pPr>
          </w:p>
          <w:p w:rsidR="00C40D81" w:rsidRPr="0028138E" w:rsidRDefault="00C40D81" w:rsidP="00C40D81">
            <w:pPr>
              <w:jc w:val="both"/>
              <w:rPr>
                <w:rFonts w:ascii="Times New Roman" w:hAnsi="Times New Roman"/>
                <w:sz w:val="24"/>
                <w:szCs w:val="24"/>
              </w:rPr>
            </w:pPr>
            <w:r w:rsidRPr="0067410C">
              <w:rPr>
                <w:rFonts w:ascii="Times New Roman" w:hAnsi="Times New Roman"/>
                <w:b/>
                <w:sz w:val="24"/>
                <w:szCs w:val="24"/>
              </w:rPr>
              <w:t>Rešenje</w:t>
            </w:r>
            <w:r>
              <w:rPr>
                <w:rFonts w:ascii="Times New Roman" w:hAnsi="Times New Roman"/>
                <w:sz w:val="24"/>
                <w:szCs w:val="24"/>
              </w:rPr>
              <w:t>:</w:t>
            </w:r>
          </w:p>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 xml:space="preserve">Nakon provere prisustva„spoljnih” rezultata, bliskost standardnih devijacija utvrđuje se  </w:t>
            </w:r>
            <w:r w:rsidRPr="0028138E">
              <w:rPr>
                <w:rFonts w:ascii="Times New Roman" w:hAnsi="Times New Roman"/>
                <w:b/>
                <w:sz w:val="24"/>
                <w:szCs w:val="24"/>
              </w:rPr>
              <w:t xml:space="preserve">dvosmernim </w:t>
            </w:r>
            <w:r w:rsidRPr="0028138E">
              <w:rPr>
                <w:rFonts w:ascii="Times New Roman" w:hAnsi="Times New Roman"/>
                <w:b/>
                <w:i/>
                <w:sz w:val="24"/>
                <w:szCs w:val="24"/>
              </w:rPr>
              <w:t>F</w:t>
            </w:r>
            <w:r w:rsidRPr="0028138E">
              <w:rPr>
                <w:rFonts w:ascii="Times New Roman" w:hAnsi="Times New Roman"/>
                <w:b/>
                <w:sz w:val="24"/>
                <w:szCs w:val="24"/>
              </w:rPr>
              <w:t>-testom</w:t>
            </w:r>
            <w:r w:rsidRPr="0028138E">
              <w:rPr>
                <w:rFonts w:ascii="Times New Roman" w:hAnsi="Times New Roman"/>
                <w:sz w:val="24"/>
                <w:szCs w:val="24"/>
              </w:rPr>
              <w:t>.</w:t>
            </w:r>
          </w:p>
          <w:p w:rsidR="00C40D81" w:rsidRPr="0028138E" w:rsidRDefault="00C40D81" w:rsidP="00C40D81">
            <w:pPr>
              <w:rPr>
                <w:rFonts w:ascii="Times New Roman" w:hAnsi="Times New Roman"/>
                <w:sz w:val="24"/>
                <w:szCs w:val="24"/>
              </w:rPr>
            </w:pPr>
            <w:r w:rsidRPr="0028138E">
              <w:rPr>
                <w:rFonts w:ascii="Times New Roman" w:hAnsi="Times New Roman"/>
                <w:noProof/>
                <w:sz w:val="24"/>
                <w:szCs w:val="24"/>
              </w:rPr>
              <w:drawing>
                <wp:inline distT="0" distB="0" distL="0" distR="0">
                  <wp:extent cx="5044567" cy="1745742"/>
                  <wp:effectExtent l="38100" t="38100" r="99060" b="102235"/>
                  <wp:docPr id="5" name="Slika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17" cstate="print"/>
                          <a:srcRect l="3203" t="19485" r="19397" b="38216"/>
                          <a:stretch>
                            <a:fillRect/>
                          </a:stretch>
                        </pic:blipFill>
                        <pic:spPr bwMode="auto">
                          <a:xfrm>
                            <a:off x="0" y="0"/>
                            <a:ext cx="5044440" cy="1745615"/>
                          </a:xfrm>
                          <a:prstGeom prst="rect">
                            <a:avLst/>
                          </a:prstGeom>
                          <a:noFill/>
                          <a:ln w="9525">
                            <a:noFill/>
                            <a:miter lim="800000"/>
                            <a:headEnd/>
                            <a:tailEnd/>
                          </a:ln>
                          <a:effectLst>
                            <a:outerShdw blurRad="50800" dist="38100" dir="2700000" algn="tl" rotWithShape="0">
                              <a:prstClr val="black">
                                <a:alpha val="40000"/>
                              </a:prstClr>
                            </a:outerShdw>
                          </a:effectLst>
                        </pic:spPr>
                      </pic:pic>
                    </a:graphicData>
                  </a:graphic>
                </wp:inline>
              </w:drawing>
            </w:r>
          </w:p>
          <w:p w:rsidR="00C40D81" w:rsidRPr="0028138E" w:rsidRDefault="00C40D81" w:rsidP="00C40D81">
            <w:pPr>
              <w:jc w:val="both"/>
              <w:rPr>
                <w:rFonts w:ascii="Times New Roman" w:hAnsi="Times New Roman"/>
                <w:sz w:val="24"/>
                <w:szCs w:val="24"/>
              </w:rPr>
            </w:pPr>
          </w:p>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Kritična vrednost parametra F za dvosmerni test iznosi 7,146. Pošto je izračunata vrednost parametra F manja od kritične, nulta hipoteza se zadržava, tj. standardne devijacije su bliske. Za upoređivanje srednjih vrednosti ova dva seta podataka se zbog toga koristi t-test koji pretpostavlja da su standardne devijacije bliske.</w:t>
            </w:r>
          </w:p>
          <w:p w:rsidR="00C40D81" w:rsidRPr="0028138E" w:rsidRDefault="00C40D81" w:rsidP="00C40D81">
            <w:pPr>
              <w:pStyle w:val="ListParagraph"/>
              <w:ind w:left="0"/>
              <w:jc w:val="both"/>
              <w:rPr>
                <w:rFonts w:ascii="Times New Roman" w:hAnsi="Times New Roman"/>
                <w:sz w:val="24"/>
                <w:szCs w:val="24"/>
              </w:rPr>
            </w:pPr>
            <w:r w:rsidRPr="0028138E">
              <w:rPr>
                <w:rFonts w:ascii="Times New Roman" w:hAnsi="Times New Roman"/>
                <w:noProof/>
                <w:sz w:val="24"/>
                <w:szCs w:val="24"/>
              </w:rPr>
              <w:t>U</w:t>
            </w:r>
            <w:r w:rsidRPr="0028138E">
              <w:rPr>
                <w:rFonts w:ascii="Times New Roman" w:hAnsi="Times New Roman"/>
                <w:sz w:val="24"/>
                <w:szCs w:val="24"/>
              </w:rPr>
              <w:t xml:space="preserve"> okviru Data AnalysisToolPack-a postoji alatka </w:t>
            </w:r>
            <w:r w:rsidRPr="0028138E">
              <w:rPr>
                <w:rFonts w:ascii="Times New Roman" w:hAnsi="Times New Roman"/>
                <w:b/>
                <w:sz w:val="24"/>
                <w:szCs w:val="24"/>
              </w:rPr>
              <w:t>t-Test: Two-Sample</w:t>
            </w:r>
            <w:r w:rsidR="000E5472">
              <w:rPr>
                <w:rFonts w:ascii="Times New Roman" w:hAnsi="Times New Roman"/>
                <w:b/>
                <w:sz w:val="24"/>
                <w:szCs w:val="24"/>
              </w:rPr>
              <w:t xml:space="preserve"> </w:t>
            </w:r>
            <w:r w:rsidRPr="0028138E">
              <w:rPr>
                <w:rFonts w:ascii="Times New Roman" w:hAnsi="Times New Roman"/>
                <w:b/>
                <w:sz w:val="24"/>
                <w:szCs w:val="24"/>
              </w:rPr>
              <w:t>Assuming</w:t>
            </w:r>
            <w:r w:rsidR="000E5472">
              <w:rPr>
                <w:rFonts w:ascii="Times New Roman" w:hAnsi="Times New Roman"/>
                <w:b/>
                <w:sz w:val="24"/>
                <w:szCs w:val="24"/>
              </w:rPr>
              <w:t xml:space="preserve"> </w:t>
            </w:r>
            <w:r w:rsidRPr="0028138E">
              <w:rPr>
                <w:rFonts w:ascii="Times New Roman" w:hAnsi="Times New Roman"/>
                <w:b/>
                <w:sz w:val="24"/>
                <w:szCs w:val="24"/>
              </w:rPr>
              <w:t>Equal</w:t>
            </w:r>
            <w:r w:rsidR="000E5472">
              <w:rPr>
                <w:rFonts w:ascii="Times New Roman" w:hAnsi="Times New Roman"/>
                <w:b/>
                <w:sz w:val="24"/>
                <w:szCs w:val="24"/>
              </w:rPr>
              <w:t xml:space="preserve"> </w:t>
            </w:r>
            <w:r w:rsidRPr="0028138E">
              <w:rPr>
                <w:rFonts w:ascii="Times New Roman" w:hAnsi="Times New Roman"/>
                <w:b/>
                <w:sz w:val="24"/>
                <w:szCs w:val="24"/>
              </w:rPr>
              <w:t>Variances</w:t>
            </w:r>
            <w:r w:rsidRPr="0028138E">
              <w:rPr>
                <w:rFonts w:ascii="Times New Roman" w:hAnsi="Times New Roman"/>
                <w:sz w:val="24"/>
                <w:szCs w:val="24"/>
              </w:rPr>
              <w:t>. Odaberite opciju sa padajućeg menija Tools/Data Analysis; starujte komandu t-Test: Two-Sample</w:t>
            </w:r>
            <w:r w:rsidR="000E5472">
              <w:rPr>
                <w:rFonts w:ascii="Times New Roman" w:hAnsi="Times New Roman"/>
                <w:sz w:val="24"/>
                <w:szCs w:val="24"/>
              </w:rPr>
              <w:t xml:space="preserve"> </w:t>
            </w:r>
            <w:r w:rsidRPr="0028138E">
              <w:rPr>
                <w:rFonts w:ascii="Times New Roman" w:hAnsi="Times New Roman"/>
                <w:sz w:val="24"/>
                <w:szCs w:val="24"/>
              </w:rPr>
              <w:t>Assuming</w:t>
            </w:r>
            <w:r w:rsidR="000E5472">
              <w:rPr>
                <w:rFonts w:ascii="Times New Roman" w:hAnsi="Times New Roman"/>
                <w:sz w:val="24"/>
                <w:szCs w:val="24"/>
              </w:rPr>
              <w:t xml:space="preserve"> </w:t>
            </w:r>
            <w:r w:rsidRPr="0028138E">
              <w:rPr>
                <w:rFonts w:ascii="Times New Roman" w:hAnsi="Times New Roman"/>
                <w:sz w:val="24"/>
                <w:szCs w:val="24"/>
              </w:rPr>
              <w:t>Equal</w:t>
            </w:r>
            <w:r w:rsidR="000E5472">
              <w:rPr>
                <w:rFonts w:ascii="Times New Roman" w:hAnsi="Times New Roman"/>
                <w:sz w:val="24"/>
                <w:szCs w:val="24"/>
              </w:rPr>
              <w:t xml:space="preserve"> </w:t>
            </w:r>
            <w:r w:rsidRPr="0028138E">
              <w:rPr>
                <w:rFonts w:ascii="Times New Roman" w:hAnsi="Times New Roman"/>
                <w:sz w:val="24"/>
                <w:szCs w:val="24"/>
              </w:rPr>
              <w:t>Variances.</w:t>
            </w:r>
          </w:p>
          <w:p w:rsidR="00C40D81" w:rsidRPr="0028138E" w:rsidRDefault="00C40D81" w:rsidP="00C40D81">
            <w:pPr>
              <w:pStyle w:val="ListParagraph"/>
              <w:ind w:left="0"/>
              <w:jc w:val="both"/>
              <w:rPr>
                <w:rFonts w:ascii="Times New Roman" w:hAnsi="Times New Roman"/>
                <w:sz w:val="24"/>
                <w:szCs w:val="24"/>
              </w:rPr>
            </w:pPr>
            <w:r w:rsidRPr="0028138E">
              <w:rPr>
                <w:rFonts w:ascii="Times New Roman" w:hAnsi="Times New Roman"/>
                <w:sz w:val="24"/>
                <w:szCs w:val="24"/>
              </w:rPr>
              <w:t xml:space="preserve">U polje </w:t>
            </w:r>
            <w:r w:rsidRPr="0028138E">
              <w:rPr>
                <w:rFonts w:ascii="Times New Roman" w:hAnsi="Times New Roman"/>
                <w:b/>
                <w:sz w:val="24"/>
                <w:szCs w:val="24"/>
              </w:rPr>
              <w:t>Input Range,</w:t>
            </w:r>
            <w:r w:rsidRPr="0028138E">
              <w:rPr>
                <w:rFonts w:ascii="Times New Roman" w:hAnsi="Times New Roman"/>
                <w:sz w:val="24"/>
                <w:szCs w:val="24"/>
              </w:rPr>
              <w:t xml:space="preserve"> kao </w:t>
            </w:r>
            <w:r w:rsidRPr="0028138E">
              <w:rPr>
                <w:rFonts w:ascii="Times New Roman" w:hAnsi="Times New Roman"/>
                <w:b/>
                <w:sz w:val="24"/>
                <w:szCs w:val="24"/>
              </w:rPr>
              <w:t>Variable 1</w:t>
            </w:r>
            <w:r w:rsidRPr="0028138E">
              <w:rPr>
                <w:rFonts w:ascii="Times New Roman" w:hAnsi="Times New Roman"/>
                <w:sz w:val="24"/>
                <w:szCs w:val="24"/>
              </w:rPr>
              <w:t xml:space="preserve"> unesite opseg ćelija između kojih je smešten jedan set vaših podataka; </w:t>
            </w:r>
            <w:r w:rsidRPr="0028138E">
              <w:rPr>
                <w:rFonts w:ascii="Times New Roman" w:hAnsi="Times New Roman"/>
                <w:b/>
                <w:sz w:val="24"/>
                <w:szCs w:val="24"/>
              </w:rPr>
              <w:t>Variable 2</w:t>
            </w:r>
            <w:r w:rsidRPr="0028138E">
              <w:rPr>
                <w:rFonts w:ascii="Times New Roman" w:hAnsi="Times New Roman"/>
                <w:sz w:val="24"/>
                <w:szCs w:val="24"/>
              </w:rPr>
              <w:t xml:space="preserve"> vam je drugi set podataka.</w:t>
            </w:r>
          </w:p>
          <w:p w:rsidR="00C40D81" w:rsidRPr="0028138E" w:rsidRDefault="00C40D81" w:rsidP="00C40D81">
            <w:pPr>
              <w:jc w:val="both"/>
              <w:rPr>
                <w:rFonts w:ascii="Times New Roman" w:hAnsi="Times New Roman"/>
                <w:sz w:val="24"/>
                <w:szCs w:val="24"/>
              </w:rPr>
            </w:pPr>
            <w:r w:rsidRPr="0028138E">
              <w:rPr>
                <w:rFonts w:ascii="Times New Roman" w:hAnsi="Times New Roman"/>
                <w:sz w:val="24"/>
                <w:szCs w:val="24"/>
              </w:rPr>
              <w:t xml:space="preserve">U polje </w:t>
            </w:r>
            <w:r w:rsidRPr="0028138E">
              <w:rPr>
                <w:rFonts w:ascii="Times New Roman" w:hAnsi="Times New Roman"/>
                <w:b/>
                <w:sz w:val="24"/>
                <w:szCs w:val="24"/>
              </w:rPr>
              <w:t>Output Range</w:t>
            </w:r>
            <w:r w:rsidRPr="0028138E">
              <w:rPr>
                <w:rFonts w:ascii="Times New Roman" w:hAnsi="Times New Roman"/>
                <w:sz w:val="24"/>
                <w:szCs w:val="24"/>
              </w:rPr>
              <w:t xml:space="preserve"> unesite ćeliju ispod koje i desno do koje nema nikakvih podataka na radnom listu, u suprotnom excel će vam saopštiti da će rezultate prepisati preko već postojećih podataka.</w:t>
            </w:r>
          </w:p>
          <w:p w:rsidR="00C40D81" w:rsidRDefault="00C40D81" w:rsidP="00C40D81">
            <w:pPr>
              <w:pStyle w:val="ListParagraph"/>
              <w:ind w:left="0"/>
              <w:jc w:val="both"/>
              <w:rPr>
                <w:rFonts w:ascii="Times New Roman" w:hAnsi="Times New Roman"/>
                <w:sz w:val="24"/>
                <w:szCs w:val="24"/>
              </w:rPr>
            </w:pPr>
          </w:p>
          <w:p w:rsidR="00C40D81" w:rsidRPr="0028138E" w:rsidRDefault="00C40D81" w:rsidP="00C40D81">
            <w:pPr>
              <w:pStyle w:val="ListParagraph"/>
              <w:ind w:left="0"/>
              <w:jc w:val="both"/>
              <w:rPr>
                <w:rFonts w:ascii="Times New Roman" w:hAnsi="Times New Roman"/>
                <w:sz w:val="24"/>
                <w:szCs w:val="24"/>
              </w:rPr>
            </w:pPr>
            <w:r w:rsidRPr="0028138E">
              <w:rPr>
                <w:rFonts w:ascii="Times New Roman" w:hAnsi="Times New Roman"/>
                <w:sz w:val="24"/>
                <w:szCs w:val="24"/>
              </w:rPr>
              <w:lastRenderedPageBreak/>
              <w:t>Ukoliko ste sve ispravno uradili trebalo bi da konačan rezultat izgleda ovako:</w:t>
            </w:r>
          </w:p>
          <w:p w:rsidR="00C40D81" w:rsidRPr="0028138E" w:rsidRDefault="00C40D81" w:rsidP="00C40D81">
            <w:pPr>
              <w:pStyle w:val="ListParagraph"/>
              <w:ind w:left="0"/>
              <w:jc w:val="both"/>
              <w:rPr>
                <w:rFonts w:ascii="Times New Roman" w:hAnsi="Times New Roman"/>
                <w:sz w:val="24"/>
                <w:szCs w:val="24"/>
              </w:rPr>
            </w:pPr>
          </w:p>
          <w:p w:rsidR="00C40D81" w:rsidRPr="0028138E" w:rsidRDefault="00C40D81" w:rsidP="00C40D81">
            <w:pPr>
              <w:rPr>
                <w:rFonts w:ascii="Times New Roman" w:hAnsi="Times New Roman"/>
                <w:sz w:val="24"/>
                <w:szCs w:val="24"/>
              </w:rPr>
            </w:pPr>
            <w:r w:rsidRPr="0028138E">
              <w:rPr>
                <w:rFonts w:ascii="Times New Roman" w:hAnsi="Times New Roman"/>
                <w:noProof/>
                <w:sz w:val="24"/>
                <w:szCs w:val="24"/>
              </w:rPr>
              <w:drawing>
                <wp:inline distT="0" distB="0" distL="0" distR="0">
                  <wp:extent cx="5044567" cy="2663317"/>
                  <wp:effectExtent l="38100" t="38100" r="99060" b="99060"/>
                  <wp:docPr id="51" name="Slika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18" cstate="print"/>
                          <a:srcRect l="3203" t="19249" r="20184" b="16121"/>
                          <a:stretch>
                            <a:fillRect/>
                          </a:stretch>
                        </pic:blipFill>
                        <pic:spPr bwMode="auto">
                          <a:xfrm>
                            <a:off x="0" y="0"/>
                            <a:ext cx="5044440" cy="2663190"/>
                          </a:xfrm>
                          <a:prstGeom prst="rect">
                            <a:avLst/>
                          </a:prstGeom>
                          <a:noFill/>
                          <a:ln w="9525">
                            <a:noFill/>
                            <a:miter lim="800000"/>
                            <a:headEnd/>
                            <a:tailEnd/>
                          </a:ln>
                          <a:effectLst>
                            <a:outerShdw blurRad="50800" dist="38100" dir="2700000" algn="tl" rotWithShape="0">
                              <a:prstClr val="black">
                                <a:alpha val="40000"/>
                              </a:prstClr>
                            </a:outerShdw>
                          </a:effectLst>
                        </pic:spPr>
                      </pic:pic>
                    </a:graphicData>
                  </a:graphic>
                </wp:inline>
              </w:drawing>
            </w:r>
          </w:p>
          <w:p w:rsidR="00C40D81" w:rsidRPr="0028138E" w:rsidRDefault="00C40D81" w:rsidP="00C40D81">
            <w:pPr>
              <w:jc w:val="both"/>
              <w:rPr>
                <w:rFonts w:ascii="Times New Roman" w:hAnsi="Times New Roman"/>
                <w:sz w:val="24"/>
                <w:szCs w:val="24"/>
              </w:rPr>
            </w:pPr>
            <w:r w:rsidRPr="0067410C">
              <w:rPr>
                <w:rFonts w:ascii="Times New Roman" w:hAnsi="Times New Roman"/>
                <w:position w:val="-12"/>
                <w:sz w:val="24"/>
                <w:szCs w:val="24"/>
              </w:rPr>
              <w:object w:dxaOrig="3460" w:dyaOrig="360">
                <v:shape id="_x0000_i1103" type="#_x0000_t75" style="width:173.25pt;height:18pt" o:ole="">
                  <v:imagedata r:id="rId319" o:title=""/>
                </v:shape>
                <o:OLEObject Type="Embed" ProgID="Equation.3" ShapeID="_x0000_i1103" DrawAspect="Content" ObjectID="_1492254409" r:id="rId320"/>
              </w:object>
            </w:r>
          </w:p>
          <w:p w:rsidR="00C40D81" w:rsidRPr="0028138E" w:rsidRDefault="00C40D81" w:rsidP="00C40D81">
            <w:pPr>
              <w:jc w:val="both"/>
              <w:rPr>
                <w:rFonts w:ascii="Times New Roman" w:hAnsi="Times New Roman"/>
                <w:sz w:val="24"/>
                <w:szCs w:val="24"/>
              </w:rPr>
            </w:pPr>
            <w:r w:rsidRPr="0028138E">
              <w:rPr>
                <w:rFonts w:ascii="Times New Roman" w:hAnsi="Times New Roman"/>
                <w:i/>
                <w:sz w:val="24"/>
                <w:szCs w:val="24"/>
              </w:rPr>
              <w:t>H</w:t>
            </w:r>
            <w:r w:rsidRPr="0028138E">
              <w:rPr>
                <w:rFonts w:ascii="Times New Roman" w:hAnsi="Times New Roman"/>
                <w:i/>
                <w:sz w:val="24"/>
                <w:szCs w:val="24"/>
                <w:vertAlign w:val="subscript"/>
              </w:rPr>
              <w:t>0</w:t>
            </w:r>
            <w:r w:rsidRPr="0028138E">
              <w:rPr>
                <w:rFonts w:ascii="Times New Roman" w:hAnsi="Times New Roman"/>
                <w:sz w:val="24"/>
                <w:szCs w:val="24"/>
              </w:rPr>
              <w:t xml:space="preserve"> se zadržava, tj. vreme trajanja refluktovanja nema uticaja na količinu pronađenog kalaja.</w:t>
            </w:r>
          </w:p>
          <w:p w:rsidR="00C40D81" w:rsidRPr="00133390" w:rsidRDefault="00C40D81" w:rsidP="00C40D81">
            <w:pPr>
              <w:jc w:val="both"/>
              <w:rPr>
                <w:rFonts w:ascii="Times New Roman" w:hAnsi="Times New Roman"/>
                <w:sz w:val="24"/>
                <w:szCs w:val="24"/>
              </w:rPr>
            </w:pPr>
            <w:r w:rsidRPr="0028138E">
              <w:rPr>
                <w:rFonts w:ascii="Times New Roman" w:hAnsi="Times New Roman"/>
                <w:sz w:val="24"/>
                <w:szCs w:val="24"/>
              </w:rPr>
              <w:t xml:space="preserve">Za upoređivanje dva seta podataka čije se standardne devijacije statistički značajno razlikuju koristi se alatka </w:t>
            </w:r>
            <w:r w:rsidRPr="0028138E">
              <w:rPr>
                <w:rFonts w:ascii="Times New Roman" w:hAnsi="Times New Roman"/>
                <w:b/>
                <w:sz w:val="24"/>
                <w:szCs w:val="24"/>
              </w:rPr>
              <w:t>t-Test: Two-SampleAssumingUnequalVariances</w:t>
            </w:r>
            <w:r w:rsidRPr="0028138E">
              <w:rPr>
                <w:rFonts w:ascii="Times New Roman" w:hAnsi="Times New Roman"/>
                <w:sz w:val="24"/>
                <w:szCs w:val="24"/>
              </w:rPr>
              <w:t>, koja se nalazi u okviru Data AnalysisToolPack-a.</w:t>
            </w:r>
          </w:p>
        </w:tc>
      </w:tr>
    </w:tbl>
    <w:p w:rsidR="00C40D81" w:rsidRDefault="00C40D81" w:rsidP="00C40D81">
      <w:pPr>
        <w:spacing w:after="0" w:line="240" w:lineRule="auto"/>
        <w:jc w:val="both"/>
        <w:rPr>
          <w:rFonts w:ascii="Times New Roman" w:hAnsi="Times New Roman"/>
          <w:position w:val="-64"/>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.8.</w:t>
            </w:r>
            <w:r w:rsidR="000E5472">
              <w:rPr>
                <w:rFonts w:ascii="Times New Roman" w:hAnsi="Times New Roman" w:cs="Times New Roman"/>
                <w:b/>
                <w:noProof/>
                <w:sz w:val="24"/>
                <w:szCs w:val="24"/>
              </w:rPr>
              <w:t xml:space="preserve"> </w:t>
            </w:r>
            <w:r>
              <w:rPr>
                <w:rFonts w:ascii="Times New Roman" w:hAnsi="Times New Roman" w:cs="Times New Roman"/>
                <w:i/>
                <w:noProof/>
                <w:sz w:val="24"/>
                <w:szCs w:val="24"/>
              </w:rPr>
              <w:t>t</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28138E" w:rsidRDefault="00C40D81" w:rsidP="000E5472">
            <w:pPr>
              <w:jc w:val="both"/>
              <w:rPr>
                <w:rFonts w:ascii="Times New Roman" w:hAnsi="Times New Roman"/>
                <w:sz w:val="24"/>
                <w:szCs w:val="24"/>
              </w:rPr>
            </w:pPr>
            <w:r w:rsidRPr="0028138E">
              <w:rPr>
                <w:rFonts w:ascii="Times New Roman" w:hAnsi="Times New Roman"/>
                <w:sz w:val="24"/>
                <w:szCs w:val="24"/>
              </w:rPr>
              <w:t>Pokazati da li postoji značajna razlika između vrednosti koje su dobijene određivanjem glukoze u kontrolnom serumu kada je odmeravanje vršeno automatskom (A) i staklenom pipetom (B).</w:t>
            </w:r>
          </w:p>
          <w:tbl>
            <w:tblPr>
              <w:tblW w:w="0" w:type="auto"/>
              <w:tblInd w:w="284" w:type="dxa"/>
              <w:tblBorders>
                <w:top w:val="single" w:sz="4" w:space="0" w:color="000000"/>
                <w:bottom w:val="single" w:sz="4" w:space="0" w:color="000000"/>
              </w:tblBorders>
              <w:tblLook w:val="04A0"/>
            </w:tblPr>
            <w:tblGrid>
              <w:gridCol w:w="540"/>
              <w:gridCol w:w="688"/>
              <w:gridCol w:w="688"/>
              <w:gridCol w:w="687"/>
              <w:gridCol w:w="687"/>
              <w:gridCol w:w="687"/>
              <w:gridCol w:w="687"/>
              <w:gridCol w:w="687"/>
              <w:gridCol w:w="687"/>
              <w:gridCol w:w="687"/>
              <w:gridCol w:w="687"/>
              <w:gridCol w:w="687"/>
              <w:gridCol w:w="687"/>
            </w:tblGrid>
            <w:tr w:rsidR="00C40D81" w:rsidRPr="0028138E" w:rsidTr="00C40D81">
              <w:tc>
                <w:tcPr>
                  <w:tcW w:w="702"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A</w:t>
                  </w:r>
                </w:p>
              </w:tc>
              <w:tc>
                <w:tcPr>
                  <w:tcW w:w="743"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5,45</w:t>
                  </w:r>
                </w:p>
              </w:tc>
              <w:tc>
                <w:tcPr>
                  <w:tcW w:w="743"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5,40</w:t>
                  </w:r>
                </w:p>
              </w:tc>
              <w:tc>
                <w:tcPr>
                  <w:tcW w:w="743"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5,52</w:t>
                  </w:r>
                </w:p>
              </w:tc>
              <w:tc>
                <w:tcPr>
                  <w:tcW w:w="743"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5,46</w:t>
                  </w:r>
                </w:p>
              </w:tc>
              <w:tc>
                <w:tcPr>
                  <w:tcW w:w="743"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5,48</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5,55</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5,52</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5,41</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5,58</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5,54</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5,43</w:t>
                  </w:r>
                </w:p>
              </w:tc>
              <w:tc>
                <w:tcPr>
                  <w:tcW w:w="744" w:type="dxa"/>
                  <w:tcBorders>
                    <w:top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5,60</w:t>
                  </w:r>
                </w:p>
              </w:tc>
            </w:tr>
            <w:tr w:rsidR="00C40D81" w:rsidRPr="0028138E" w:rsidTr="00C40D81">
              <w:tc>
                <w:tcPr>
                  <w:tcW w:w="702"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B</w:t>
                  </w:r>
                </w:p>
              </w:tc>
              <w:tc>
                <w:tcPr>
                  <w:tcW w:w="743"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5,40</w:t>
                  </w:r>
                </w:p>
              </w:tc>
              <w:tc>
                <w:tcPr>
                  <w:tcW w:w="743"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5,32</w:t>
                  </w:r>
                </w:p>
              </w:tc>
              <w:tc>
                <w:tcPr>
                  <w:tcW w:w="743"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5,38</w:t>
                  </w:r>
                </w:p>
              </w:tc>
              <w:tc>
                <w:tcPr>
                  <w:tcW w:w="743"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5,46</w:t>
                  </w:r>
                </w:p>
              </w:tc>
              <w:tc>
                <w:tcPr>
                  <w:tcW w:w="743"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5,44</w:t>
                  </w: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5,49</w:t>
                  </w: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5,43</w:t>
                  </w: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5,40</w:t>
                  </w: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5,36</w:t>
                  </w: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r w:rsidRPr="0028138E">
                    <w:rPr>
                      <w:rFonts w:ascii="Times New Roman" w:hAnsi="Times New Roman"/>
                      <w:sz w:val="24"/>
                      <w:szCs w:val="24"/>
                    </w:rPr>
                    <w:t>5,34</w:t>
                  </w: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p>
              </w:tc>
              <w:tc>
                <w:tcPr>
                  <w:tcW w:w="744" w:type="dxa"/>
                  <w:tcBorders>
                    <w:bottom w:val="single" w:sz="4" w:space="0" w:color="92CDDC"/>
                  </w:tcBorders>
                </w:tcPr>
                <w:p w:rsidR="00C40D81" w:rsidRPr="0028138E" w:rsidRDefault="00C40D81" w:rsidP="001F6187">
                  <w:pPr>
                    <w:pStyle w:val="ListParagraph"/>
                    <w:framePr w:hSpace="180" w:wrap="around" w:vAnchor="text" w:hAnchor="margin" w:y="31"/>
                    <w:spacing w:after="0" w:line="240" w:lineRule="auto"/>
                    <w:ind w:left="0"/>
                    <w:rPr>
                      <w:rFonts w:ascii="Times New Roman" w:hAnsi="Times New Roman"/>
                      <w:sz w:val="24"/>
                      <w:szCs w:val="24"/>
                    </w:rPr>
                  </w:pPr>
                </w:p>
              </w:tc>
            </w:tr>
          </w:tbl>
          <w:p w:rsidR="00C40D81" w:rsidRPr="00133390" w:rsidRDefault="00C40D81" w:rsidP="00C40D81">
            <w:pPr>
              <w:jc w:val="both"/>
              <w:rPr>
                <w:rFonts w:ascii="Times New Roman" w:hAnsi="Times New Roman"/>
                <w:sz w:val="24"/>
                <w:szCs w:val="24"/>
              </w:rPr>
            </w:pPr>
          </w:p>
        </w:tc>
      </w:tr>
    </w:tbl>
    <w:p w:rsidR="00C40D81" w:rsidRDefault="00C40D81" w:rsidP="00C40D81">
      <w:pPr>
        <w:spacing w:after="0" w:line="240" w:lineRule="auto"/>
        <w:jc w:val="both"/>
        <w:rPr>
          <w:rFonts w:ascii="Times New Roman" w:hAnsi="Times New Roman"/>
          <w:b/>
          <w:sz w:val="24"/>
          <w:szCs w:val="24"/>
        </w:rPr>
      </w:pPr>
    </w:p>
    <w:p w:rsidR="00C40D81" w:rsidRDefault="00C40D81" w:rsidP="00C40D81">
      <w:pPr>
        <w:rPr>
          <w:rFonts w:ascii="Times New Roman" w:hAnsi="Times New Roman"/>
          <w:b/>
          <w:sz w:val="24"/>
          <w:szCs w:val="24"/>
        </w:rPr>
      </w:pPr>
      <w:r>
        <w:rPr>
          <w:rFonts w:ascii="Times New Roman" w:hAnsi="Times New Roman"/>
          <w:b/>
          <w:sz w:val="24"/>
          <w:szCs w:val="24"/>
        </w:rPr>
        <w:br w:type="page"/>
      </w:r>
    </w:p>
    <w:p w:rsidR="00C40D81" w:rsidRPr="00021601" w:rsidRDefault="00C40D81" w:rsidP="00C40D81">
      <w:pPr>
        <w:spacing w:after="0" w:line="240" w:lineRule="auto"/>
        <w:jc w:val="both"/>
        <w:rPr>
          <w:rFonts w:ascii="Times New Roman" w:hAnsi="Times New Roman"/>
          <w:b/>
          <w:sz w:val="24"/>
          <w:szCs w:val="24"/>
        </w:rPr>
      </w:pPr>
      <w:r>
        <w:rPr>
          <w:rFonts w:ascii="Times New Roman" w:hAnsi="Times New Roman"/>
          <w:b/>
          <w:sz w:val="24"/>
          <w:szCs w:val="24"/>
        </w:rPr>
        <w:lastRenderedPageBreak/>
        <w:t>Uporedni t-test</w:t>
      </w:r>
    </w:p>
    <w:p w:rsidR="00C40D81" w:rsidRPr="0028138E" w:rsidRDefault="00C40D81" w:rsidP="00C40D81">
      <w:pPr>
        <w:spacing w:after="0" w:line="240" w:lineRule="auto"/>
        <w:jc w:val="both"/>
        <w:rPr>
          <w:rFonts w:ascii="Times New Roman" w:hAnsi="Times New Roman"/>
          <w:b/>
          <w:i/>
          <w:sz w:val="24"/>
          <w:szCs w:val="24"/>
          <w:u w:val="single"/>
        </w:rPr>
      </w:pPr>
    </w:p>
    <w:p w:rsidR="00C40D81" w:rsidRPr="0028138E" w:rsidRDefault="00C40D81" w:rsidP="00102A3F">
      <w:pPr>
        <w:numPr>
          <w:ilvl w:val="0"/>
          <w:numId w:val="9"/>
        </w:numPr>
        <w:spacing w:after="0" w:line="240" w:lineRule="auto"/>
        <w:jc w:val="both"/>
        <w:rPr>
          <w:rFonts w:ascii="Times New Roman" w:hAnsi="Times New Roman"/>
          <w:sz w:val="24"/>
          <w:szCs w:val="24"/>
        </w:rPr>
      </w:pPr>
      <w:r w:rsidRPr="0028138E">
        <w:rPr>
          <w:rFonts w:ascii="Times New Roman" w:hAnsi="Times New Roman"/>
          <w:sz w:val="24"/>
          <w:szCs w:val="24"/>
        </w:rPr>
        <w:t>Upoređivanje dve metode ispitivanjem uzoraka koji sadrže različite količine analita.</w:t>
      </w:r>
    </w:p>
    <w:p w:rsidR="00C40D81" w:rsidRPr="0028138E" w:rsidRDefault="00C40D81" w:rsidP="00102A3F">
      <w:pPr>
        <w:numPr>
          <w:ilvl w:val="0"/>
          <w:numId w:val="9"/>
        </w:numPr>
        <w:spacing w:after="0" w:line="240" w:lineRule="auto"/>
        <w:jc w:val="both"/>
        <w:rPr>
          <w:rFonts w:ascii="Times New Roman" w:hAnsi="Times New Roman"/>
          <w:sz w:val="24"/>
          <w:szCs w:val="24"/>
        </w:rPr>
      </w:pPr>
      <w:r w:rsidRPr="0028138E">
        <w:rPr>
          <w:rFonts w:ascii="Times New Roman" w:hAnsi="Times New Roman"/>
          <w:sz w:val="24"/>
          <w:szCs w:val="24"/>
        </w:rPr>
        <w:t>U ovom slučaju ne može da se upotrebi test za upoređivanje dve srednje vrednosti jer on ne razdvaja varijaciju između metoda od varijacije uzrokovane razlikama između uzoraka</w:t>
      </w:r>
    </w:p>
    <w:p w:rsidR="00C40D81" w:rsidRPr="0028138E" w:rsidRDefault="00C40D81" w:rsidP="00102A3F">
      <w:pPr>
        <w:numPr>
          <w:ilvl w:val="0"/>
          <w:numId w:val="9"/>
        </w:numPr>
        <w:spacing w:after="0" w:line="240" w:lineRule="auto"/>
        <w:jc w:val="both"/>
        <w:rPr>
          <w:rFonts w:ascii="Times New Roman" w:hAnsi="Times New Roman"/>
          <w:i/>
          <w:sz w:val="24"/>
          <w:szCs w:val="24"/>
        </w:rPr>
      </w:pPr>
      <w:r w:rsidRPr="0028138E">
        <w:rPr>
          <w:rFonts w:ascii="Times New Roman" w:hAnsi="Times New Roman"/>
          <w:sz w:val="24"/>
          <w:szCs w:val="24"/>
        </w:rPr>
        <w:t xml:space="preserve">Ne može da se koristi kada je širok opseg koncentracija, jer se zasniva na pretpostavci da bilo koja greška, slušajna ili sistematska, je nezavisna od koncentracije. </w:t>
      </w:r>
      <w:r w:rsidRPr="0028138E">
        <w:rPr>
          <w:rFonts w:ascii="Times New Roman" w:hAnsi="Times New Roman"/>
          <w:i/>
          <w:sz w:val="24"/>
          <w:szCs w:val="24"/>
        </w:rPr>
        <w:t>Alternativa – linearna regresiona analiza.</w:t>
      </w:r>
    </w:p>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.9.</w:t>
            </w:r>
            <w:r w:rsidR="000E5472">
              <w:rPr>
                <w:rFonts w:ascii="Times New Roman" w:hAnsi="Times New Roman" w:cs="Times New Roman"/>
                <w:b/>
                <w:noProof/>
                <w:sz w:val="24"/>
                <w:szCs w:val="24"/>
              </w:rPr>
              <w:t xml:space="preserve"> </w:t>
            </w:r>
            <w:r>
              <w:rPr>
                <w:rFonts w:ascii="Times New Roman" w:hAnsi="Times New Roman" w:cs="Times New Roman"/>
                <w:i/>
                <w:noProof/>
                <w:sz w:val="24"/>
                <w:szCs w:val="24"/>
              </w:rPr>
              <w:t>t</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0E5472" w:rsidRDefault="00C40D81" w:rsidP="00C40D81">
            <w:pPr>
              <w:rPr>
                <w:rFonts w:ascii="Times New Roman" w:hAnsi="Times New Roman"/>
                <w:i/>
                <w:sz w:val="24"/>
                <w:szCs w:val="24"/>
              </w:rPr>
            </w:pPr>
            <w:r w:rsidRPr="0028138E">
              <w:rPr>
                <w:rFonts w:ascii="Times New Roman" w:hAnsi="Times New Roman"/>
                <w:sz w:val="24"/>
                <w:szCs w:val="24"/>
              </w:rPr>
              <w:t>Podaci u tabeli pokazuju koncentraciju gvožđa (μg/dm</w:t>
            </w:r>
            <w:r w:rsidRPr="0028138E">
              <w:rPr>
                <w:rFonts w:ascii="Times New Roman" w:hAnsi="Times New Roman"/>
                <w:sz w:val="24"/>
                <w:szCs w:val="24"/>
                <w:vertAlign w:val="superscript"/>
              </w:rPr>
              <w:t>3</w:t>
            </w:r>
            <w:r w:rsidRPr="0028138E">
              <w:rPr>
                <w:rFonts w:ascii="Times New Roman" w:hAnsi="Times New Roman"/>
                <w:sz w:val="24"/>
                <w:szCs w:val="24"/>
              </w:rPr>
              <w:t>) određenu dvema različitim metoda u svakom od četiri uzorka.</w:t>
            </w:r>
          </w:p>
          <w:tbl>
            <w:tblPr>
              <w:tblW w:w="0" w:type="auto"/>
              <w:tblInd w:w="903" w:type="dxa"/>
              <w:tblBorders>
                <w:top w:val="single" w:sz="4" w:space="0" w:color="auto"/>
                <w:bottom w:val="single" w:sz="4" w:space="0" w:color="auto"/>
              </w:tblBorders>
              <w:tblLook w:val="01E0"/>
            </w:tblPr>
            <w:tblGrid>
              <w:gridCol w:w="1162"/>
              <w:gridCol w:w="2078"/>
              <w:gridCol w:w="2160"/>
            </w:tblGrid>
            <w:tr w:rsidR="00C40D81" w:rsidRPr="0028138E" w:rsidTr="00C40D81">
              <w:tc>
                <w:tcPr>
                  <w:tcW w:w="1162" w:type="dxa"/>
                  <w:tcBorders>
                    <w:top w:val="single" w:sz="4" w:space="0" w:color="B8CCE4"/>
                    <w:bottom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Uzorak</w:t>
                  </w:r>
                </w:p>
              </w:tc>
              <w:tc>
                <w:tcPr>
                  <w:tcW w:w="2078" w:type="dxa"/>
                  <w:tcBorders>
                    <w:top w:val="single" w:sz="4" w:space="0" w:color="B8CCE4"/>
                    <w:bottom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Oksidacija</w:t>
                  </w:r>
                </w:p>
              </w:tc>
              <w:tc>
                <w:tcPr>
                  <w:tcW w:w="2160" w:type="dxa"/>
                  <w:tcBorders>
                    <w:top w:val="single" w:sz="4" w:space="0" w:color="B8CCE4"/>
                    <w:bottom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Ekstrakcija</w:t>
                  </w:r>
                </w:p>
              </w:tc>
            </w:tr>
            <w:tr w:rsidR="00C40D81" w:rsidRPr="0028138E" w:rsidTr="00C40D81">
              <w:tc>
                <w:tcPr>
                  <w:tcW w:w="1162" w:type="dxa"/>
                  <w:tcBorders>
                    <w:top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1</w:t>
                  </w:r>
                </w:p>
              </w:tc>
              <w:tc>
                <w:tcPr>
                  <w:tcW w:w="2078" w:type="dxa"/>
                  <w:tcBorders>
                    <w:top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71</w:t>
                  </w:r>
                </w:p>
              </w:tc>
              <w:tc>
                <w:tcPr>
                  <w:tcW w:w="2160" w:type="dxa"/>
                  <w:tcBorders>
                    <w:top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76</w:t>
                  </w:r>
                </w:p>
              </w:tc>
            </w:tr>
            <w:tr w:rsidR="00C40D81" w:rsidRPr="0028138E" w:rsidTr="00C40D81">
              <w:tc>
                <w:tcPr>
                  <w:tcW w:w="1162" w:type="dxa"/>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2</w:t>
                  </w:r>
                </w:p>
              </w:tc>
              <w:tc>
                <w:tcPr>
                  <w:tcW w:w="2078" w:type="dxa"/>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61</w:t>
                  </w:r>
                </w:p>
              </w:tc>
              <w:tc>
                <w:tcPr>
                  <w:tcW w:w="2160" w:type="dxa"/>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68</w:t>
                  </w:r>
                </w:p>
              </w:tc>
            </w:tr>
            <w:tr w:rsidR="00C40D81" w:rsidRPr="0028138E" w:rsidTr="00C40D81">
              <w:tc>
                <w:tcPr>
                  <w:tcW w:w="1162" w:type="dxa"/>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3</w:t>
                  </w:r>
                </w:p>
              </w:tc>
              <w:tc>
                <w:tcPr>
                  <w:tcW w:w="2078" w:type="dxa"/>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50</w:t>
                  </w:r>
                </w:p>
              </w:tc>
              <w:tc>
                <w:tcPr>
                  <w:tcW w:w="2160" w:type="dxa"/>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48</w:t>
                  </w:r>
                </w:p>
              </w:tc>
            </w:tr>
            <w:tr w:rsidR="00C40D81" w:rsidRPr="0028138E" w:rsidTr="00C40D81">
              <w:tc>
                <w:tcPr>
                  <w:tcW w:w="1162" w:type="dxa"/>
                  <w:tcBorders>
                    <w:bottom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4</w:t>
                  </w:r>
                </w:p>
              </w:tc>
              <w:tc>
                <w:tcPr>
                  <w:tcW w:w="2078" w:type="dxa"/>
                  <w:tcBorders>
                    <w:bottom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60</w:t>
                  </w:r>
                </w:p>
              </w:tc>
              <w:tc>
                <w:tcPr>
                  <w:tcW w:w="2160" w:type="dxa"/>
                  <w:tcBorders>
                    <w:bottom w:val="single" w:sz="4" w:space="0" w:color="B8CCE4"/>
                  </w:tcBorders>
                </w:tcPr>
                <w:p w:rsidR="00C40D81" w:rsidRPr="0028138E" w:rsidRDefault="00C40D81" w:rsidP="001F6187">
                  <w:pPr>
                    <w:framePr w:hSpace="180" w:wrap="around" w:vAnchor="text" w:hAnchor="margin" w:y="31"/>
                    <w:spacing w:after="0" w:line="240" w:lineRule="auto"/>
                    <w:rPr>
                      <w:rFonts w:ascii="Times New Roman" w:hAnsi="Times New Roman"/>
                      <w:sz w:val="24"/>
                      <w:szCs w:val="24"/>
                    </w:rPr>
                  </w:pPr>
                  <w:r w:rsidRPr="0028138E">
                    <w:rPr>
                      <w:rFonts w:ascii="Times New Roman" w:hAnsi="Times New Roman"/>
                      <w:sz w:val="24"/>
                      <w:szCs w:val="24"/>
                    </w:rPr>
                    <w:t>57</w:t>
                  </w:r>
                </w:p>
              </w:tc>
            </w:tr>
          </w:tbl>
          <w:p w:rsidR="000E5472" w:rsidRDefault="000E5472" w:rsidP="00C40D81">
            <w:pPr>
              <w:rPr>
                <w:rFonts w:ascii="Times New Roman" w:hAnsi="Times New Roman"/>
                <w:sz w:val="24"/>
                <w:szCs w:val="24"/>
              </w:rPr>
            </w:pPr>
          </w:p>
          <w:p w:rsidR="00C40D81" w:rsidRDefault="00C40D81" w:rsidP="00C40D81">
            <w:pPr>
              <w:rPr>
                <w:rFonts w:ascii="Times New Roman" w:hAnsi="Times New Roman"/>
                <w:sz w:val="24"/>
                <w:szCs w:val="24"/>
              </w:rPr>
            </w:pPr>
            <w:r w:rsidRPr="0028138E">
              <w:rPr>
                <w:rFonts w:ascii="Times New Roman" w:hAnsi="Times New Roman"/>
                <w:sz w:val="24"/>
                <w:szCs w:val="24"/>
              </w:rPr>
              <w:t>Utvrditi da li se srednje vrednosti dobijene različitim metodama značajno razlikuju.</w:t>
            </w:r>
          </w:p>
          <w:p w:rsidR="00C40D81" w:rsidRPr="000E5472" w:rsidRDefault="00C40D81" w:rsidP="00C40D81">
            <w:pPr>
              <w:rPr>
                <w:rFonts w:ascii="Times New Roman" w:hAnsi="Times New Roman"/>
                <w:sz w:val="24"/>
                <w:szCs w:val="24"/>
              </w:rPr>
            </w:pPr>
            <w:r w:rsidRPr="0067410C">
              <w:rPr>
                <w:rFonts w:ascii="Times New Roman" w:hAnsi="Times New Roman"/>
                <w:b/>
                <w:sz w:val="24"/>
                <w:szCs w:val="24"/>
              </w:rPr>
              <w:t>Rešenje</w:t>
            </w:r>
            <w:r>
              <w:rPr>
                <w:rFonts w:ascii="Times New Roman" w:hAnsi="Times New Roman"/>
                <w:sz w:val="24"/>
                <w:szCs w:val="24"/>
              </w:rPr>
              <w:t>:</w:t>
            </w:r>
          </w:p>
          <w:p w:rsidR="00C40D81" w:rsidRPr="0028138E" w:rsidRDefault="00C40D81" w:rsidP="00C40D81">
            <w:pPr>
              <w:rPr>
                <w:rFonts w:ascii="Times New Roman" w:hAnsi="Times New Roman"/>
                <w:sz w:val="24"/>
                <w:szCs w:val="24"/>
              </w:rPr>
            </w:pPr>
            <w:r w:rsidRPr="0028138E">
              <w:rPr>
                <w:rFonts w:ascii="Times New Roman" w:hAnsi="Times New Roman"/>
                <w:sz w:val="24"/>
                <w:szCs w:val="24"/>
              </w:rPr>
              <w:t xml:space="preserve">Uporednim t-testom se testira značajnost srednje vrednosti razlike parova </w:t>
            </w:r>
            <w:r w:rsidRPr="0028138E">
              <w:rPr>
                <w:rFonts w:ascii="Times New Roman" w:hAnsi="Times New Roman"/>
                <w:position w:val="-6"/>
                <w:sz w:val="24"/>
                <w:szCs w:val="24"/>
              </w:rPr>
              <w:object w:dxaOrig="220" w:dyaOrig="300">
                <v:shape id="_x0000_i1104" type="#_x0000_t75" style="width:10.5pt;height:15pt" o:ole="">
                  <v:imagedata r:id="rId321" o:title=""/>
                </v:shape>
                <o:OLEObject Type="Embed" ProgID="Equation.3" ShapeID="_x0000_i1104" DrawAspect="Content" ObjectID="_1492254410" r:id="rId322"/>
              </w:object>
            </w:r>
            <w:r w:rsidRPr="0028138E">
              <w:rPr>
                <w:rFonts w:ascii="Times New Roman" w:hAnsi="Times New Roman"/>
                <w:sz w:val="24"/>
                <w:szCs w:val="24"/>
              </w:rPr>
              <w:t xml:space="preserve"> prema sledećoj jednačini: </w:t>
            </w:r>
            <w:r w:rsidRPr="0067410C">
              <w:rPr>
                <w:rFonts w:ascii="Times New Roman" w:hAnsi="Times New Roman"/>
                <w:position w:val="-30"/>
                <w:sz w:val="24"/>
                <w:szCs w:val="24"/>
              </w:rPr>
              <w:object w:dxaOrig="980" w:dyaOrig="740">
                <v:shape id="_x0000_i1105" type="#_x0000_t75" style="width:48.75pt;height:37.5pt" o:ole="">
                  <v:imagedata r:id="rId323" o:title=""/>
                </v:shape>
                <o:OLEObject Type="Embed" ProgID="Equation.3" ShapeID="_x0000_i1105" DrawAspect="Content" ObjectID="_1492254411" r:id="rId324"/>
              </w:object>
            </w:r>
            <w:r w:rsidRPr="0028138E">
              <w:rPr>
                <w:rFonts w:ascii="Times New Roman" w:hAnsi="Times New Roman"/>
                <w:sz w:val="24"/>
                <w:szCs w:val="24"/>
              </w:rPr>
              <w:t xml:space="preserve">, gde je  </w:t>
            </w:r>
            <w:r w:rsidRPr="0028138E">
              <w:rPr>
                <w:rFonts w:ascii="Times New Roman" w:hAnsi="Times New Roman"/>
                <w:i/>
                <w:sz w:val="24"/>
                <w:szCs w:val="24"/>
              </w:rPr>
              <w:t>s</w:t>
            </w:r>
            <w:r w:rsidRPr="0028138E">
              <w:rPr>
                <w:rFonts w:ascii="Times New Roman" w:hAnsi="Times New Roman"/>
                <w:i/>
                <w:sz w:val="24"/>
                <w:szCs w:val="24"/>
                <w:vertAlign w:val="subscript"/>
              </w:rPr>
              <w:t>d</w:t>
            </w:r>
            <w:r w:rsidRPr="0028138E">
              <w:rPr>
                <w:rFonts w:ascii="Times New Roman" w:hAnsi="Times New Roman"/>
                <w:i/>
                <w:sz w:val="24"/>
                <w:szCs w:val="24"/>
              </w:rPr>
              <w:t xml:space="preserve"> – </w:t>
            </w:r>
            <w:r w:rsidRPr="0028138E">
              <w:rPr>
                <w:rFonts w:ascii="Times New Roman" w:hAnsi="Times New Roman"/>
                <w:sz w:val="24"/>
                <w:szCs w:val="24"/>
              </w:rPr>
              <w:t xml:space="preserve">standardna devijacija dobijenih razlika. Ukoliko je izračunata vrednost parametra t veća od tablične (kritične vrednosti), nulta hipoteza se odbacuje i kaže se da se </w:t>
            </w:r>
            <w:r w:rsidRPr="0028138E">
              <w:rPr>
                <w:rFonts w:ascii="Times New Roman" w:hAnsi="Times New Roman"/>
                <w:position w:val="-6"/>
                <w:sz w:val="24"/>
                <w:szCs w:val="24"/>
              </w:rPr>
              <w:object w:dxaOrig="200" w:dyaOrig="279">
                <v:shape id="_x0000_i1106" type="#_x0000_t75" style="width:9.75pt;height:14.25pt" o:ole="">
                  <v:imagedata r:id="rId325" o:title=""/>
                </v:shape>
                <o:OLEObject Type="Embed" ProgID="Equation.3" ShapeID="_x0000_i1106" DrawAspect="Content" ObjectID="_1492254412" r:id="rId326"/>
              </w:object>
            </w:r>
            <w:r w:rsidRPr="0028138E">
              <w:rPr>
                <w:rFonts w:ascii="Times New Roman" w:hAnsi="Times New Roman"/>
                <w:sz w:val="24"/>
                <w:szCs w:val="24"/>
              </w:rPr>
              <w:t>značajno razlikuje od nule, odnosno da je razlika u parovima statistički značajna.</w:t>
            </w:r>
          </w:p>
          <w:p w:rsidR="00C40D81" w:rsidRPr="0028138E" w:rsidRDefault="00C40D81" w:rsidP="00C40D81">
            <w:pPr>
              <w:rPr>
                <w:rFonts w:ascii="Times New Roman" w:hAnsi="Times New Roman"/>
                <w:sz w:val="24"/>
                <w:szCs w:val="24"/>
              </w:rPr>
            </w:pPr>
          </w:p>
          <w:p w:rsidR="00C40D81" w:rsidRPr="0028138E" w:rsidRDefault="00C40D81" w:rsidP="00C40D81">
            <w:pPr>
              <w:pStyle w:val="ListParagraph"/>
              <w:ind w:left="0"/>
              <w:rPr>
                <w:rFonts w:ascii="Times New Roman" w:hAnsi="Times New Roman"/>
                <w:sz w:val="24"/>
                <w:szCs w:val="24"/>
              </w:rPr>
            </w:pPr>
            <w:r w:rsidRPr="0028138E">
              <w:rPr>
                <w:rFonts w:ascii="Times New Roman" w:hAnsi="Times New Roman"/>
                <w:noProof/>
                <w:sz w:val="24"/>
                <w:szCs w:val="24"/>
              </w:rPr>
              <w:t>U</w:t>
            </w:r>
            <w:r w:rsidRPr="0028138E">
              <w:rPr>
                <w:rFonts w:ascii="Times New Roman" w:hAnsi="Times New Roman"/>
                <w:sz w:val="24"/>
                <w:szCs w:val="24"/>
              </w:rPr>
              <w:t xml:space="preserve"> okviru Data AnalysisToolPack-a postoji alatka </w:t>
            </w:r>
            <w:r w:rsidRPr="0028138E">
              <w:rPr>
                <w:rFonts w:ascii="Times New Roman" w:hAnsi="Times New Roman"/>
                <w:b/>
                <w:sz w:val="24"/>
                <w:szCs w:val="24"/>
              </w:rPr>
              <w:t>t-Test: PairedTwo-Sample for Means</w:t>
            </w:r>
            <w:r w:rsidRPr="0028138E">
              <w:rPr>
                <w:rFonts w:ascii="Times New Roman" w:hAnsi="Times New Roman"/>
                <w:sz w:val="24"/>
                <w:szCs w:val="24"/>
              </w:rPr>
              <w:t>.</w:t>
            </w:r>
          </w:p>
          <w:p w:rsidR="00C40D81" w:rsidRPr="0028138E" w:rsidRDefault="00C40D81" w:rsidP="00C40D81">
            <w:pPr>
              <w:pStyle w:val="ListParagraph"/>
              <w:ind w:left="0"/>
              <w:rPr>
                <w:rFonts w:ascii="Times New Roman" w:hAnsi="Times New Roman"/>
                <w:sz w:val="24"/>
                <w:szCs w:val="24"/>
              </w:rPr>
            </w:pPr>
            <w:r w:rsidRPr="0028138E">
              <w:rPr>
                <w:rFonts w:ascii="Times New Roman" w:hAnsi="Times New Roman"/>
                <w:sz w:val="24"/>
                <w:szCs w:val="24"/>
              </w:rPr>
              <w:t xml:space="preserve">U polje </w:t>
            </w:r>
            <w:r w:rsidRPr="0028138E">
              <w:rPr>
                <w:rFonts w:ascii="Times New Roman" w:hAnsi="Times New Roman"/>
                <w:b/>
                <w:sz w:val="24"/>
                <w:szCs w:val="24"/>
              </w:rPr>
              <w:t>Input Range,</w:t>
            </w:r>
            <w:r w:rsidRPr="0028138E">
              <w:rPr>
                <w:rFonts w:ascii="Times New Roman" w:hAnsi="Times New Roman"/>
                <w:sz w:val="24"/>
                <w:szCs w:val="24"/>
              </w:rPr>
              <w:t xml:space="preserve"> kao </w:t>
            </w:r>
            <w:r w:rsidRPr="0028138E">
              <w:rPr>
                <w:rFonts w:ascii="Times New Roman" w:hAnsi="Times New Roman"/>
                <w:b/>
                <w:sz w:val="24"/>
                <w:szCs w:val="24"/>
              </w:rPr>
              <w:t>Variable 1</w:t>
            </w:r>
            <w:r w:rsidRPr="0028138E">
              <w:rPr>
                <w:rFonts w:ascii="Times New Roman" w:hAnsi="Times New Roman"/>
                <w:sz w:val="24"/>
                <w:szCs w:val="24"/>
              </w:rPr>
              <w:t xml:space="preserve"> unesite opseg ćelija </w:t>
            </w:r>
            <w:r>
              <w:rPr>
                <w:rFonts w:ascii="Times New Roman" w:hAnsi="Times New Roman"/>
                <w:sz w:val="24"/>
                <w:szCs w:val="24"/>
              </w:rPr>
              <w:t xml:space="preserve">jednog </w:t>
            </w:r>
            <w:r w:rsidRPr="0028138E">
              <w:rPr>
                <w:rFonts w:ascii="Times New Roman" w:hAnsi="Times New Roman"/>
                <w:sz w:val="24"/>
                <w:szCs w:val="24"/>
              </w:rPr>
              <w:t>set</w:t>
            </w:r>
            <w:r>
              <w:rPr>
                <w:rFonts w:ascii="Times New Roman" w:hAnsi="Times New Roman"/>
                <w:sz w:val="24"/>
                <w:szCs w:val="24"/>
              </w:rPr>
              <w:t>a podataka, kao</w:t>
            </w:r>
            <w:r w:rsidRPr="0028138E">
              <w:rPr>
                <w:rFonts w:ascii="Times New Roman" w:hAnsi="Times New Roman"/>
                <w:b/>
                <w:sz w:val="24"/>
                <w:szCs w:val="24"/>
              </w:rPr>
              <w:t>Variable 2</w:t>
            </w:r>
            <w:r>
              <w:rPr>
                <w:rFonts w:ascii="Times New Roman" w:hAnsi="Times New Roman"/>
                <w:sz w:val="24"/>
                <w:szCs w:val="24"/>
              </w:rPr>
              <w:t xml:space="preserve"> unesite drugi, poredbeni, seti</w:t>
            </w:r>
            <w:r w:rsidRPr="0028138E">
              <w:rPr>
                <w:rFonts w:ascii="Times New Roman" w:hAnsi="Times New Roman"/>
                <w:sz w:val="24"/>
                <w:szCs w:val="24"/>
              </w:rPr>
              <w:t xml:space="preserve"> podataka.</w:t>
            </w:r>
          </w:p>
          <w:p w:rsidR="00C40D81" w:rsidRPr="0028138E" w:rsidRDefault="00C40D81" w:rsidP="00C40D81">
            <w:pPr>
              <w:rPr>
                <w:rFonts w:ascii="Times New Roman" w:hAnsi="Times New Roman"/>
                <w:sz w:val="24"/>
                <w:szCs w:val="24"/>
              </w:rPr>
            </w:pPr>
            <w:r w:rsidRPr="0028138E">
              <w:rPr>
                <w:rFonts w:ascii="Times New Roman" w:hAnsi="Times New Roman"/>
                <w:sz w:val="24"/>
                <w:szCs w:val="24"/>
              </w:rPr>
              <w:t xml:space="preserve">U polje </w:t>
            </w:r>
            <w:r w:rsidRPr="0028138E">
              <w:rPr>
                <w:rFonts w:ascii="Times New Roman" w:hAnsi="Times New Roman"/>
                <w:b/>
                <w:sz w:val="24"/>
                <w:szCs w:val="24"/>
              </w:rPr>
              <w:t>Output Range</w:t>
            </w:r>
            <w:r w:rsidRPr="0028138E">
              <w:rPr>
                <w:rFonts w:ascii="Times New Roman" w:hAnsi="Times New Roman"/>
                <w:sz w:val="24"/>
                <w:szCs w:val="24"/>
              </w:rPr>
              <w:t xml:space="preserve"> unesite ćeliju ispod koje i desno do koje nema ni</w:t>
            </w:r>
            <w:r>
              <w:rPr>
                <w:rFonts w:ascii="Times New Roman" w:hAnsi="Times New Roman"/>
                <w:sz w:val="24"/>
                <w:szCs w:val="24"/>
              </w:rPr>
              <w:t>kakvih podataka na radnom listu.</w:t>
            </w:r>
          </w:p>
          <w:p w:rsidR="00C40D81" w:rsidRDefault="00C40D81" w:rsidP="000E5472">
            <w:pPr>
              <w:rPr>
                <w:rFonts w:ascii="Times New Roman" w:hAnsi="Times New Roman"/>
                <w:sz w:val="24"/>
                <w:szCs w:val="24"/>
              </w:rPr>
            </w:pPr>
            <w:r w:rsidRPr="0028138E">
              <w:rPr>
                <w:rFonts w:ascii="Times New Roman" w:hAnsi="Times New Roman"/>
                <w:i/>
                <w:noProof/>
                <w:sz w:val="24"/>
                <w:szCs w:val="24"/>
              </w:rPr>
              <w:lastRenderedPageBreak/>
              <w:drawing>
                <wp:inline distT="0" distB="0" distL="0" distR="0">
                  <wp:extent cx="2663064" cy="1308354"/>
                  <wp:effectExtent l="57150" t="57150" r="118745" b="120650"/>
                  <wp:docPr id="52" name="Slika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27" cstate="print"/>
                          <a:srcRect l="18111" t="52943" r="54607" b="25668"/>
                          <a:stretch>
                            <a:fillRect/>
                          </a:stretch>
                        </pic:blipFill>
                        <pic:spPr bwMode="auto">
                          <a:xfrm>
                            <a:off x="0" y="0"/>
                            <a:ext cx="2662555" cy="1308100"/>
                          </a:xfrm>
                          <a:prstGeom prst="rect">
                            <a:avLst/>
                          </a:prstGeom>
                          <a:noFill/>
                          <a:ln w="9525">
                            <a:solidFill>
                              <a:schemeClr val="accent5">
                                <a:lumMod val="60000"/>
                                <a:lumOff val="40000"/>
                              </a:schemeClr>
                            </a:solidFill>
                            <a:miter lim="800000"/>
                            <a:headEnd/>
                            <a:tailEnd/>
                          </a:ln>
                          <a:effectLst>
                            <a:outerShdw blurRad="50800" dist="38100" dir="2700000" algn="tl" rotWithShape="0">
                              <a:prstClr val="black">
                                <a:alpha val="40000"/>
                              </a:prstClr>
                            </a:outerShdw>
                          </a:effectLst>
                        </pic:spPr>
                      </pic:pic>
                    </a:graphicData>
                  </a:graphic>
                </wp:inline>
              </w:drawing>
            </w:r>
          </w:p>
          <w:p w:rsidR="00C40D81" w:rsidRPr="000E5472" w:rsidRDefault="00C40D81" w:rsidP="000E5472">
            <w:pPr>
              <w:pStyle w:val="ListParagraph"/>
              <w:ind w:left="0"/>
              <w:jc w:val="both"/>
              <w:rPr>
                <w:rFonts w:ascii="Times New Roman" w:hAnsi="Times New Roman"/>
                <w:sz w:val="24"/>
                <w:szCs w:val="24"/>
              </w:rPr>
            </w:pPr>
            <w:r w:rsidRPr="0028138E">
              <w:rPr>
                <w:rFonts w:ascii="Times New Roman" w:hAnsi="Times New Roman"/>
                <w:sz w:val="24"/>
                <w:szCs w:val="24"/>
              </w:rPr>
              <w:t>Ukoliko ste sve ispravno uradili trebalo bi da konačan rezultat izgleda ovako:</w:t>
            </w:r>
          </w:p>
          <w:p w:rsidR="00C40D81" w:rsidRPr="0028138E" w:rsidRDefault="00C40D81" w:rsidP="00C40D81">
            <w:pPr>
              <w:tabs>
                <w:tab w:val="left" w:pos="6210"/>
                <w:tab w:val="right" w:pos="9071"/>
              </w:tabs>
              <w:jc w:val="both"/>
              <w:rPr>
                <w:rFonts w:ascii="Times New Roman" w:hAnsi="Times New Roman"/>
                <w:i/>
                <w:sz w:val="24"/>
                <w:szCs w:val="24"/>
              </w:rPr>
            </w:pPr>
            <w:r w:rsidRPr="0028138E">
              <w:rPr>
                <w:rFonts w:ascii="Times New Roman" w:hAnsi="Times New Roman"/>
                <w:noProof/>
                <w:sz w:val="24"/>
                <w:szCs w:val="24"/>
              </w:rPr>
              <w:drawing>
                <wp:inline distT="0" distB="0" distL="0" distR="0">
                  <wp:extent cx="3398266" cy="1981708"/>
                  <wp:effectExtent l="57150" t="57150" r="107315" b="114300"/>
                  <wp:docPr id="53" name="Slika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28" cstate="print"/>
                          <a:srcRect l="3229" t="18758" r="55617" b="43086"/>
                          <a:stretch>
                            <a:fillRect/>
                          </a:stretch>
                        </pic:blipFill>
                        <pic:spPr bwMode="auto">
                          <a:xfrm>
                            <a:off x="0" y="0"/>
                            <a:ext cx="3397885" cy="1981200"/>
                          </a:xfrm>
                          <a:prstGeom prst="rect">
                            <a:avLst/>
                          </a:prstGeom>
                          <a:noFill/>
                          <a:ln w="9525">
                            <a:solidFill>
                              <a:schemeClr val="accent5">
                                <a:lumMod val="60000"/>
                                <a:lumOff val="40000"/>
                              </a:schemeClr>
                            </a:solidFill>
                            <a:miter lim="800000"/>
                            <a:headEnd/>
                            <a:tailEnd/>
                          </a:ln>
                          <a:effectLst>
                            <a:outerShdw blurRad="50800" dist="38100" dir="2700000" algn="tl" rotWithShape="0">
                              <a:prstClr val="black">
                                <a:alpha val="40000"/>
                              </a:prstClr>
                            </a:outerShdw>
                          </a:effectLst>
                        </pic:spPr>
                      </pic:pic>
                    </a:graphicData>
                  </a:graphic>
                </wp:inline>
              </w:drawing>
            </w:r>
          </w:p>
          <w:p w:rsidR="00C40D81" w:rsidRPr="0028138E" w:rsidRDefault="00C40D81" w:rsidP="000E5472">
            <w:pPr>
              <w:tabs>
                <w:tab w:val="left" w:pos="6210"/>
                <w:tab w:val="right" w:pos="9071"/>
              </w:tabs>
              <w:spacing w:after="0"/>
              <w:jc w:val="both"/>
              <w:rPr>
                <w:rFonts w:ascii="Times New Roman" w:hAnsi="Times New Roman"/>
                <w:sz w:val="24"/>
                <w:szCs w:val="24"/>
              </w:rPr>
            </w:pPr>
            <w:r>
              <w:rPr>
                <w:rFonts w:ascii="Times New Roman" w:hAnsi="Times New Roman"/>
                <w:sz w:val="24"/>
                <w:szCs w:val="24"/>
              </w:rPr>
              <w:t xml:space="preserve">Kako je : </w:t>
            </w:r>
            <w:r w:rsidRPr="00E62E92">
              <w:rPr>
                <w:rFonts w:ascii="Times New Roman" w:hAnsi="Times New Roman"/>
                <w:position w:val="-14"/>
                <w:sz w:val="24"/>
                <w:szCs w:val="24"/>
              </w:rPr>
              <w:object w:dxaOrig="3580" w:dyaOrig="400">
                <v:shape id="_x0000_i1107" type="#_x0000_t75" style="width:179.25pt;height:20.25pt" o:ole="">
                  <v:imagedata r:id="rId329" o:title=""/>
                </v:shape>
                <o:OLEObject Type="Embed" ProgID="Equation.3" ShapeID="_x0000_i1107" DrawAspect="Content" ObjectID="_1492254413" r:id="rId330"/>
              </w:object>
            </w:r>
          </w:p>
          <w:p w:rsidR="00C40D81" w:rsidRPr="00133390" w:rsidRDefault="00C40D81" w:rsidP="000E5472">
            <w:pPr>
              <w:tabs>
                <w:tab w:val="left" w:pos="6210"/>
                <w:tab w:val="right" w:pos="9071"/>
              </w:tabs>
              <w:spacing w:after="0"/>
              <w:jc w:val="both"/>
              <w:rPr>
                <w:rFonts w:ascii="Times New Roman" w:hAnsi="Times New Roman"/>
                <w:sz w:val="24"/>
                <w:szCs w:val="24"/>
              </w:rPr>
            </w:pPr>
            <w:r w:rsidRPr="0028138E">
              <w:rPr>
                <w:rFonts w:ascii="Times New Roman" w:hAnsi="Times New Roman"/>
                <w:i/>
                <w:sz w:val="24"/>
                <w:szCs w:val="24"/>
              </w:rPr>
              <w:t>H</w:t>
            </w:r>
            <w:r w:rsidRPr="0028138E">
              <w:rPr>
                <w:rFonts w:ascii="Times New Roman" w:hAnsi="Times New Roman"/>
                <w:i/>
                <w:sz w:val="24"/>
                <w:szCs w:val="24"/>
                <w:vertAlign w:val="subscript"/>
              </w:rPr>
              <w:t>0</w:t>
            </w:r>
            <w:r w:rsidRPr="0028138E">
              <w:rPr>
                <w:rFonts w:ascii="Times New Roman" w:hAnsi="Times New Roman"/>
                <w:sz w:val="24"/>
                <w:szCs w:val="24"/>
              </w:rPr>
              <w:t xml:space="preserve"> se zadržava, tj. dve metode ne daju značajno vel</w:t>
            </w:r>
            <w:r>
              <w:rPr>
                <w:rFonts w:ascii="Times New Roman" w:hAnsi="Times New Roman"/>
                <w:sz w:val="24"/>
                <w:szCs w:val="24"/>
              </w:rPr>
              <w:t>ike razlike srednjih vrednosti.</w:t>
            </w:r>
          </w:p>
        </w:tc>
      </w:tr>
    </w:tbl>
    <w:p w:rsidR="00C40D81" w:rsidRDefault="00C40D81" w:rsidP="00C40D81">
      <w:pPr>
        <w:spacing w:after="0" w:line="240" w:lineRule="auto"/>
        <w:jc w:val="both"/>
        <w:rPr>
          <w:rFonts w:ascii="Times New Roman" w:hAnsi="Times New Roman"/>
          <w:sz w:val="24"/>
          <w:szCs w:val="24"/>
        </w:rPr>
      </w:pPr>
    </w:p>
    <w:p w:rsidR="00C40D81" w:rsidRDefault="00C40D81" w:rsidP="00C40D81">
      <w:pPr>
        <w:spacing w:after="0" w:line="240" w:lineRule="auto"/>
        <w:jc w:val="both"/>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.10.</w:t>
            </w:r>
            <w:r w:rsidR="000E5472">
              <w:rPr>
                <w:rFonts w:ascii="Times New Roman" w:hAnsi="Times New Roman" w:cs="Times New Roman"/>
                <w:b/>
                <w:noProof/>
                <w:sz w:val="24"/>
                <w:szCs w:val="24"/>
              </w:rPr>
              <w:t xml:space="preserve"> </w:t>
            </w:r>
            <w:r>
              <w:rPr>
                <w:rFonts w:ascii="Times New Roman" w:hAnsi="Times New Roman" w:cs="Times New Roman"/>
                <w:i/>
                <w:noProof/>
                <w:sz w:val="24"/>
                <w:szCs w:val="24"/>
              </w:rPr>
              <w:t>t</w:t>
            </w:r>
            <w:r>
              <w:rPr>
                <w:rFonts w:ascii="Times New Roman" w:hAnsi="Times New Roman" w:cs="Times New Roman"/>
                <w:noProof/>
                <w:sz w:val="24"/>
                <w:szCs w:val="24"/>
              </w:rPr>
              <w:t>-test</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0E5472" w:rsidRDefault="00C40D81" w:rsidP="000E5472">
            <w:pPr>
              <w:autoSpaceDE w:val="0"/>
              <w:autoSpaceDN w:val="0"/>
              <w:adjustRightInd w:val="0"/>
              <w:jc w:val="both"/>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Podaci prikazani u tabeli predstavljaju rezultate određivanja koncentracije paracetamola (% m/m) u tabletama, dvema različitim metodama. Deset tableta iz deset različitih šarži analizirano je u cilju utvrđivanja postojanja razlike u dvema metodama. </w:t>
            </w:r>
          </w:p>
          <w:tbl>
            <w:tblPr>
              <w:tblW w:w="0" w:type="auto"/>
              <w:tblInd w:w="2376" w:type="dxa"/>
              <w:tblBorders>
                <w:top w:val="single" w:sz="4" w:space="0" w:color="auto"/>
                <w:bottom w:val="single" w:sz="4" w:space="0" w:color="auto"/>
              </w:tblBorders>
              <w:tblLook w:val="0000"/>
            </w:tblPr>
            <w:tblGrid>
              <w:gridCol w:w="1134"/>
              <w:gridCol w:w="1731"/>
              <w:gridCol w:w="1671"/>
            </w:tblGrid>
            <w:tr w:rsidR="00C40D81" w:rsidRPr="0028138E" w:rsidTr="00C40D81">
              <w:trPr>
                <w:trHeight w:val="229"/>
              </w:trPr>
              <w:tc>
                <w:tcPr>
                  <w:tcW w:w="1134" w:type="dxa"/>
                  <w:tcBorders>
                    <w:top w:val="single" w:sz="4" w:space="0" w:color="92CDDC"/>
                    <w:bottom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b/>
                      <w:bCs/>
                      <w:color w:val="000000"/>
                      <w:sz w:val="24"/>
                      <w:szCs w:val="24"/>
                    </w:rPr>
                    <w:t>Šarza</w:t>
                  </w:r>
                </w:p>
              </w:tc>
              <w:tc>
                <w:tcPr>
                  <w:tcW w:w="1731" w:type="dxa"/>
                  <w:tcBorders>
                    <w:top w:val="single" w:sz="4" w:space="0" w:color="92CDDC"/>
                    <w:bottom w:val="single" w:sz="4" w:space="0" w:color="92CDDC"/>
                    <w:right w:val="nil"/>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b/>
                      <w:bCs/>
                      <w:color w:val="000000"/>
                      <w:sz w:val="24"/>
                      <w:szCs w:val="24"/>
                    </w:rPr>
                    <w:t xml:space="preserve">Metoda 1 </w:t>
                  </w:r>
                </w:p>
              </w:tc>
              <w:tc>
                <w:tcPr>
                  <w:tcW w:w="1671" w:type="dxa"/>
                  <w:tcBorders>
                    <w:top w:val="single" w:sz="4" w:space="0" w:color="92CDDC"/>
                    <w:left w:val="nil"/>
                    <w:bottom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b/>
                      <w:bCs/>
                      <w:color w:val="000000"/>
                      <w:sz w:val="24"/>
                      <w:szCs w:val="24"/>
                    </w:rPr>
                    <w:t xml:space="preserve">Metoda 2 </w:t>
                  </w:r>
                </w:p>
              </w:tc>
            </w:tr>
            <w:tr w:rsidR="00C40D81" w:rsidRPr="0028138E" w:rsidTr="00C40D81">
              <w:trPr>
                <w:trHeight w:val="229"/>
              </w:trPr>
              <w:tc>
                <w:tcPr>
                  <w:tcW w:w="1134" w:type="dxa"/>
                  <w:tcBorders>
                    <w:top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1 </w:t>
                  </w:r>
                </w:p>
              </w:tc>
              <w:tc>
                <w:tcPr>
                  <w:tcW w:w="1731" w:type="dxa"/>
                  <w:tcBorders>
                    <w:top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84,63 </w:t>
                  </w:r>
                </w:p>
              </w:tc>
              <w:tc>
                <w:tcPr>
                  <w:tcW w:w="1671" w:type="dxa"/>
                  <w:tcBorders>
                    <w:top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83,15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2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84,38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83,72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3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84,08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83,84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4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84,41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84,20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5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83,82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83,92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6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89,56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84,16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7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83,92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86,28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83,69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83,60 </w:t>
                  </w:r>
                </w:p>
              </w:tc>
            </w:tr>
            <w:tr w:rsidR="00C40D81" w:rsidRPr="0028138E" w:rsidTr="00C40D81">
              <w:trPr>
                <w:trHeight w:val="229"/>
              </w:trPr>
              <w:tc>
                <w:tcPr>
                  <w:tcW w:w="1134"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9 </w:t>
                  </w:r>
                </w:p>
              </w:tc>
              <w:tc>
                <w:tcPr>
                  <w:tcW w:w="173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84,06 </w:t>
                  </w:r>
                </w:p>
              </w:tc>
              <w:tc>
                <w:tcPr>
                  <w:tcW w:w="1671" w:type="dxa"/>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84,13 </w:t>
                  </w:r>
                </w:p>
              </w:tc>
            </w:tr>
            <w:tr w:rsidR="00C40D81" w:rsidRPr="0028138E" w:rsidTr="00C40D81">
              <w:trPr>
                <w:trHeight w:val="229"/>
              </w:trPr>
              <w:tc>
                <w:tcPr>
                  <w:tcW w:w="1134" w:type="dxa"/>
                  <w:tcBorders>
                    <w:bottom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10 </w:t>
                  </w:r>
                </w:p>
              </w:tc>
              <w:tc>
                <w:tcPr>
                  <w:tcW w:w="1731" w:type="dxa"/>
                  <w:tcBorders>
                    <w:bottom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84,03 </w:t>
                  </w:r>
                </w:p>
              </w:tc>
              <w:tc>
                <w:tcPr>
                  <w:tcW w:w="1671" w:type="dxa"/>
                  <w:tcBorders>
                    <w:bottom w:val="single" w:sz="4" w:space="0" w:color="92CDDC"/>
                  </w:tcBorders>
                </w:tcPr>
                <w:p w:rsidR="00C40D81" w:rsidRPr="0028138E" w:rsidRDefault="00C40D81" w:rsidP="001F6187">
                  <w:pPr>
                    <w:framePr w:hSpace="180" w:wrap="around" w:vAnchor="text" w:hAnchor="margin" w:y="31"/>
                    <w:autoSpaceDE w:val="0"/>
                    <w:autoSpaceDN w:val="0"/>
                    <w:adjustRightInd w:val="0"/>
                    <w:spacing w:after="0" w:line="240" w:lineRule="auto"/>
                    <w:rPr>
                      <w:rFonts w:ascii="Times New Roman" w:eastAsia="Calibri" w:hAnsi="Times New Roman"/>
                      <w:color w:val="000000"/>
                      <w:sz w:val="24"/>
                      <w:szCs w:val="24"/>
                    </w:rPr>
                  </w:pPr>
                  <w:r w:rsidRPr="0028138E">
                    <w:rPr>
                      <w:rFonts w:ascii="Times New Roman" w:eastAsia="Calibri" w:hAnsi="Times New Roman"/>
                      <w:color w:val="000000"/>
                      <w:sz w:val="24"/>
                      <w:szCs w:val="24"/>
                    </w:rPr>
                    <w:t xml:space="preserve">84,24 </w:t>
                  </w:r>
                </w:p>
              </w:tc>
            </w:tr>
          </w:tbl>
          <w:p w:rsidR="00C40D81" w:rsidRPr="00133390" w:rsidRDefault="00C40D81" w:rsidP="00C40D81">
            <w:pPr>
              <w:jc w:val="both"/>
              <w:rPr>
                <w:rFonts w:ascii="Times New Roman" w:hAnsi="Times New Roman"/>
                <w:sz w:val="24"/>
                <w:szCs w:val="24"/>
              </w:rPr>
            </w:pPr>
            <w:r w:rsidRPr="0028138E">
              <w:rPr>
                <w:rFonts w:ascii="Times New Roman" w:hAnsi="Times New Roman"/>
                <w:color w:val="000000"/>
                <w:sz w:val="24"/>
                <w:szCs w:val="24"/>
              </w:rPr>
              <w:t>Utvrditi da li postoji statistički značajna razlika (</w:t>
            </w:r>
            <w:r w:rsidRPr="00E62E92">
              <w:rPr>
                <w:rFonts w:ascii="Times New Roman" w:hAnsi="Times New Roman"/>
                <w:i/>
                <w:color w:val="000000"/>
                <w:sz w:val="24"/>
                <w:szCs w:val="24"/>
              </w:rPr>
              <w:t>P</w:t>
            </w:r>
            <w:r w:rsidRPr="0028138E">
              <w:rPr>
                <w:rFonts w:ascii="Times New Roman" w:hAnsi="Times New Roman"/>
                <w:color w:val="000000"/>
                <w:sz w:val="24"/>
                <w:szCs w:val="24"/>
              </w:rPr>
              <w:t xml:space="preserve"> = 0,05) u dobijenim rezultatima</w:t>
            </w:r>
            <w:r w:rsidR="000E5472">
              <w:rPr>
                <w:rFonts w:ascii="Times New Roman" w:hAnsi="Times New Roman"/>
                <w:color w:val="000000"/>
                <w:sz w:val="24"/>
                <w:szCs w:val="24"/>
              </w:rPr>
              <w:t>.</w:t>
            </w:r>
          </w:p>
        </w:tc>
      </w:tr>
    </w:tbl>
    <w:p w:rsidR="00C40D81" w:rsidRDefault="00C40D81" w:rsidP="00C40D81">
      <w:pPr>
        <w:pStyle w:val="ListParagraph"/>
        <w:numPr>
          <w:ilvl w:val="1"/>
          <w:numId w:val="1"/>
        </w:numPr>
        <w:tabs>
          <w:tab w:val="left" w:pos="6765"/>
        </w:tabs>
        <w:spacing w:after="0" w:line="240" w:lineRule="auto"/>
        <w:ind w:left="567" w:hanging="567"/>
        <w:rPr>
          <w:rFonts w:cs="Times New Roman"/>
          <w:noProof/>
          <w:color w:val="B1A25A" w:themeColor="accent5" w:themeShade="BF"/>
          <w:sz w:val="28"/>
          <w:szCs w:val="28"/>
        </w:rPr>
      </w:pPr>
      <w:r w:rsidRPr="008B4FDA">
        <w:rPr>
          <w:rFonts w:cs="Times New Roman"/>
          <w:noProof/>
          <w:color w:val="B1A25A" w:themeColor="accent5" w:themeShade="BF"/>
          <w:sz w:val="28"/>
          <w:szCs w:val="28"/>
        </w:rPr>
        <w:lastRenderedPageBreak/>
        <w:t xml:space="preserve">Analiza varijanse </w:t>
      </w:r>
      <w:r>
        <w:rPr>
          <w:rFonts w:cs="Times New Roman"/>
          <w:noProof/>
          <w:color w:val="B1A25A" w:themeColor="accent5" w:themeShade="BF"/>
          <w:sz w:val="28"/>
          <w:szCs w:val="28"/>
        </w:rPr>
        <w:t>–</w:t>
      </w:r>
      <w:r w:rsidRPr="008B4FDA">
        <w:rPr>
          <w:rFonts w:cs="Times New Roman"/>
          <w:noProof/>
          <w:color w:val="B1A25A" w:themeColor="accent5" w:themeShade="BF"/>
          <w:sz w:val="28"/>
          <w:szCs w:val="28"/>
        </w:rPr>
        <w:t xml:space="preserve"> ANOVA</w:t>
      </w:r>
    </w:p>
    <w:p w:rsidR="00C40D81" w:rsidRPr="008B4FDA" w:rsidRDefault="00C40D81" w:rsidP="00C40D81">
      <w:pPr>
        <w:pStyle w:val="ListParagraph"/>
        <w:tabs>
          <w:tab w:val="left" w:pos="6765"/>
        </w:tabs>
        <w:spacing w:after="0" w:line="240" w:lineRule="auto"/>
        <w:ind w:left="567"/>
        <w:rPr>
          <w:rFonts w:cs="Times New Roman"/>
          <w:noProof/>
          <w:color w:val="B1A25A" w:themeColor="accent5" w:themeShade="BF"/>
          <w:sz w:val="28"/>
          <w:szCs w:val="28"/>
        </w:rPr>
      </w:pPr>
    </w:p>
    <w:p w:rsidR="00C40D81" w:rsidRPr="00AD0B59" w:rsidRDefault="00C40D81" w:rsidP="000E5472">
      <w:pPr>
        <w:jc w:val="both"/>
        <w:rPr>
          <w:rFonts w:ascii="Times New Roman" w:hAnsi="Times New Roman"/>
          <w:noProof/>
          <w:sz w:val="24"/>
          <w:szCs w:val="24"/>
        </w:rPr>
      </w:pPr>
      <w:r>
        <w:rPr>
          <w:rFonts w:ascii="Times New Roman" w:hAnsi="Times New Roman"/>
          <w:sz w:val="24"/>
          <w:szCs w:val="24"/>
        </w:rPr>
        <w:t>U okviru ovog kursa od interesa je tzv. jednofaktorska a</w:t>
      </w:r>
      <w:r w:rsidRPr="00AD0B59">
        <w:rPr>
          <w:rFonts w:ascii="Times New Roman" w:hAnsi="Times New Roman"/>
          <w:sz w:val="24"/>
          <w:szCs w:val="24"/>
        </w:rPr>
        <w:t>naliza varijanse (</w:t>
      </w:r>
      <w:r>
        <w:rPr>
          <w:rFonts w:ascii="Times New Roman" w:hAnsi="Times New Roman"/>
          <w:sz w:val="24"/>
          <w:szCs w:val="24"/>
        </w:rPr>
        <w:t xml:space="preserve">ANOVA - ANalysis Of </w:t>
      </w:r>
      <w:r w:rsidRPr="00AD0B59">
        <w:rPr>
          <w:rFonts w:ascii="Times New Roman" w:hAnsi="Times New Roman"/>
          <w:sz w:val="24"/>
          <w:szCs w:val="24"/>
        </w:rPr>
        <w:t>VAriance)</w:t>
      </w:r>
      <w:r>
        <w:rPr>
          <w:rFonts w:ascii="Times New Roman" w:hAnsi="Times New Roman"/>
          <w:sz w:val="24"/>
          <w:szCs w:val="24"/>
        </w:rPr>
        <w:t xml:space="preserve"> koja </w:t>
      </w:r>
      <w:r w:rsidRPr="00AD0B59">
        <w:rPr>
          <w:rFonts w:ascii="Times New Roman" w:hAnsi="Times New Roman"/>
          <w:sz w:val="24"/>
          <w:szCs w:val="24"/>
        </w:rPr>
        <w:t xml:space="preserve">predstavlja statističko upoređivanje srednjih </w:t>
      </w:r>
      <w:r>
        <w:rPr>
          <w:rFonts w:ascii="Times New Roman" w:hAnsi="Times New Roman"/>
          <w:sz w:val="24"/>
          <w:szCs w:val="24"/>
        </w:rPr>
        <w:t>vrednosti više setova rezultata.Pri tome se</w:t>
      </w:r>
      <w:r w:rsidRPr="00AD0B59">
        <w:rPr>
          <w:rFonts w:ascii="Times New Roman" w:hAnsi="Times New Roman"/>
          <w:noProof/>
          <w:sz w:val="24"/>
          <w:szCs w:val="24"/>
        </w:rPr>
        <w:t xml:space="preserve"> razdvaja ukupan varijabilitet u podacima na dva dela: na varijabilitet unutar grupa (u ovom slučaju to je varijabilitet ponovljenih merenja – repetabilnost) i na varijabilitet između grupa</w:t>
      </w:r>
      <w:r>
        <w:rPr>
          <w:rFonts w:ascii="Times New Roman" w:hAnsi="Times New Roman"/>
          <w:noProof/>
          <w:sz w:val="24"/>
          <w:szCs w:val="24"/>
        </w:rPr>
        <w:t>.</w:t>
      </w:r>
    </w:p>
    <w:p w:rsidR="00C40D81" w:rsidRPr="00AD0B59" w:rsidRDefault="00C9272D" w:rsidP="00C40D81">
      <w:pPr>
        <w:rPr>
          <w:rFonts w:ascii="Times New Roman" w:hAnsi="Times New Roman"/>
          <w:noProof/>
          <w:sz w:val="24"/>
          <w:szCs w:val="24"/>
        </w:rPr>
      </w:pPr>
      <w:r>
        <w:rPr>
          <w:rFonts w:ascii="Times New Roman" w:hAnsi="Times New Roman"/>
          <w:noProof/>
          <w:sz w:val="24"/>
          <w:szCs w:val="24"/>
        </w:rPr>
        <w:pict>
          <v:shape id="Okvir za tekst 9" o:spid="_x0000_s1184" type="#_x0000_t202" style="position:absolute;margin-left:0;margin-top:2.85pt;width:396.85pt;height:54pt;z-index:251711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" fillcolor="#daeef3" strokecolor="#92cddc">
            <v:textbox>
              <w:txbxContent>
                <w:p w:rsidR="001F6187" w:rsidRPr="008A40A0" w:rsidRDefault="001F6187" w:rsidP="00C40D81">
                  <w:pPr>
                    <w:rPr>
                      <w:rFonts w:ascii="Times New Roman" w:hAnsi="Times New Roman"/>
                      <w:sz w:val="24"/>
                      <w:szCs w:val="24"/>
                      <w:lang w:val="pl-PL"/>
                    </w:rPr>
                  </w:pPr>
                  <w:r w:rsidRPr="008A40A0">
                    <w:rPr>
                      <w:rFonts w:ascii="Times New Roman" w:hAnsi="Times New Roman"/>
                      <w:b/>
                      <w:sz w:val="24"/>
                      <w:szCs w:val="24"/>
                      <w:lang w:val="pl-PL"/>
                    </w:rPr>
                    <w:t>Nulta hipoteza</w:t>
                  </w:r>
                  <w:r>
                    <w:rPr>
                      <w:rFonts w:ascii="Times New Roman" w:hAnsi="Times New Roman"/>
                      <w:b/>
                      <w:sz w:val="24"/>
                      <w:szCs w:val="24"/>
                      <w:lang w:val="pl-PL"/>
                    </w:rPr>
                    <w:t xml:space="preserve"> H</w:t>
                  </w:r>
                  <w:r w:rsidRPr="008B4FDA">
                    <w:rPr>
                      <w:rFonts w:ascii="Times New Roman" w:hAnsi="Times New Roman"/>
                      <w:b/>
                      <w:sz w:val="24"/>
                      <w:szCs w:val="24"/>
                      <w:vertAlign w:val="subscript"/>
                      <w:lang w:val="pl-PL"/>
                    </w:rPr>
                    <w:t>0</w:t>
                  </w:r>
                  <w:r w:rsidRPr="008A40A0">
                    <w:rPr>
                      <w:rFonts w:ascii="Times New Roman" w:hAnsi="Times New Roman"/>
                      <w:b/>
                      <w:sz w:val="24"/>
                      <w:szCs w:val="24"/>
                      <w:lang w:val="pl-PL"/>
                    </w:rPr>
                    <w:t>:</w:t>
                  </w:r>
                </w:p>
                <w:p w:rsidR="001F6187" w:rsidRPr="008A40A0" w:rsidRDefault="001F6187" w:rsidP="00C40D81">
                  <w:pPr>
                    <w:rPr>
                      <w:rFonts w:ascii="Times New Roman" w:hAnsi="Times New Roman"/>
                      <w:sz w:val="24"/>
                      <w:szCs w:val="24"/>
                      <w:u w:val="single"/>
                      <w:lang w:val="pl-PL"/>
                    </w:rPr>
                  </w:pPr>
                  <w:r w:rsidRPr="008A40A0">
                    <w:rPr>
                      <w:rFonts w:ascii="Times New Roman" w:hAnsi="Times New Roman"/>
                      <w:sz w:val="24"/>
                      <w:szCs w:val="24"/>
                      <w:lang w:val="pl-PL"/>
                    </w:rPr>
                    <w:t>Svi uzorci potiču iz iste populacije sa srednjom vrednošću µ i varijansom σ</w:t>
                  </w:r>
                  <w:r w:rsidRPr="008A40A0">
                    <w:rPr>
                      <w:rFonts w:ascii="Times New Roman" w:hAnsi="Times New Roman"/>
                      <w:sz w:val="24"/>
                      <w:szCs w:val="24"/>
                      <w:vertAlign w:val="subscript"/>
                      <w:lang w:val="pl-PL"/>
                    </w:rPr>
                    <w:t>0</w:t>
                  </w:r>
                  <w:r w:rsidRPr="008A40A0">
                    <w:rPr>
                      <w:rFonts w:ascii="Times New Roman" w:hAnsi="Times New Roman"/>
                      <w:sz w:val="24"/>
                      <w:szCs w:val="24"/>
                      <w:vertAlign w:val="superscript"/>
                      <w:lang w:val="pl-PL"/>
                    </w:rPr>
                    <w:t>2</w:t>
                  </w:r>
                  <w:r w:rsidRPr="008A40A0">
                    <w:rPr>
                      <w:rFonts w:ascii="Times New Roman" w:hAnsi="Times New Roman"/>
                      <w:sz w:val="24"/>
                      <w:szCs w:val="24"/>
                      <w:lang w:val="pl-PL"/>
                    </w:rPr>
                    <w:t>.</w:t>
                  </w:r>
                </w:p>
                <w:p w:rsidR="001F6187" w:rsidRPr="006B7B49" w:rsidRDefault="001F6187" w:rsidP="00C40D81">
                  <w:pPr>
                    <w:rPr>
                      <w:rFonts w:ascii="Times New Roman" w:hAnsi="Times New Roman"/>
                      <w:szCs w:val="20"/>
                    </w:rPr>
                  </w:pPr>
                </w:p>
              </w:txbxContent>
            </v:textbox>
          </v:shape>
        </w:pict>
      </w:r>
    </w:p>
    <w:p w:rsidR="00C40D81" w:rsidRPr="00AD0B59" w:rsidRDefault="00C40D81" w:rsidP="00C40D81">
      <w:pPr>
        <w:rPr>
          <w:rFonts w:ascii="Times New Roman" w:hAnsi="Times New Roman"/>
          <w:noProof/>
          <w:sz w:val="24"/>
          <w:szCs w:val="24"/>
        </w:rPr>
      </w:pPr>
    </w:p>
    <w:p w:rsidR="00C40D81" w:rsidRPr="00AD0B59" w:rsidRDefault="00C40D81" w:rsidP="00C40D81">
      <w:pPr>
        <w:rPr>
          <w:rFonts w:ascii="Times New Roman" w:hAnsi="Times New Roman"/>
          <w:noProof/>
          <w:sz w:val="24"/>
          <w:szCs w:val="24"/>
        </w:rPr>
      </w:pPr>
    </w:p>
    <w:p w:rsidR="00C40D81" w:rsidRPr="00AD0B59" w:rsidRDefault="00C40D81" w:rsidP="000E5472">
      <w:pPr>
        <w:jc w:val="both"/>
        <w:rPr>
          <w:rFonts w:ascii="Times New Roman" w:hAnsi="Times New Roman"/>
          <w:noProof/>
          <w:sz w:val="24"/>
          <w:szCs w:val="24"/>
        </w:rPr>
      </w:pPr>
      <w:r w:rsidRPr="00AD0B59">
        <w:rPr>
          <w:rFonts w:ascii="Times New Roman" w:hAnsi="Times New Roman"/>
          <w:noProof/>
          <w:sz w:val="24"/>
          <w:szCs w:val="24"/>
        </w:rPr>
        <w:t xml:space="preserve">Ukoliko postoji </w:t>
      </w:r>
      <w:r w:rsidRPr="00AD0B59">
        <w:rPr>
          <w:rFonts w:ascii="Times New Roman" w:hAnsi="Times New Roman"/>
          <w:i/>
          <w:noProof/>
          <w:sz w:val="24"/>
          <w:szCs w:val="24"/>
        </w:rPr>
        <w:t>h</w:t>
      </w:r>
      <w:r w:rsidRPr="00AD0B59">
        <w:rPr>
          <w:rFonts w:ascii="Times New Roman" w:hAnsi="Times New Roman"/>
          <w:noProof/>
          <w:sz w:val="24"/>
          <w:szCs w:val="24"/>
        </w:rPr>
        <w:t xml:space="preserve"> grupa i </w:t>
      </w:r>
      <w:r w:rsidRPr="00AD0B59">
        <w:rPr>
          <w:rFonts w:ascii="Times New Roman" w:hAnsi="Times New Roman"/>
          <w:i/>
          <w:noProof/>
          <w:sz w:val="24"/>
          <w:szCs w:val="24"/>
        </w:rPr>
        <w:t>n</w:t>
      </w:r>
      <w:r w:rsidRPr="00AD0B59">
        <w:rPr>
          <w:rFonts w:ascii="Times New Roman" w:hAnsi="Times New Roman"/>
          <w:noProof/>
          <w:sz w:val="24"/>
          <w:szCs w:val="24"/>
        </w:rPr>
        <w:t xml:space="preserve"> ponovljenih merenja u svakoj od njih, onda su ova dva varijabiliteta data kao sume kvadrata odstupanja sledećim formulama:</w:t>
      </w:r>
    </w:p>
    <w:tbl>
      <w:tblPr>
        <w:tblW w:w="0" w:type="auto"/>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shd w:val="clear" w:color="auto" w:fill="DAEEF3"/>
        <w:tblLayout w:type="fixed"/>
        <w:tblLook w:val="04A0"/>
      </w:tblPr>
      <w:tblGrid>
        <w:gridCol w:w="3380"/>
      </w:tblGrid>
      <w:tr w:rsidR="00C40D81" w:rsidRPr="00AD0B59" w:rsidTr="00C40D81">
        <w:trPr>
          <w:trHeight w:val="680"/>
        </w:trPr>
        <w:tc>
          <w:tcPr>
            <w:tcW w:w="3380" w:type="dxa"/>
            <w:shd w:val="clear" w:color="auto" w:fill="DAEEF3"/>
            <w:vAlign w:val="center"/>
          </w:tcPr>
          <w:p w:rsidR="00C40D81" w:rsidRPr="00AD0B59" w:rsidRDefault="00C40D81" w:rsidP="00C40D81">
            <w:pPr>
              <w:spacing w:after="0" w:line="240" w:lineRule="auto"/>
              <w:rPr>
                <w:rFonts w:ascii="Times New Roman" w:hAnsi="Times New Roman"/>
                <w:noProof/>
                <w:sz w:val="20"/>
                <w:szCs w:val="20"/>
              </w:rPr>
            </w:pPr>
            <w:r w:rsidRPr="00AD0B59">
              <w:rPr>
                <w:rFonts w:ascii="Times New Roman" w:hAnsi="Times New Roman"/>
                <w:noProof/>
                <w:position w:val="-14"/>
                <w:sz w:val="20"/>
                <w:szCs w:val="20"/>
              </w:rPr>
              <w:object w:dxaOrig="2240" w:dyaOrig="380">
                <v:shape id="_x0000_i1108" type="#_x0000_t75" style="width:111.75pt;height:18.75pt" o:ole="">
                  <v:imagedata r:id="rId331" o:title=""/>
                </v:shape>
                <o:OLEObject Type="Embed" ProgID="Equation.3" ShapeID="_x0000_i1108" DrawAspect="Content" ObjectID="_1492254414" r:id="rId332"/>
              </w:object>
            </w:r>
          </w:p>
        </w:tc>
      </w:tr>
      <w:tr w:rsidR="00C40D81" w:rsidRPr="00AD0B59" w:rsidTr="00C40D81">
        <w:trPr>
          <w:trHeight w:val="680"/>
        </w:trPr>
        <w:tc>
          <w:tcPr>
            <w:tcW w:w="3380" w:type="dxa"/>
            <w:shd w:val="clear" w:color="auto" w:fill="DAEEF3"/>
            <w:vAlign w:val="center"/>
          </w:tcPr>
          <w:p w:rsidR="00C40D81" w:rsidRPr="00AD0B59" w:rsidRDefault="00C40D81" w:rsidP="00C40D81">
            <w:pPr>
              <w:spacing w:after="0" w:line="240" w:lineRule="auto"/>
              <w:rPr>
                <w:rFonts w:ascii="Times New Roman" w:hAnsi="Times New Roman"/>
                <w:noProof/>
                <w:sz w:val="20"/>
                <w:szCs w:val="20"/>
              </w:rPr>
            </w:pPr>
            <w:r w:rsidRPr="00AD0B59">
              <w:rPr>
                <w:rFonts w:ascii="Times New Roman" w:hAnsi="Times New Roman"/>
                <w:noProof/>
                <w:position w:val="-14"/>
                <w:sz w:val="20"/>
                <w:szCs w:val="20"/>
              </w:rPr>
              <w:object w:dxaOrig="2220" w:dyaOrig="380">
                <v:shape id="_x0000_i1109" type="#_x0000_t75" style="width:111pt;height:18.75pt" o:ole="">
                  <v:imagedata r:id="rId333" o:title=""/>
                </v:shape>
                <o:OLEObject Type="Embed" ProgID="Equation.3" ShapeID="_x0000_i1109" DrawAspect="Content" ObjectID="_1492254415" r:id="rId334"/>
              </w:object>
            </w:r>
          </w:p>
        </w:tc>
      </w:tr>
    </w:tbl>
    <w:p w:rsidR="00C40D81" w:rsidRPr="00AD0B59" w:rsidRDefault="00C40D81" w:rsidP="00C40D81">
      <w:pPr>
        <w:rPr>
          <w:rFonts w:ascii="Times New Roman" w:hAnsi="Times New Roman"/>
          <w:noProof/>
          <w:sz w:val="20"/>
          <w:szCs w:val="20"/>
        </w:rPr>
      </w:pPr>
    </w:p>
    <w:p w:rsidR="00C40D81" w:rsidRPr="00AD0B59" w:rsidRDefault="00C40D81" w:rsidP="000E5472">
      <w:pPr>
        <w:jc w:val="both"/>
        <w:rPr>
          <w:rFonts w:ascii="Times New Roman" w:hAnsi="Times New Roman"/>
          <w:noProof/>
          <w:sz w:val="24"/>
          <w:szCs w:val="24"/>
        </w:rPr>
      </w:pPr>
      <w:r w:rsidRPr="00AD0B59">
        <w:rPr>
          <w:rFonts w:ascii="Times New Roman" w:hAnsi="Times New Roman"/>
          <w:noProof/>
          <w:sz w:val="24"/>
          <w:szCs w:val="24"/>
        </w:rPr>
        <w:t xml:space="preserve">Kako je u svakoj grupi po </w:t>
      </w:r>
      <w:r w:rsidRPr="00AD0B59">
        <w:rPr>
          <w:rFonts w:ascii="Times New Roman" w:hAnsi="Times New Roman"/>
          <w:i/>
          <w:noProof/>
          <w:sz w:val="24"/>
          <w:szCs w:val="24"/>
        </w:rPr>
        <w:t>n</w:t>
      </w:r>
      <w:r w:rsidRPr="00AD0B59">
        <w:rPr>
          <w:rFonts w:ascii="Times New Roman" w:hAnsi="Times New Roman"/>
          <w:noProof/>
          <w:sz w:val="24"/>
          <w:szCs w:val="24"/>
        </w:rPr>
        <w:t xml:space="preserve"> merenja, to je broj stepeni slobode ponovljenih merenja za svaku pojedinačnu grupu (set rezultata)</w:t>
      </w:r>
      <w:r w:rsidR="000E5472">
        <w:rPr>
          <w:rFonts w:ascii="Times New Roman" w:hAnsi="Times New Roman"/>
          <w:noProof/>
          <w:sz w:val="24"/>
          <w:szCs w:val="24"/>
        </w:rPr>
        <w:t xml:space="preserve"> </w:t>
      </w:r>
      <w:r w:rsidRPr="00AD0B59">
        <w:rPr>
          <w:rFonts w:ascii="Times New Roman" w:hAnsi="Times New Roman"/>
          <w:i/>
          <w:noProof/>
          <w:sz w:val="24"/>
          <w:szCs w:val="24"/>
        </w:rPr>
        <w:t xml:space="preserve">n </w:t>
      </w:r>
      <w:r w:rsidRPr="00AD0B59">
        <w:rPr>
          <w:rFonts w:ascii="Times New Roman" w:hAnsi="Times New Roman"/>
          <w:noProof/>
          <w:sz w:val="24"/>
          <w:szCs w:val="24"/>
        </w:rPr>
        <w:t xml:space="preserve">- 1, odnosno za ukupan varijabilitet  svih grupa </w:t>
      </w:r>
      <w:r w:rsidRPr="00AD0B59">
        <w:rPr>
          <w:rFonts w:ascii="Times New Roman" w:hAnsi="Times New Roman"/>
          <w:i/>
          <w:noProof/>
          <w:sz w:val="24"/>
          <w:szCs w:val="24"/>
        </w:rPr>
        <w:t>h</w:t>
      </w:r>
      <w:r w:rsidRPr="00AD0B59">
        <w:rPr>
          <w:rFonts w:ascii="Times New Roman" w:hAnsi="Times New Roman"/>
          <w:noProof/>
          <w:sz w:val="24"/>
          <w:szCs w:val="24"/>
        </w:rPr>
        <w:t>(</w:t>
      </w:r>
      <w:r w:rsidRPr="00AD0B59">
        <w:rPr>
          <w:rFonts w:ascii="Times New Roman" w:hAnsi="Times New Roman"/>
          <w:i/>
          <w:noProof/>
          <w:sz w:val="24"/>
          <w:szCs w:val="24"/>
        </w:rPr>
        <w:t xml:space="preserve">n </w:t>
      </w:r>
      <w:r w:rsidRPr="00AD0B59">
        <w:rPr>
          <w:rFonts w:ascii="Times New Roman" w:hAnsi="Times New Roman"/>
          <w:noProof/>
          <w:sz w:val="24"/>
          <w:szCs w:val="24"/>
        </w:rPr>
        <w:t xml:space="preserve">- 1). Broj stepeni slobode za varijabilitet među grupama je </w:t>
      </w:r>
      <w:r w:rsidRPr="00AD0B59">
        <w:rPr>
          <w:rFonts w:ascii="Times New Roman" w:hAnsi="Times New Roman"/>
          <w:i/>
          <w:noProof/>
          <w:sz w:val="24"/>
          <w:szCs w:val="24"/>
        </w:rPr>
        <w:t>h</w:t>
      </w:r>
      <w:r w:rsidRPr="00AD0B59">
        <w:rPr>
          <w:rFonts w:ascii="Times New Roman" w:hAnsi="Times New Roman"/>
          <w:noProof/>
          <w:sz w:val="24"/>
          <w:szCs w:val="24"/>
        </w:rPr>
        <w:t xml:space="preserve"> - 1.</w:t>
      </w:r>
    </w:p>
    <w:p w:rsidR="00C40D81" w:rsidRPr="00AD0B59" w:rsidRDefault="00C40D81" w:rsidP="00C40D81">
      <w:pPr>
        <w:rPr>
          <w:rFonts w:ascii="Times New Roman" w:hAnsi="Times New Roman"/>
          <w:noProof/>
          <w:sz w:val="24"/>
          <w:szCs w:val="24"/>
        </w:rPr>
      </w:pPr>
      <w:r w:rsidRPr="00AD0B59">
        <w:rPr>
          <w:rFonts w:ascii="Times New Roman" w:hAnsi="Times New Roman"/>
          <w:noProof/>
          <w:sz w:val="24"/>
          <w:szCs w:val="24"/>
        </w:rPr>
        <w:t xml:space="preserve">Shodno tome </w:t>
      </w:r>
      <w:r w:rsidRPr="00AD0B59">
        <w:rPr>
          <w:rFonts w:ascii="Times New Roman" w:hAnsi="Times New Roman"/>
          <w:i/>
          <w:noProof/>
          <w:sz w:val="24"/>
          <w:szCs w:val="24"/>
        </w:rPr>
        <w:t>F</w:t>
      </w:r>
      <w:r w:rsidRPr="00AD0B59">
        <w:rPr>
          <w:rFonts w:ascii="Times New Roman" w:hAnsi="Times New Roman"/>
          <w:noProof/>
          <w:sz w:val="24"/>
          <w:szCs w:val="24"/>
        </w:rPr>
        <w:t xml:space="preserve"> vrednost se definiše kao:</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004"/>
      </w:tblGrid>
      <w:tr w:rsidR="00C40D81" w:rsidRPr="00AD0B59" w:rsidTr="00C40D81">
        <w:trPr>
          <w:trHeight w:val="780"/>
        </w:trPr>
        <w:tc>
          <w:tcPr>
            <w:tcW w:w="5004" w:type="dxa"/>
            <w:tcBorders>
              <w:top w:val="single" w:sz="4" w:space="0" w:color="92CDDC"/>
              <w:left w:val="single" w:sz="4" w:space="0" w:color="92CDDC"/>
              <w:bottom w:val="single" w:sz="4" w:space="0" w:color="92CDDC"/>
              <w:right w:val="single" w:sz="4" w:space="0" w:color="92CDDC"/>
            </w:tcBorders>
            <w:shd w:val="clear" w:color="auto" w:fill="DAEEF3"/>
          </w:tcPr>
          <w:p w:rsidR="00C40D81" w:rsidRPr="00AD0B59" w:rsidRDefault="00C40D81" w:rsidP="00C40D81">
            <w:pPr>
              <w:spacing w:after="0" w:line="240" w:lineRule="auto"/>
              <w:rPr>
                <w:rFonts w:ascii="Times New Roman" w:hAnsi="Times New Roman"/>
                <w:noProof/>
                <w:sz w:val="20"/>
                <w:szCs w:val="20"/>
              </w:rPr>
            </w:pPr>
            <w:r w:rsidRPr="00AD0B59">
              <w:rPr>
                <w:rFonts w:ascii="Times New Roman" w:hAnsi="Times New Roman"/>
                <w:noProof/>
                <w:position w:val="-32"/>
                <w:sz w:val="20"/>
                <w:szCs w:val="20"/>
              </w:rPr>
              <w:object w:dxaOrig="4080" w:dyaOrig="740">
                <v:shape id="_x0000_i1110" type="#_x0000_t75" style="width:204pt;height:36.75pt" o:ole="">
                  <v:imagedata r:id="rId335" o:title=""/>
                </v:shape>
                <o:OLEObject Type="Embed" ProgID="Equation.3" ShapeID="_x0000_i1110" DrawAspect="Content" ObjectID="_1492254416" r:id="rId336"/>
              </w:object>
            </w:r>
          </w:p>
        </w:tc>
      </w:tr>
    </w:tbl>
    <w:p w:rsidR="00C40D81" w:rsidRPr="00AD0B59" w:rsidRDefault="00C40D81" w:rsidP="00C40D81">
      <w:pPr>
        <w:rPr>
          <w:rFonts w:ascii="Times New Roman" w:hAnsi="Times New Roman"/>
          <w:noProof/>
          <w:sz w:val="20"/>
          <w:szCs w:val="20"/>
        </w:rPr>
      </w:pPr>
    </w:p>
    <w:p w:rsidR="00C40D81" w:rsidRPr="00AD0B59" w:rsidRDefault="00C40D81" w:rsidP="00C40D81">
      <w:pPr>
        <w:rPr>
          <w:rFonts w:ascii="Times New Roman" w:hAnsi="Times New Roman"/>
          <w:noProof/>
          <w:sz w:val="24"/>
          <w:szCs w:val="24"/>
        </w:rPr>
      </w:pPr>
      <w:r w:rsidRPr="00AD0B59">
        <w:rPr>
          <w:rFonts w:ascii="Times New Roman" w:hAnsi="Times New Roman"/>
          <w:noProof/>
          <w:sz w:val="24"/>
          <w:szCs w:val="24"/>
        </w:rPr>
        <w:t xml:space="preserve">Ukoliko varijabilitet izeđu grupa premašuje vrednost prosečnog varijabiliteta unutar grupa kaže se da među grupama rezultata postoji statistički značajna razlika. U tu svrhu se koristi jednosmerni Fisher-ov </w:t>
      </w:r>
      <w:r w:rsidRPr="00AD0B59">
        <w:rPr>
          <w:rFonts w:ascii="Times New Roman" w:hAnsi="Times New Roman"/>
          <w:i/>
          <w:noProof/>
          <w:sz w:val="24"/>
          <w:szCs w:val="24"/>
        </w:rPr>
        <w:t>F</w:t>
      </w:r>
      <w:r w:rsidRPr="00AD0B59">
        <w:rPr>
          <w:rFonts w:ascii="Times New Roman" w:hAnsi="Times New Roman"/>
          <w:noProof/>
          <w:sz w:val="24"/>
          <w:szCs w:val="24"/>
        </w:rPr>
        <w:t xml:space="preserve"> test. </w:t>
      </w:r>
    </w:p>
    <w:p w:rsidR="00C40D81" w:rsidRPr="00AD0B59" w:rsidRDefault="00C40D81" w:rsidP="00C40D81">
      <w:pPr>
        <w:rPr>
          <w:rFonts w:ascii="Times New Roman" w:hAnsi="Times New Roman"/>
          <w:sz w:val="24"/>
          <w:szCs w:val="24"/>
        </w:rPr>
      </w:pPr>
      <w:r w:rsidRPr="00AD0B59">
        <w:rPr>
          <w:rFonts w:ascii="Times New Roman" w:hAnsi="Times New Roman"/>
          <w:noProof/>
          <w:sz w:val="24"/>
          <w:szCs w:val="24"/>
        </w:rPr>
        <w:t>Analiza varijanse potvrđuje ili opovrgava postojanja razlike među rezultatima, ali ne upućuje na njen uzrok. Da bi se ustanovilo koji od setova rezultata doprinose ukupnom odstupanju neophodno je uraditi sledeće:</w:t>
      </w:r>
    </w:p>
    <w:p w:rsidR="00C40D81" w:rsidRPr="00AD0B59" w:rsidRDefault="00C40D81" w:rsidP="00102A3F">
      <w:pPr>
        <w:numPr>
          <w:ilvl w:val="0"/>
          <w:numId w:val="11"/>
        </w:numPr>
        <w:tabs>
          <w:tab w:val="clear" w:pos="720"/>
          <w:tab w:val="num" w:pos="284"/>
        </w:tabs>
        <w:spacing w:after="0" w:line="240" w:lineRule="auto"/>
        <w:ind w:left="284" w:hanging="284"/>
        <w:rPr>
          <w:rFonts w:ascii="Times New Roman" w:hAnsi="Times New Roman"/>
          <w:sz w:val="24"/>
          <w:szCs w:val="24"/>
        </w:rPr>
      </w:pPr>
      <w:r w:rsidRPr="00AD0B59">
        <w:rPr>
          <w:rFonts w:ascii="Times New Roman" w:hAnsi="Times New Roman"/>
          <w:sz w:val="24"/>
          <w:szCs w:val="24"/>
        </w:rPr>
        <w:t>Srednje vrednosti poređati u rastući niz vrednosti.</w:t>
      </w:r>
    </w:p>
    <w:p w:rsidR="00C40D81" w:rsidRPr="00AD0B59" w:rsidRDefault="00C40D81" w:rsidP="00102A3F">
      <w:pPr>
        <w:numPr>
          <w:ilvl w:val="0"/>
          <w:numId w:val="11"/>
        </w:numPr>
        <w:tabs>
          <w:tab w:val="clear" w:pos="720"/>
          <w:tab w:val="num" w:pos="284"/>
        </w:tabs>
        <w:spacing w:after="0" w:line="240" w:lineRule="auto"/>
        <w:ind w:left="284" w:hanging="284"/>
        <w:rPr>
          <w:rFonts w:ascii="Times New Roman" w:hAnsi="Times New Roman"/>
          <w:sz w:val="24"/>
          <w:szCs w:val="24"/>
        </w:rPr>
      </w:pPr>
      <w:r w:rsidRPr="00AD0B59">
        <w:rPr>
          <w:rFonts w:ascii="Times New Roman" w:hAnsi="Times New Roman"/>
          <w:sz w:val="24"/>
          <w:szCs w:val="24"/>
        </w:rPr>
        <w:t>Odrediti tzv. najmanju značajnu razliku (leastsignificantdifference)</w:t>
      </w:r>
      <w:r w:rsidRPr="00830530">
        <w:rPr>
          <w:rFonts w:ascii="Times New Roman" w:hAnsi="Times New Roman"/>
          <w:position w:val="-26"/>
          <w:sz w:val="24"/>
          <w:szCs w:val="24"/>
        </w:rPr>
        <w:object w:dxaOrig="1200" w:dyaOrig="700">
          <v:shape id="_x0000_i1111" type="#_x0000_t75" style="width:1in;height:42pt" o:ole="">
            <v:imagedata r:id="rId337" o:title=""/>
          </v:shape>
          <o:OLEObject Type="Embed" ProgID="Equation.3" ShapeID="_x0000_i1111" DrawAspect="Content" ObjectID="_1492254417" r:id="rId338"/>
        </w:object>
      </w:r>
    </w:p>
    <w:p w:rsidR="00C40D81" w:rsidRPr="00AD0B59" w:rsidRDefault="00C40D81" w:rsidP="00C40D81">
      <w:pPr>
        <w:spacing w:after="0"/>
        <w:rPr>
          <w:rFonts w:ascii="Times New Roman" w:hAnsi="Times New Roman"/>
          <w:sz w:val="24"/>
          <w:szCs w:val="24"/>
        </w:rPr>
      </w:pPr>
      <w:r w:rsidRPr="00830530">
        <w:rPr>
          <w:rFonts w:ascii="Times New Roman" w:hAnsi="Times New Roman"/>
          <w:i/>
          <w:sz w:val="24"/>
          <w:szCs w:val="24"/>
        </w:rPr>
        <w:t>s</w:t>
      </w:r>
      <w:r w:rsidRPr="00AD0B59">
        <w:rPr>
          <w:rFonts w:ascii="Times New Roman" w:hAnsi="Times New Roman"/>
          <w:sz w:val="24"/>
          <w:szCs w:val="24"/>
        </w:rPr>
        <w:t xml:space="preserve"> - odstupanje unutar uzorka, </w:t>
      </w:r>
      <w:r w:rsidRPr="00AD0B59">
        <w:rPr>
          <w:rFonts w:ascii="Times New Roman" w:hAnsi="Times New Roman"/>
          <w:i/>
          <w:sz w:val="24"/>
          <w:szCs w:val="24"/>
        </w:rPr>
        <w:t>h</w:t>
      </w:r>
      <w:r w:rsidRPr="00AD0B59">
        <w:rPr>
          <w:rFonts w:ascii="Times New Roman" w:hAnsi="Times New Roman"/>
          <w:sz w:val="24"/>
          <w:szCs w:val="24"/>
        </w:rPr>
        <w:t>(</w:t>
      </w:r>
      <w:r w:rsidRPr="00AD0B59">
        <w:rPr>
          <w:rFonts w:ascii="Times New Roman" w:hAnsi="Times New Roman"/>
          <w:i/>
          <w:sz w:val="24"/>
          <w:szCs w:val="24"/>
        </w:rPr>
        <w:t>n</w:t>
      </w:r>
      <w:r w:rsidRPr="00AD0B59">
        <w:rPr>
          <w:rFonts w:ascii="Times New Roman" w:hAnsi="Times New Roman"/>
          <w:sz w:val="24"/>
          <w:szCs w:val="24"/>
        </w:rPr>
        <w:t>-1) – broj stepeni slobode pomenutog određivanja.</w:t>
      </w:r>
    </w:p>
    <w:p w:rsidR="00C40D81" w:rsidRPr="00AD0B59" w:rsidRDefault="00C40D81" w:rsidP="00102A3F">
      <w:pPr>
        <w:numPr>
          <w:ilvl w:val="0"/>
          <w:numId w:val="11"/>
        </w:numPr>
        <w:tabs>
          <w:tab w:val="clear" w:pos="720"/>
          <w:tab w:val="num" w:pos="284"/>
        </w:tabs>
        <w:spacing w:after="0" w:line="240" w:lineRule="auto"/>
        <w:ind w:left="284" w:hanging="284"/>
        <w:rPr>
          <w:rFonts w:ascii="Times New Roman" w:hAnsi="Times New Roman"/>
          <w:sz w:val="24"/>
          <w:szCs w:val="24"/>
        </w:rPr>
      </w:pPr>
      <w:r w:rsidRPr="00AD0B59">
        <w:rPr>
          <w:rFonts w:ascii="Times New Roman" w:hAnsi="Times New Roman"/>
          <w:sz w:val="24"/>
          <w:szCs w:val="24"/>
        </w:rPr>
        <w:t>Uporediti razlike srednjih vrednosti sa najmanjom značajnom razlikom.</w:t>
      </w: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lastRenderedPageBreak/>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.11.</w:t>
            </w:r>
            <w:r w:rsidR="000E5472">
              <w:rPr>
                <w:rFonts w:ascii="Times New Roman" w:hAnsi="Times New Roman" w:cs="Times New Roman"/>
                <w:b/>
                <w:noProof/>
                <w:sz w:val="24"/>
                <w:szCs w:val="24"/>
              </w:rPr>
              <w:t xml:space="preserve"> </w:t>
            </w:r>
            <w:r w:rsidRPr="00830530">
              <w:rPr>
                <w:rFonts w:ascii="Times New Roman" w:hAnsi="Times New Roman" w:cs="Times New Roman"/>
                <w:noProof/>
                <w:sz w:val="24"/>
                <w:szCs w:val="24"/>
              </w:rPr>
              <w:t>ANOVA</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AD0B59" w:rsidRDefault="00C40D81" w:rsidP="00C40D81">
            <w:pPr>
              <w:rPr>
                <w:rFonts w:ascii="Times New Roman" w:hAnsi="Times New Roman"/>
                <w:sz w:val="24"/>
                <w:szCs w:val="24"/>
              </w:rPr>
            </w:pPr>
            <w:r w:rsidRPr="00AD0B59">
              <w:rPr>
                <w:rFonts w:ascii="Times New Roman" w:hAnsi="Times New Roman"/>
                <w:sz w:val="24"/>
                <w:szCs w:val="24"/>
              </w:rPr>
              <w:t>Četiri laboratorije (A - D) učestvuju u međulaboratorijskom ispitivanju. Laboratorijama je prosleđen na analizu isti uzorak pijaće vode uz zahtev da se odredi sadržaj neorganskih anjona. Rezultat tri ponovljena merenja sadržaja hlorida (μg/l) u svakoj od laborato</w:t>
            </w:r>
            <w:r w:rsidR="000E5472">
              <w:rPr>
                <w:rFonts w:ascii="Times New Roman" w:hAnsi="Times New Roman"/>
                <w:sz w:val="24"/>
                <w:szCs w:val="24"/>
              </w:rPr>
              <w:t xml:space="preserve">rija dat je u sledećoj tabeli. </w:t>
            </w:r>
          </w:p>
          <w:tbl>
            <w:tblPr>
              <w:tblW w:w="5896" w:type="dxa"/>
              <w:tblBorders>
                <w:top w:val="single" w:sz="4" w:space="0" w:color="92CDDC"/>
                <w:bottom w:val="single" w:sz="4" w:space="0" w:color="92CDDC"/>
              </w:tblBorders>
              <w:tblLook w:val="04A0"/>
            </w:tblPr>
            <w:tblGrid>
              <w:gridCol w:w="1474"/>
              <w:gridCol w:w="1474"/>
              <w:gridCol w:w="1474"/>
              <w:gridCol w:w="1474"/>
            </w:tblGrid>
            <w:tr w:rsidR="00C40D81" w:rsidRPr="00AD0B59" w:rsidTr="00C40D81">
              <w:trPr>
                <w:trHeight w:val="297"/>
              </w:trPr>
              <w:tc>
                <w:tcPr>
                  <w:tcW w:w="1474" w:type="dxa"/>
                  <w:tcBorders>
                    <w:top w:val="single" w:sz="4" w:space="0" w:color="92CDDC"/>
                    <w:bottom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Lab. A</w:t>
                  </w:r>
                </w:p>
              </w:tc>
              <w:tc>
                <w:tcPr>
                  <w:tcW w:w="1474" w:type="dxa"/>
                  <w:tcBorders>
                    <w:top w:val="single" w:sz="4" w:space="0" w:color="92CDDC"/>
                    <w:bottom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Lab. B</w:t>
                  </w:r>
                </w:p>
              </w:tc>
              <w:tc>
                <w:tcPr>
                  <w:tcW w:w="1474" w:type="dxa"/>
                  <w:tcBorders>
                    <w:top w:val="single" w:sz="4" w:space="0" w:color="92CDDC"/>
                    <w:bottom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Lab.C</w:t>
                  </w:r>
                </w:p>
              </w:tc>
              <w:tc>
                <w:tcPr>
                  <w:tcW w:w="1474" w:type="dxa"/>
                  <w:tcBorders>
                    <w:top w:val="single" w:sz="4" w:space="0" w:color="92CDDC"/>
                    <w:bottom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Lab.D</w:t>
                  </w:r>
                </w:p>
              </w:tc>
            </w:tr>
            <w:tr w:rsidR="00C40D81" w:rsidRPr="00AD0B59" w:rsidTr="00C40D81">
              <w:trPr>
                <w:trHeight w:val="297"/>
              </w:trPr>
              <w:tc>
                <w:tcPr>
                  <w:tcW w:w="1474" w:type="dxa"/>
                  <w:tcBorders>
                    <w:top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102</w:t>
                  </w:r>
                </w:p>
              </w:tc>
              <w:tc>
                <w:tcPr>
                  <w:tcW w:w="1474" w:type="dxa"/>
                  <w:tcBorders>
                    <w:top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101</w:t>
                  </w:r>
                </w:p>
              </w:tc>
              <w:tc>
                <w:tcPr>
                  <w:tcW w:w="1474" w:type="dxa"/>
                  <w:tcBorders>
                    <w:top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97</w:t>
                  </w:r>
                </w:p>
              </w:tc>
              <w:tc>
                <w:tcPr>
                  <w:tcW w:w="1474" w:type="dxa"/>
                  <w:tcBorders>
                    <w:top w:val="single" w:sz="4" w:space="0" w:color="92CDDC"/>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90</w:t>
                  </w:r>
                </w:p>
              </w:tc>
            </w:tr>
            <w:tr w:rsidR="00C40D81" w:rsidRPr="00AD0B59" w:rsidTr="00C40D81">
              <w:trPr>
                <w:trHeight w:val="297"/>
              </w:trPr>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100</w:t>
                  </w:r>
                </w:p>
              </w:tc>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101</w:t>
                  </w:r>
                </w:p>
              </w:tc>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95</w:t>
                  </w:r>
                </w:p>
              </w:tc>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92</w:t>
                  </w:r>
                </w:p>
              </w:tc>
            </w:tr>
            <w:tr w:rsidR="00C40D81" w:rsidRPr="00AD0B59" w:rsidTr="00C40D81">
              <w:trPr>
                <w:trHeight w:val="297"/>
              </w:trPr>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101</w:t>
                  </w:r>
                </w:p>
              </w:tc>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104</w:t>
                  </w:r>
                </w:p>
              </w:tc>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99</w:t>
                  </w:r>
                </w:p>
              </w:tc>
              <w:tc>
                <w:tcPr>
                  <w:tcW w:w="1474" w:type="dxa"/>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hAnsi="Times New Roman"/>
                      <w:sz w:val="24"/>
                      <w:szCs w:val="24"/>
                    </w:rPr>
                  </w:pPr>
                  <w:r w:rsidRPr="00AD0B59">
                    <w:rPr>
                      <w:rFonts w:ascii="Times New Roman" w:hAnsi="Times New Roman"/>
                      <w:sz w:val="24"/>
                      <w:szCs w:val="24"/>
                    </w:rPr>
                    <w:t>94</w:t>
                  </w:r>
                </w:p>
              </w:tc>
            </w:tr>
          </w:tbl>
          <w:p w:rsidR="000E5472" w:rsidRDefault="000E5472" w:rsidP="00C40D81">
            <w:pPr>
              <w:rPr>
                <w:rFonts w:ascii="Times New Roman" w:hAnsi="Times New Roman"/>
                <w:sz w:val="24"/>
                <w:szCs w:val="24"/>
              </w:rPr>
            </w:pP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 xml:space="preserve">Da li na nivou značajnosti od P = 0,05  postoji statsitički značajna razlika među rezultatima ovih laboratorija? </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Ukoliko je razlika u rezultatima prisutna odredite koje laboratorije doprino</w:t>
            </w:r>
            <w:r w:rsidR="000E5472">
              <w:rPr>
                <w:rFonts w:ascii="Times New Roman" w:hAnsi="Times New Roman"/>
                <w:sz w:val="24"/>
                <w:szCs w:val="24"/>
              </w:rPr>
              <w:t>se datoj razlici.</w:t>
            </w:r>
          </w:p>
          <w:p w:rsidR="00C40D81" w:rsidRDefault="00C40D81" w:rsidP="00C40D81">
            <w:pPr>
              <w:rPr>
                <w:rFonts w:ascii="Times New Roman" w:hAnsi="Times New Roman"/>
                <w:sz w:val="24"/>
                <w:szCs w:val="24"/>
              </w:rPr>
            </w:pPr>
            <w:r w:rsidRPr="00830530">
              <w:rPr>
                <w:rFonts w:ascii="Times New Roman" w:hAnsi="Times New Roman"/>
                <w:b/>
                <w:sz w:val="24"/>
                <w:szCs w:val="24"/>
              </w:rPr>
              <w:t>Rešenje</w:t>
            </w:r>
            <w:r>
              <w:rPr>
                <w:rFonts w:ascii="Times New Roman" w:hAnsi="Times New Roman"/>
                <w:sz w:val="24"/>
                <w:szCs w:val="24"/>
              </w:rPr>
              <w:t>:</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U okviru Data AnalysisToolPack-a nalazi se alatka “Anova: SingleFactor“. Odaberite opciju sa padajućeg menija Data/Data A</w:t>
            </w:r>
            <w:r>
              <w:rPr>
                <w:rFonts w:ascii="Times New Roman" w:hAnsi="Times New Roman"/>
                <w:sz w:val="24"/>
                <w:szCs w:val="24"/>
              </w:rPr>
              <w:t>nalysis; starujte komandu Anova-</w:t>
            </w:r>
            <w:r w:rsidRPr="00AD0B59">
              <w:rPr>
                <w:rFonts w:ascii="Times New Roman" w:hAnsi="Times New Roman"/>
                <w:sz w:val="24"/>
                <w:szCs w:val="24"/>
              </w:rPr>
              <w:t>SingleFactor.</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U polje Input Range unesite opseg ćelija između kojih su smešteni vaši podaci.</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U polje Output Range unesite ćeliju ispod koje i desno do koje nema ni</w:t>
            </w:r>
            <w:r>
              <w:rPr>
                <w:rFonts w:ascii="Times New Roman" w:hAnsi="Times New Roman"/>
                <w:sz w:val="24"/>
                <w:szCs w:val="24"/>
              </w:rPr>
              <w:t>kakvih podataka na radnom listu</w:t>
            </w:r>
            <w:r w:rsidR="000E5472">
              <w:rPr>
                <w:rFonts w:ascii="Times New Roman" w:hAnsi="Times New Roman"/>
                <w:sz w:val="24"/>
                <w:szCs w:val="24"/>
              </w:rPr>
              <w:t>.</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Ukoliko ste sve uradili ispravno vaši rezultati</w:t>
            </w:r>
            <w:r w:rsidR="000E5472">
              <w:rPr>
                <w:rFonts w:ascii="Times New Roman" w:hAnsi="Times New Roman"/>
                <w:sz w:val="24"/>
                <w:szCs w:val="24"/>
              </w:rPr>
              <w:t xml:space="preserve"> bi trebalo da izgledaju ovako:</w:t>
            </w:r>
          </w:p>
          <w:tbl>
            <w:tblPr>
              <w:tblW w:w="7972" w:type="dxa"/>
              <w:tblLook w:val="04A0"/>
            </w:tblPr>
            <w:tblGrid>
              <w:gridCol w:w="2200"/>
              <w:gridCol w:w="960"/>
              <w:gridCol w:w="960"/>
              <w:gridCol w:w="960"/>
              <w:gridCol w:w="1116"/>
              <w:gridCol w:w="960"/>
              <w:gridCol w:w="1116"/>
            </w:tblGrid>
            <w:tr w:rsidR="00C40D81" w:rsidRPr="00AD0B59" w:rsidTr="00C40D81">
              <w:trPr>
                <w:trHeight w:val="300"/>
              </w:trPr>
              <w:tc>
                <w:tcPr>
                  <w:tcW w:w="2200"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Source of Variation</w:t>
                  </w:r>
                </w:p>
              </w:tc>
              <w:tc>
                <w:tcPr>
                  <w:tcW w:w="960"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SS</w:t>
                  </w:r>
                </w:p>
              </w:tc>
              <w:tc>
                <w:tcPr>
                  <w:tcW w:w="960"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df</w:t>
                  </w:r>
                </w:p>
              </w:tc>
              <w:tc>
                <w:tcPr>
                  <w:tcW w:w="960"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MS</w:t>
                  </w:r>
                </w:p>
              </w:tc>
              <w:tc>
                <w:tcPr>
                  <w:tcW w:w="966"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F</w:t>
                  </w:r>
                </w:p>
              </w:tc>
              <w:tc>
                <w:tcPr>
                  <w:tcW w:w="960"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P-value</w:t>
                  </w:r>
                </w:p>
              </w:tc>
              <w:tc>
                <w:tcPr>
                  <w:tcW w:w="966" w:type="dxa"/>
                  <w:tcBorders>
                    <w:top w:val="single" w:sz="4" w:space="0" w:color="92CDDC"/>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i/>
                      <w:iCs/>
                      <w:color w:val="000000"/>
                      <w:sz w:val="24"/>
                      <w:szCs w:val="24"/>
                    </w:rPr>
                  </w:pPr>
                  <w:r w:rsidRPr="00AD0B59">
                    <w:rPr>
                      <w:rFonts w:ascii="Times New Roman" w:eastAsia="Times New Roman" w:hAnsi="Times New Roman"/>
                      <w:i/>
                      <w:iCs/>
                      <w:color w:val="000000"/>
                      <w:sz w:val="24"/>
                      <w:szCs w:val="24"/>
                    </w:rPr>
                    <w:t>F crit</w:t>
                  </w:r>
                </w:p>
              </w:tc>
            </w:tr>
            <w:tr w:rsidR="00C40D81" w:rsidRPr="00AD0B59" w:rsidTr="00C40D81">
              <w:trPr>
                <w:trHeight w:val="300"/>
              </w:trPr>
              <w:tc>
                <w:tcPr>
                  <w:tcW w:w="2200" w:type="dxa"/>
                  <w:tcBorders>
                    <w:top w:val="single" w:sz="4" w:space="0" w:color="92CDDC"/>
                    <w:left w:val="nil"/>
                    <w:bottom w:val="nil"/>
                    <w:right w:val="nil"/>
                  </w:tcBorders>
                  <w:shd w:val="clear" w:color="auto" w:fill="auto"/>
                  <w:noWrap/>
                  <w:vAlign w:val="bottom"/>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BetweenGroups</w:t>
                  </w:r>
                </w:p>
              </w:tc>
              <w:tc>
                <w:tcPr>
                  <w:tcW w:w="960" w:type="dxa"/>
                  <w:tcBorders>
                    <w:top w:val="single" w:sz="4" w:space="0" w:color="92CDDC"/>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186</w:t>
                  </w:r>
                </w:p>
              </w:tc>
              <w:tc>
                <w:tcPr>
                  <w:tcW w:w="960" w:type="dxa"/>
                  <w:tcBorders>
                    <w:top w:val="single" w:sz="4" w:space="0" w:color="92CDDC"/>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3</w:t>
                  </w:r>
                </w:p>
              </w:tc>
              <w:tc>
                <w:tcPr>
                  <w:tcW w:w="960" w:type="dxa"/>
                  <w:tcBorders>
                    <w:top w:val="single" w:sz="4" w:space="0" w:color="92CDDC"/>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62</w:t>
                  </w:r>
                </w:p>
              </w:tc>
              <w:tc>
                <w:tcPr>
                  <w:tcW w:w="966" w:type="dxa"/>
                  <w:tcBorders>
                    <w:top w:val="single" w:sz="4" w:space="0" w:color="92CDDC"/>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20,66667</w:t>
                  </w:r>
                </w:p>
              </w:tc>
              <w:tc>
                <w:tcPr>
                  <w:tcW w:w="960" w:type="dxa"/>
                  <w:tcBorders>
                    <w:top w:val="single" w:sz="4" w:space="0" w:color="92CDDC"/>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0,0004</w:t>
                  </w:r>
                </w:p>
              </w:tc>
              <w:tc>
                <w:tcPr>
                  <w:tcW w:w="966" w:type="dxa"/>
                  <w:tcBorders>
                    <w:top w:val="single" w:sz="4" w:space="0" w:color="92CDDC"/>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4,066181</w:t>
                  </w:r>
                </w:p>
              </w:tc>
            </w:tr>
            <w:tr w:rsidR="00C40D81" w:rsidRPr="00AD0B59" w:rsidTr="00C40D81">
              <w:trPr>
                <w:trHeight w:val="300"/>
              </w:trPr>
              <w:tc>
                <w:tcPr>
                  <w:tcW w:w="2200" w:type="dxa"/>
                  <w:tcBorders>
                    <w:top w:val="nil"/>
                    <w:left w:val="nil"/>
                    <w:bottom w:val="nil"/>
                    <w:right w:val="nil"/>
                  </w:tcBorders>
                  <w:shd w:val="clear" w:color="auto" w:fill="auto"/>
                  <w:noWrap/>
                  <w:vAlign w:val="bottom"/>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WithinGroups</w:t>
                  </w:r>
                </w:p>
              </w:tc>
              <w:tc>
                <w:tcPr>
                  <w:tcW w:w="960" w:type="dxa"/>
                  <w:tcBorders>
                    <w:top w:val="nil"/>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24</w:t>
                  </w:r>
                </w:p>
              </w:tc>
              <w:tc>
                <w:tcPr>
                  <w:tcW w:w="960" w:type="dxa"/>
                  <w:tcBorders>
                    <w:top w:val="nil"/>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8</w:t>
                  </w:r>
                </w:p>
              </w:tc>
              <w:tc>
                <w:tcPr>
                  <w:tcW w:w="960" w:type="dxa"/>
                  <w:tcBorders>
                    <w:top w:val="nil"/>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3</w:t>
                  </w:r>
                </w:p>
              </w:tc>
              <w:tc>
                <w:tcPr>
                  <w:tcW w:w="966" w:type="dxa"/>
                  <w:tcBorders>
                    <w:top w:val="nil"/>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p>
              </w:tc>
              <w:tc>
                <w:tcPr>
                  <w:tcW w:w="960" w:type="dxa"/>
                  <w:tcBorders>
                    <w:top w:val="nil"/>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p>
              </w:tc>
              <w:tc>
                <w:tcPr>
                  <w:tcW w:w="966" w:type="dxa"/>
                  <w:tcBorders>
                    <w:top w:val="nil"/>
                    <w:left w:val="nil"/>
                    <w:bottom w:val="nil"/>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p>
              </w:tc>
            </w:tr>
            <w:tr w:rsidR="00C40D81" w:rsidRPr="00AD0B59" w:rsidTr="00C40D81">
              <w:trPr>
                <w:trHeight w:val="315"/>
              </w:trPr>
              <w:tc>
                <w:tcPr>
                  <w:tcW w:w="2200" w:type="dxa"/>
                  <w:tcBorders>
                    <w:top w:val="nil"/>
                    <w:left w:val="nil"/>
                    <w:bottom w:val="single" w:sz="4" w:space="0" w:color="92CDDC"/>
                    <w:right w:val="nil"/>
                  </w:tcBorders>
                  <w:shd w:val="clear" w:color="auto" w:fill="auto"/>
                  <w:noWrap/>
                  <w:vAlign w:val="bottom"/>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Total</w:t>
                  </w:r>
                </w:p>
              </w:tc>
              <w:tc>
                <w:tcPr>
                  <w:tcW w:w="960" w:type="dxa"/>
                  <w:tcBorders>
                    <w:top w:val="nil"/>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210</w:t>
                  </w:r>
                </w:p>
              </w:tc>
              <w:tc>
                <w:tcPr>
                  <w:tcW w:w="960" w:type="dxa"/>
                  <w:tcBorders>
                    <w:top w:val="nil"/>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11</w:t>
                  </w:r>
                </w:p>
              </w:tc>
              <w:tc>
                <w:tcPr>
                  <w:tcW w:w="960" w:type="dxa"/>
                  <w:tcBorders>
                    <w:top w:val="nil"/>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 </w:t>
                  </w:r>
                </w:p>
              </w:tc>
              <w:tc>
                <w:tcPr>
                  <w:tcW w:w="966" w:type="dxa"/>
                  <w:tcBorders>
                    <w:top w:val="nil"/>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 </w:t>
                  </w:r>
                </w:p>
              </w:tc>
              <w:tc>
                <w:tcPr>
                  <w:tcW w:w="960" w:type="dxa"/>
                  <w:tcBorders>
                    <w:top w:val="nil"/>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 </w:t>
                  </w:r>
                </w:p>
              </w:tc>
              <w:tc>
                <w:tcPr>
                  <w:tcW w:w="966" w:type="dxa"/>
                  <w:tcBorders>
                    <w:top w:val="nil"/>
                    <w:left w:val="nil"/>
                    <w:bottom w:val="single" w:sz="4" w:space="0" w:color="92CDDC"/>
                    <w:right w:val="nil"/>
                  </w:tcBorders>
                  <w:shd w:val="clear" w:color="auto" w:fill="auto"/>
                  <w:noWrap/>
                  <w:vAlign w:val="center"/>
                </w:tcPr>
                <w:p w:rsidR="00C40D81" w:rsidRPr="00AD0B59" w:rsidRDefault="00C40D81" w:rsidP="001F6187">
                  <w:pPr>
                    <w:framePr w:hSpace="180" w:wrap="around" w:vAnchor="text" w:hAnchor="margin" w:y="31"/>
                    <w:spacing w:after="0" w:line="240" w:lineRule="auto"/>
                    <w:rPr>
                      <w:rFonts w:ascii="Times New Roman" w:eastAsia="Times New Roman" w:hAnsi="Times New Roman"/>
                      <w:color w:val="000000"/>
                      <w:sz w:val="24"/>
                      <w:szCs w:val="24"/>
                    </w:rPr>
                  </w:pPr>
                  <w:r w:rsidRPr="00AD0B59">
                    <w:rPr>
                      <w:rFonts w:ascii="Times New Roman" w:eastAsia="Times New Roman" w:hAnsi="Times New Roman"/>
                      <w:color w:val="000000"/>
                      <w:sz w:val="24"/>
                      <w:szCs w:val="24"/>
                    </w:rPr>
                    <w:t> </w:t>
                  </w:r>
                </w:p>
              </w:tc>
            </w:tr>
          </w:tbl>
          <w:p w:rsidR="00C40D81" w:rsidRPr="00AD0B59" w:rsidRDefault="00C40D81" w:rsidP="00C40D81">
            <w:pPr>
              <w:rPr>
                <w:rFonts w:ascii="Times New Roman" w:hAnsi="Times New Roman"/>
                <w:sz w:val="24"/>
                <w:szCs w:val="24"/>
              </w:rPr>
            </w:pPr>
          </w:p>
          <w:p w:rsidR="00C40D81" w:rsidRDefault="00C40D81" w:rsidP="00C40D81">
            <w:pPr>
              <w:rPr>
                <w:rFonts w:ascii="Times New Roman" w:hAnsi="Times New Roman"/>
                <w:sz w:val="24"/>
                <w:szCs w:val="24"/>
              </w:rPr>
            </w:pPr>
            <w:r w:rsidRPr="00AD0B59">
              <w:rPr>
                <w:rFonts w:ascii="Times New Roman" w:hAnsi="Times New Roman"/>
                <w:sz w:val="24"/>
                <w:szCs w:val="24"/>
              </w:rPr>
              <w:t xml:space="preserve">Izračunata </w:t>
            </w:r>
            <w:r w:rsidRPr="00AD0B59">
              <w:rPr>
                <w:rFonts w:ascii="Times New Roman" w:hAnsi="Times New Roman"/>
                <w:i/>
                <w:sz w:val="24"/>
                <w:szCs w:val="24"/>
              </w:rPr>
              <w:t>F</w:t>
            </w:r>
            <w:r w:rsidRPr="00AD0B59">
              <w:rPr>
                <w:rFonts w:ascii="Times New Roman" w:hAnsi="Times New Roman"/>
                <w:sz w:val="24"/>
                <w:szCs w:val="24"/>
              </w:rPr>
              <w:t xml:space="preserve">-vrednost upoređuje se sa kritičnom vrednošću; ukoliko je </w:t>
            </w:r>
            <w:r w:rsidRPr="00AD0B59">
              <w:rPr>
                <w:rFonts w:ascii="Times New Roman" w:hAnsi="Times New Roman"/>
                <w:position w:val="-10"/>
                <w:sz w:val="24"/>
                <w:szCs w:val="24"/>
              </w:rPr>
              <w:object w:dxaOrig="900" w:dyaOrig="300">
                <v:shape id="_x0000_i1112" type="#_x0000_t75" style="width:45pt;height:15pt" o:ole="">
                  <v:imagedata r:id="rId339" o:title=""/>
                </v:shape>
                <o:OLEObject Type="Embed" ProgID="Equation.3" ShapeID="_x0000_i1112" DrawAspect="Content" ObjectID="_1492254418" r:id="rId340"/>
              </w:object>
            </w:r>
            <w:r w:rsidRPr="00AD0B59">
              <w:rPr>
                <w:rFonts w:ascii="Times New Roman" w:hAnsi="Times New Roman"/>
                <w:sz w:val="24"/>
                <w:szCs w:val="24"/>
              </w:rPr>
              <w:t xml:space="preserve">nulta hipoteza se odbacuje, tj. svi uzorci ne potiču iz iste populacije; ukoliko je </w:t>
            </w:r>
            <w:r w:rsidRPr="00AD0B59">
              <w:rPr>
                <w:rFonts w:ascii="Times New Roman" w:hAnsi="Times New Roman"/>
                <w:position w:val="-10"/>
                <w:sz w:val="24"/>
                <w:szCs w:val="24"/>
              </w:rPr>
              <w:object w:dxaOrig="840" w:dyaOrig="300">
                <v:shape id="_x0000_i1113" type="#_x0000_t75" style="width:42pt;height:15pt" o:ole="">
                  <v:imagedata r:id="rId341" o:title=""/>
                </v:shape>
                <o:OLEObject Type="Embed" ProgID="Equation.3" ShapeID="_x0000_i1113" DrawAspect="Content" ObjectID="_1492254419" r:id="rId342"/>
              </w:object>
            </w:r>
            <w:r w:rsidRPr="00AD0B59">
              <w:rPr>
                <w:rFonts w:ascii="Times New Roman" w:hAnsi="Times New Roman"/>
                <w:sz w:val="24"/>
                <w:szCs w:val="24"/>
              </w:rPr>
              <w:t xml:space="preserve"> nulta hipoteza se zadržava, tj. uzorci potiču iz iste populacije.</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 xml:space="preserve">Pošto je </w:t>
            </w:r>
            <w:r w:rsidRPr="00AD0B59">
              <w:rPr>
                <w:rFonts w:ascii="Times New Roman" w:hAnsi="Times New Roman"/>
                <w:position w:val="-10"/>
                <w:sz w:val="24"/>
                <w:szCs w:val="24"/>
              </w:rPr>
              <w:object w:dxaOrig="900" w:dyaOrig="300">
                <v:shape id="_x0000_i1114" type="#_x0000_t75" style="width:45pt;height:15pt" o:ole="">
                  <v:imagedata r:id="rId339" o:title=""/>
                </v:shape>
                <o:OLEObject Type="Embed" ProgID="Equation.3" ShapeID="_x0000_i1114" DrawAspect="Content" ObjectID="_1492254420" r:id="rId343"/>
              </w:object>
            </w:r>
            <w:r w:rsidRPr="00AD0B59">
              <w:rPr>
                <w:rFonts w:ascii="Times New Roman" w:hAnsi="Times New Roman"/>
                <w:sz w:val="24"/>
                <w:szCs w:val="24"/>
              </w:rPr>
              <w:t>, nulta hipoteza se odbacuje, tj. srednje vrednosti uzoraka se značajno razlikuju.</w:t>
            </w:r>
          </w:p>
          <w:p w:rsidR="00C40D81" w:rsidRPr="00AD0B59" w:rsidRDefault="00C40D81" w:rsidP="00C40D81">
            <w:pPr>
              <w:rPr>
                <w:rFonts w:ascii="Times New Roman" w:hAnsi="Times New Roman"/>
                <w:sz w:val="24"/>
                <w:szCs w:val="24"/>
              </w:rPr>
            </w:pPr>
            <w:r w:rsidRPr="00AD0B59">
              <w:rPr>
                <w:rFonts w:ascii="Times New Roman" w:hAnsi="Times New Roman"/>
                <w:sz w:val="24"/>
                <w:szCs w:val="24"/>
              </w:rPr>
              <w:t>Utvrđivanje seta rezultata koji uslovljava odstupanja vrši se tako što se srednje vrednosti poređaju u rastući niz i upoređuju razlike susednih vrednosti sa najmanjom značajnom razlikom. Srednje vrednosti uzoraka, poređane u rastući niz, su sledeće:</w:t>
            </w:r>
          </w:p>
          <w:p w:rsidR="00C40D81" w:rsidRPr="00AD0B59" w:rsidRDefault="00C40D81" w:rsidP="00C40D81">
            <w:pPr>
              <w:rPr>
                <w:rFonts w:ascii="Times New Roman" w:hAnsi="Times New Roman"/>
                <w:sz w:val="24"/>
                <w:szCs w:val="24"/>
              </w:rPr>
            </w:pPr>
            <w:r w:rsidRPr="00AD0B59">
              <w:rPr>
                <w:rFonts w:ascii="Times New Roman" w:hAnsi="Times New Roman"/>
                <w:position w:val="-10"/>
                <w:sz w:val="24"/>
                <w:szCs w:val="24"/>
              </w:rPr>
              <w:object w:dxaOrig="4040" w:dyaOrig="300">
                <v:shape id="_x0000_i1115" type="#_x0000_t75" style="width:235.5pt;height:17.25pt" o:ole="">
                  <v:imagedata r:id="rId344" o:title=""/>
                </v:shape>
                <o:OLEObject Type="Embed" ProgID="Equation.3" ShapeID="_x0000_i1115" DrawAspect="Content" ObjectID="_1492254421" r:id="rId345"/>
              </w:object>
            </w:r>
          </w:p>
          <w:p w:rsidR="00C40D81" w:rsidRPr="00830530" w:rsidRDefault="00C40D81" w:rsidP="00C40D81">
            <w:pPr>
              <w:rPr>
                <w:rFonts w:ascii="Times New Roman" w:hAnsi="Times New Roman"/>
                <w:sz w:val="24"/>
                <w:szCs w:val="24"/>
              </w:rPr>
            </w:pPr>
            <w:r w:rsidRPr="00830530">
              <w:rPr>
                <w:rFonts w:ascii="Times New Roman" w:hAnsi="Times New Roman"/>
                <w:sz w:val="24"/>
                <w:szCs w:val="24"/>
              </w:rPr>
              <w:t>Najmanja značajna razlika iznosi:</w:t>
            </w:r>
          </w:p>
          <w:p w:rsidR="00C40D81" w:rsidRPr="00AD0B59" w:rsidRDefault="00C40D81" w:rsidP="00C40D81">
            <w:pPr>
              <w:rPr>
                <w:rFonts w:ascii="Times New Roman" w:hAnsi="Times New Roman"/>
                <w:sz w:val="24"/>
                <w:szCs w:val="24"/>
              </w:rPr>
            </w:pPr>
            <w:r w:rsidRPr="00830530">
              <w:rPr>
                <w:rFonts w:ascii="Times New Roman" w:hAnsi="Times New Roman"/>
                <w:position w:val="-10"/>
                <w:sz w:val="24"/>
                <w:szCs w:val="24"/>
              </w:rPr>
              <w:object w:dxaOrig="3019" w:dyaOrig="380">
                <v:shape id="_x0000_i1116" type="#_x0000_t75" style="width:152.25pt;height:18.75pt" o:ole="">
                  <v:imagedata r:id="rId346" o:title=""/>
                </v:shape>
                <o:OLEObject Type="Embed" ProgID="Equation.3" ShapeID="_x0000_i1116" DrawAspect="Content" ObjectID="_1492254422" r:id="rId347"/>
              </w:object>
            </w:r>
          </w:p>
          <w:p w:rsidR="00C40D81" w:rsidRPr="00133390" w:rsidRDefault="00C40D81" w:rsidP="00C40D81">
            <w:pPr>
              <w:rPr>
                <w:rFonts w:ascii="Times New Roman" w:hAnsi="Times New Roman"/>
                <w:sz w:val="24"/>
                <w:szCs w:val="24"/>
              </w:rPr>
            </w:pPr>
            <w:r w:rsidRPr="00AD0B59">
              <w:rPr>
                <w:rFonts w:ascii="Times New Roman" w:hAnsi="Times New Roman"/>
                <w:sz w:val="24"/>
                <w:szCs w:val="24"/>
              </w:rPr>
              <w:t xml:space="preserve">Upoređivanjem ove vrednosti sa razlikama između srednjih vrednosti uočava se da laboratorije D i C, kao i C i A daju rezultate koji se značajno razlikuju jedni od drugih i od rezultata dobijenih u laboratorijama A i B. Sa druge strane, rezultati dobijeni u laboratorijama A i B se ne razlikuju značajno jedni od drugih. </w:t>
            </w:r>
          </w:p>
        </w:tc>
      </w:tr>
    </w:tbl>
    <w:p w:rsidR="00C40D81" w:rsidRDefault="00C40D81" w:rsidP="00C40D81">
      <w:pPr>
        <w:spacing w:after="0"/>
        <w:rPr>
          <w:rFonts w:ascii="Times New Roman" w:hAnsi="Times New Roman"/>
          <w:sz w:val="24"/>
          <w:szCs w:val="24"/>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.12.</w:t>
            </w:r>
            <w:r w:rsidR="000E5472">
              <w:rPr>
                <w:rFonts w:ascii="Times New Roman" w:hAnsi="Times New Roman" w:cs="Times New Roman"/>
                <w:b/>
                <w:noProof/>
                <w:sz w:val="24"/>
                <w:szCs w:val="24"/>
              </w:rPr>
              <w:t xml:space="preserve"> </w:t>
            </w:r>
            <w:r w:rsidRPr="00830530">
              <w:rPr>
                <w:rFonts w:ascii="Times New Roman" w:hAnsi="Times New Roman" w:cs="Times New Roman"/>
                <w:noProof/>
                <w:sz w:val="24"/>
                <w:szCs w:val="24"/>
              </w:rPr>
              <w:t>ANOVA</w:t>
            </w:r>
            <w:r>
              <w:rPr>
                <w:rFonts w:ascii="Times New Roman" w:hAnsi="Times New Roman" w:cs="Times New Roman"/>
                <w:noProof/>
                <w:sz w:val="24"/>
                <w:szCs w:val="24"/>
              </w:rPr>
              <w:t xml:space="preserve"> – međulaboratorijsko ispitivanje</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AD0B59" w:rsidRDefault="00C40D81" w:rsidP="00C40D81">
            <w:pPr>
              <w:rPr>
                <w:rFonts w:ascii="Times New Roman" w:hAnsi="Times New Roman"/>
                <w:sz w:val="24"/>
                <w:szCs w:val="24"/>
              </w:rPr>
            </w:pPr>
            <w:r w:rsidRPr="00AD0B59">
              <w:rPr>
                <w:rFonts w:ascii="Times New Roman" w:hAnsi="Times New Roman"/>
                <w:sz w:val="24"/>
                <w:szCs w:val="24"/>
              </w:rPr>
              <w:t>Četiri analitičara vršili su određivanje sadržaja Hg (ppb) u istom uzorku. Dobijeni su sledeći rezultati:</w:t>
            </w:r>
          </w:p>
          <w:tbl>
            <w:tblPr>
              <w:tblpPr w:leftFromText="180" w:rightFromText="180" w:vertAnchor="text" w:horzAnchor="page" w:tblpX="1003" w:tblpY="336"/>
              <w:tblW w:w="0" w:type="auto"/>
              <w:tblLook w:val="01E0"/>
            </w:tblPr>
            <w:tblGrid>
              <w:gridCol w:w="1745"/>
              <w:gridCol w:w="1745"/>
              <w:gridCol w:w="1745"/>
              <w:gridCol w:w="1746"/>
            </w:tblGrid>
            <w:tr w:rsidR="00C40D81" w:rsidRPr="00AD0B59" w:rsidTr="00C40D81">
              <w:trPr>
                <w:trHeight w:val="260"/>
              </w:trPr>
              <w:tc>
                <w:tcPr>
                  <w:tcW w:w="1745" w:type="dxa"/>
                  <w:tcBorders>
                    <w:top w:val="single" w:sz="4" w:space="0" w:color="B8CCE4"/>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Analitičar 1</w:t>
                  </w:r>
                </w:p>
              </w:tc>
              <w:tc>
                <w:tcPr>
                  <w:tcW w:w="1745" w:type="dxa"/>
                  <w:tcBorders>
                    <w:top w:val="single" w:sz="4" w:space="0" w:color="B8CCE4"/>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Analitičar 2</w:t>
                  </w:r>
                </w:p>
              </w:tc>
              <w:tc>
                <w:tcPr>
                  <w:tcW w:w="1745" w:type="dxa"/>
                  <w:tcBorders>
                    <w:top w:val="single" w:sz="4" w:space="0" w:color="B8CCE4"/>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Analitičar 3</w:t>
                  </w:r>
                </w:p>
              </w:tc>
              <w:tc>
                <w:tcPr>
                  <w:tcW w:w="1746" w:type="dxa"/>
                  <w:tcBorders>
                    <w:top w:val="single" w:sz="4" w:space="0" w:color="B8CCE4"/>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Analitičar 4</w:t>
                  </w:r>
                </w:p>
              </w:tc>
            </w:tr>
            <w:tr w:rsidR="00C40D81" w:rsidRPr="00AD0B59" w:rsidTr="00C40D81">
              <w:trPr>
                <w:trHeight w:val="260"/>
              </w:trPr>
              <w:tc>
                <w:tcPr>
                  <w:tcW w:w="1745" w:type="dxa"/>
                  <w:tcBorders>
                    <w:top w:val="single" w:sz="4" w:space="0" w:color="B8CCE4"/>
                    <w:left w:val="nil"/>
                    <w:bottom w:val="nil"/>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10,38</w:t>
                  </w:r>
                </w:p>
              </w:tc>
              <w:tc>
                <w:tcPr>
                  <w:tcW w:w="1745" w:type="dxa"/>
                  <w:tcBorders>
                    <w:top w:val="single" w:sz="4" w:space="0" w:color="B8CCE4"/>
                    <w:left w:val="nil"/>
                    <w:bottom w:val="nil"/>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10,14</w:t>
                  </w:r>
                </w:p>
              </w:tc>
              <w:tc>
                <w:tcPr>
                  <w:tcW w:w="1745" w:type="dxa"/>
                  <w:tcBorders>
                    <w:top w:val="single" w:sz="4" w:space="0" w:color="B8CCE4"/>
                    <w:left w:val="nil"/>
                    <w:bottom w:val="nil"/>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10,20</w:t>
                  </w:r>
                </w:p>
              </w:tc>
              <w:tc>
                <w:tcPr>
                  <w:tcW w:w="1746" w:type="dxa"/>
                  <w:tcBorders>
                    <w:top w:val="single" w:sz="4" w:space="0" w:color="B8CCE4"/>
                    <w:left w:val="nil"/>
                    <w:bottom w:val="nil"/>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10,19</w:t>
                  </w:r>
                </w:p>
              </w:tc>
            </w:tr>
            <w:tr w:rsidR="00C40D81" w:rsidRPr="00AD0B59" w:rsidTr="00C40D81">
              <w:trPr>
                <w:trHeight w:val="274"/>
              </w:trPr>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10,26</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10,25</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10,11</w:t>
                  </w:r>
                </w:p>
              </w:tc>
              <w:tc>
                <w:tcPr>
                  <w:tcW w:w="1746"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10,15</w:t>
                  </w:r>
                </w:p>
              </w:tc>
            </w:tr>
            <w:tr w:rsidR="00C40D81" w:rsidRPr="00AD0B59" w:rsidTr="00C40D81">
              <w:trPr>
                <w:trHeight w:val="260"/>
              </w:trPr>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10,29</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10,04</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10,02</w:t>
                  </w:r>
                </w:p>
              </w:tc>
              <w:tc>
                <w:tcPr>
                  <w:tcW w:w="1746"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10,16</w:t>
                  </w:r>
                </w:p>
              </w:tc>
            </w:tr>
            <w:tr w:rsidR="00C40D81" w:rsidRPr="00AD0B59" w:rsidTr="00C40D81">
              <w:trPr>
                <w:trHeight w:val="260"/>
              </w:trPr>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10,42</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10,28</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10,15</w:t>
                  </w:r>
                </w:p>
              </w:tc>
              <w:tc>
                <w:tcPr>
                  <w:tcW w:w="1746"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10,28</w:t>
                  </w:r>
                </w:p>
              </w:tc>
            </w:tr>
            <w:tr w:rsidR="00C40D81" w:rsidRPr="00AD0B59" w:rsidTr="00C40D81">
              <w:trPr>
                <w:trHeight w:val="274"/>
              </w:trPr>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10,31</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10,16</w:t>
                  </w:r>
                </w:p>
              </w:tc>
              <w:tc>
                <w:tcPr>
                  <w:tcW w:w="1745"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10,50</w:t>
                  </w:r>
                </w:p>
              </w:tc>
              <w:tc>
                <w:tcPr>
                  <w:tcW w:w="1746" w:type="dxa"/>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10,10</w:t>
                  </w:r>
                </w:p>
              </w:tc>
            </w:tr>
            <w:tr w:rsidR="00C40D81" w:rsidRPr="00AD0B59" w:rsidTr="00C40D81">
              <w:trPr>
                <w:trHeight w:val="274"/>
              </w:trPr>
              <w:tc>
                <w:tcPr>
                  <w:tcW w:w="1745" w:type="dxa"/>
                  <w:tcBorders>
                    <w:top w:val="nil"/>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10,19</w:t>
                  </w:r>
                </w:p>
              </w:tc>
              <w:tc>
                <w:tcPr>
                  <w:tcW w:w="1745" w:type="dxa"/>
                  <w:tcBorders>
                    <w:top w:val="nil"/>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10,09</w:t>
                  </w:r>
                </w:p>
              </w:tc>
              <w:tc>
                <w:tcPr>
                  <w:tcW w:w="1745" w:type="dxa"/>
                  <w:tcBorders>
                    <w:top w:val="nil"/>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10,12</w:t>
                  </w:r>
                </w:p>
              </w:tc>
              <w:tc>
                <w:tcPr>
                  <w:tcW w:w="1746" w:type="dxa"/>
                  <w:tcBorders>
                    <w:top w:val="nil"/>
                    <w:left w:val="nil"/>
                    <w:bottom w:val="single" w:sz="4" w:space="0" w:color="B8CCE4"/>
                    <w:right w:val="nil"/>
                  </w:tcBorders>
                </w:tcPr>
                <w:p w:rsidR="00C40D81" w:rsidRPr="00AD0B59" w:rsidRDefault="00C40D81" w:rsidP="00C40D81">
                  <w:pPr>
                    <w:spacing w:after="0" w:line="240" w:lineRule="auto"/>
                    <w:rPr>
                      <w:rFonts w:ascii="Times New Roman" w:hAnsi="Times New Roman"/>
                      <w:sz w:val="24"/>
                      <w:szCs w:val="24"/>
                    </w:rPr>
                  </w:pPr>
                  <w:r w:rsidRPr="00AD0B59">
                    <w:rPr>
                      <w:rFonts w:ascii="Times New Roman" w:hAnsi="Times New Roman"/>
                      <w:sz w:val="24"/>
                      <w:szCs w:val="24"/>
                    </w:rPr>
                    <w:t>10,32</w:t>
                  </w:r>
                </w:p>
              </w:tc>
            </w:tr>
          </w:tbl>
          <w:p w:rsidR="00C40D81" w:rsidRPr="00AD0B59" w:rsidRDefault="00C40D81" w:rsidP="00C40D81">
            <w:pPr>
              <w:rPr>
                <w:rFonts w:ascii="Times New Roman" w:hAnsi="Times New Roman"/>
                <w:sz w:val="24"/>
                <w:szCs w:val="24"/>
              </w:rPr>
            </w:pPr>
          </w:p>
          <w:p w:rsidR="00C40D81" w:rsidRPr="00AD0B59" w:rsidRDefault="00C40D81" w:rsidP="00C40D81">
            <w:pPr>
              <w:rPr>
                <w:rFonts w:ascii="Times New Roman" w:hAnsi="Times New Roman"/>
                <w:sz w:val="24"/>
                <w:szCs w:val="24"/>
              </w:rPr>
            </w:pPr>
          </w:p>
          <w:p w:rsidR="00C40D81" w:rsidRPr="00AD0B59" w:rsidRDefault="00C40D81" w:rsidP="00C40D81">
            <w:pPr>
              <w:rPr>
                <w:rFonts w:ascii="Times New Roman" w:hAnsi="Times New Roman"/>
                <w:sz w:val="24"/>
                <w:szCs w:val="24"/>
              </w:rPr>
            </w:pPr>
          </w:p>
          <w:p w:rsidR="00C40D81" w:rsidRPr="00AD0B59" w:rsidRDefault="00C40D81" w:rsidP="00C40D81">
            <w:pPr>
              <w:rPr>
                <w:rFonts w:ascii="Times New Roman" w:hAnsi="Times New Roman"/>
                <w:sz w:val="24"/>
                <w:szCs w:val="24"/>
              </w:rPr>
            </w:pPr>
          </w:p>
          <w:p w:rsidR="00C40D81" w:rsidRPr="00AD0B59" w:rsidRDefault="00C40D81" w:rsidP="00C40D81">
            <w:pPr>
              <w:tabs>
                <w:tab w:val="num" w:pos="720"/>
              </w:tabs>
              <w:rPr>
                <w:rFonts w:ascii="Times New Roman" w:hAnsi="Times New Roman"/>
                <w:sz w:val="24"/>
                <w:szCs w:val="24"/>
              </w:rPr>
            </w:pPr>
          </w:p>
          <w:p w:rsidR="00C40D81" w:rsidRPr="00AD0B59" w:rsidRDefault="00C40D81" w:rsidP="00102A3F">
            <w:pPr>
              <w:pStyle w:val="ListParagraph"/>
              <w:numPr>
                <w:ilvl w:val="0"/>
                <w:numId w:val="12"/>
              </w:numPr>
              <w:tabs>
                <w:tab w:val="num" w:pos="720"/>
              </w:tabs>
              <w:spacing w:after="0" w:line="240" w:lineRule="auto"/>
              <w:rPr>
                <w:rFonts w:ascii="Times New Roman" w:hAnsi="Times New Roman"/>
              </w:rPr>
            </w:pPr>
            <w:r w:rsidRPr="00AD0B59">
              <w:rPr>
                <w:rFonts w:ascii="Times New Roman" w:hAnsi="Times New Roman"/>
              </w:rPr>
              <w:t>Odrediti srednju vrednost, standardnu devijaciju i 95%-interval pouzdanosti svakog seta podataka.</w:t>
            </w:r>
          </w:p>
          <w:p w:rsidR="00C40D81" w:rsidRPr="00AD0B59" w:rsidRDefault="00C40D81" w:rsidP="00102A3F">
            <w:pPr>
              <w:pStyle w:val="ListParagraph"/>
              <w:numPr>
                <w:ilvl w:val="0"/>
                <w:numId w:val="12"/>
              </w:numPr>
              <w:tabs>
                <w:tab w:val="num" w:pos="720"/>
              </w:tabs>
              <w:spacing w:after="0" w:line="240" w:lineRule="auto"/>
              <w:rPr>
                <w:rFonts w:ascii="Times New Roman" w:hAnsi="Times New Roman"/>
              </w:rPr>
            </w:pPr>
            <w:r w:rsidRPr="00AD0B59">
              <w:rPr>
                <w:rFonts w:ascii="Times New Roman" w:hAnsi="Times New Roman"/>
              </w:rPr>
              <w:t>Utvrditi da li postoji statistički značajna razlika (P = 0,05) između srednjih vrednosti prvog i trećeg seta rezultata.</w:t>
            </w:r>
          </w:p>
          <w:p w:rsidR="00C40D81" w:rsidRPr="00AD0B59" w:rsidRDefault="00C40D81" w:rsidP="00102A3F">
            <w:pPr>
              <w:pStyle w:val="ListParagraph"/>
              <w:numPr>
                <w:ilvl w:val="0"/>
                <w:numId w:val="12"/>
              </w:numPr>
              <w:tabs>
                <w:tab w:val="num" w:pos="720"/>
              </w:tabs>
              <w:spacing w:after="0" w:line="240" w:lineRule="auto"/>
              <w:rPr>
                <w:rFonts w:ascii="Times New Roman" w:hAnsi="Times New Roman"/>
              </w:rPr>
            </w:pPr>
            <w:r w:rsidRPr="00AD0B59">
              <w:rPr>
                <w:rFonts w:ascii="Times New Roman" w:hAnsi="Times New Roman"/>
              </w:rPr>
              <w:t>Uporediti srednje vrednosti sva četiri seta rezultata (P = 0,05).</w:t>
            </w:r>
          </w:p>
          <w:p w:rsidR="00C40D81" w:rsidRPr="00AD0B59" w:rsidRDefault="00C40D81" w:rsidP="00102A3F">
            <w:pPr>
              <w:pStyle w:val="ListParagraph"/>
              <w:numPr>
                <w:ilvl w:val="0"/>
                <w:numId w:val="12"/>
              </w:numPr>
              <w:spacing w:after="0" w:line="240" w:lineRule="auto"/>
              <w:rPr>
                <w:rFonts w:ascii="Times New Roman" w:hAnsi="Times New Roman"/>
              </w:rPr>
            </w:pPr>
            <w:r w:rsidRPr="00AD0B59">
              <w:rPr>
                <w:rFonts w:ascii="Times New Roman" w:hAnsi="Times New Roman"/>
              </w:rPr>
              <w:t>Odrediti zajedničku srednju vrednost i ukupnu standardnu devijaciju rezultata.</w:t>
            </w:r>
          </w:p>
          <w:p w:rsidR="00C40D81" w:rsidRPr="004F2ABC" w:rsidRDefault="00C40D81" w:rsidP="00102A3F">
            <w:pPr>
              <w:pStyle w:val="ListParagraph"/>
              <w:numPr>
                <w:ilvl w:val="0"/>
                <w:numId w:val="12"/>
              </w:numPr>
              <w:tabs>
                <w:tab w:val="num" w:pos="720"/>
              </w:tabs>
              <w:spacing w:after="0" w:line="240" w:lineRule="auto"/>
              <w:rPr>
                <w:rFonts w:ascii="Times New Roman" w:hAnsi="Times New Roman"/>
              </w:rPr>
            </w:pPr>
            <w:r w:rsidRPr="00AD0B59">
              <w:rPr>
                <w:rFonts w:ascii="Times New Roman" w:hAnsi="Times New Roman"/>
              </w:rPr>
              <w:t>Uporediti zajedničku srednju vrednost sa pravom vrednošću sadržaja Hg od 10,18 ppb. Odrediti apsolutnu i relativnu grešku određivanja.</w:t>
            </w:r>
          </w:p>
        </w:tc>
      </w:tr>
    </w:tbl>
    <w:p w:rsidR="00C40D81" w:rsidRDefault="00C40D81" w:rsidP="00C40D81">
      <w:pPr>
        <w:spacing w:after="0"/>
        <w:rPr>
          <w:rFonts w:ascii="Times New Roman" w:hAnsi="Times New Roman"/>
          <w:sz w:val="20"/>
          <w:szCs w:val="20"/>
        </w:rPr>
      </w:pPr>
    </w:p>
    <w:p w:rsidR="00C40D81" w:rsidRDefault="00C40D81" w:rsidP="00C40D81">
      <w:pPr>
        <w:spacing w:after="0"/>
        <w:rPr>
          <w:rFonts w:ascii="Times New Roman" w:hAnsi="Times New Roman"/>
          <w:sz w:val="20"/>
          <w:szCs w:val="20"/>
        </w:rPr>
      </w:pPr>
    </w:p>
    <w:tbl>
      <w:tblPr>
        <w:tblStyle w:val="TableGrid"/>
        <w:tblpPr w:leftFromText="180" w:rightFromText="180" w:vertAnchor="text" w:horzAnchor="margin" w:tblpY="31"/>
        <w:tblW w:w="0" w:type="auto"/>
        <w:tblCellMar>
          <w:top w:w="113" w:type="dxa"/>
          <w:bottom w:w="113" w:type="dxa"/>
        </w:tblCellMar>
        <w:tblLook w:val="04A0"/>
      </w:tblPr>
      <w:tblGrid>
        <w:gridCol w:w="9286"/>
      </w:tblGrid>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Default="00C40D81" w:rsidP="000E5472">
            <w:pPr>
              <w:spacing w:after="0"/>
              <w:jc w:val="both"/>
              <w:rPr>
                <w:rFonts w:ascii="Times New Roman" w:hAnsi="Times New Roman" w:cs="Times New Roman"/>
                <w:noProof/>
                <w:sz w:val="24"/>
                <w:szCs w:val="24"/>
              </w:rPr>
            </w:pPr>
            <w:r w:rsidRPr="0044596B">
              <w:rPr>
                <w:rFonts w:ascii="Times New Roman" w:hAnsi="Times New Roman" w:cs="Times New Roman"/>
                <w:b/>
                <w:noProof/>
                <w:sz w:val="24"/>
                <w:szCs w:val="24"/>
              </w:rPr>
              <w:t xml:space="preserve">Primer </w:t>
            </w:r>
            <w:r w:rsidR="000E5472">
              <w:rPr>
                <w:rFonts w:ascii="Times New Roman" w:hAnsi="Times New Roman" w:cs="Times New Roman"/>
                <w:b/>
                <w:noProof/>
                <w:sz w:val="24"/>
                <w:szCs w:val="24"/>
              </w:rPr>
              <w:t>4</w:t>
            </w:r>
            <w:r>
              <w:rPr>
                <w:rFonts w:ascii="Times New Roman" w:hAnsi="Times New Roman" w:cs="Times New Roman"/>
                <w:b/>
                <w:noProof/>
                <w:sz w:val="24"/>
                <w:szCs w:val="24"/>
              </w:rPr>
              <w:t xml:space="preserve">.13. </w:t>
            </w:r>
            <w:r w:rsidR="000E5472">
              <w:rPr>
                <w:rFonts w:ascii="Times New Roman" w:hAnsi="Times New Roman" w:cs="Times New Roman"/>
                <w:b/>
                <w:noProof/>
                <w:sz w:val="24"/>
                <w:szCs w:val="24"/>
              </w:rPr>
              <w:t xml:space="preserve"> </w:t>
            </w:r>
            <w:r w:rsidRPr="00830530">
              <w:rPr>
                <w:rFonts w:ascii="Times New Roman" w:hAnsi="Times New Roman" w:cs="Times New Roman"/>
                <w:noProof/>
                <w:sz w:val="24"/>
                <w:szCs w:val="24"/>
              </w:rPr>
              <w:t>ANOVA</w:t>
            </w:r>
            <w:r>
              <w:rPr>
                <w:rFonts w:ascii="Times New Roman" w:hAnsi="Times New Roman" w:cs="Times New Roman"/>
                <w:noProof/>
                <w:sz w:val="24"/>
                <w:szCs w:val="24"/>
              </w:rPr>
              <w:t xml:space="preserve"> – homogenost uzorka</w:t>
            </w:r>
          </w:p>
        </w:tc>
      </w:tr>
      <w:tr w:rsidR="00C40D81" w:rsidTr="00C40D81">
        <w:tc>
          <w:tcPr>
            <w:tcW w:w="9286" w:type="dxa"/>
            <w:tcBorders>
              <w:top w:val="single" w:sz="4" w:space="0" w:color="E1DCC0" w:themeColor="accent5" w:themeTint="99"/>
              <w:left w:val="single" w:sz="4" w:space="0" w:color="E1DCC0" w:themeColor="accent5" w:themeTint="99"/>
              <w:bottom w:val="single" w:sz="4" w:space="0" w:color="E1DCC0" w:themeColor="accent5" w:themeTint="99"/>
              <w:right w:val="single" w:sz="4" w:space="0" w:color="E1DCC0" w:themeColor="accent5" w:themeTint="99"/>
            </w:tcBorders>
            <w:shd w:val="clear" w:color="auto" w:fill="F5F3EA" w:themeFill="accent5" w:themeFillTint="33"/>
          </w:tcPr>
          <w:p w:rsidR="00C40D81" w:rsidRPr="00AD0B59" w:rsidRDefault="00C40D81" w:rsidP="000E5472">
            <w:pPr>
              <w:rPr>
                <w:rFonts w:ascii="Times New Roman" w:hAnsi="Times New Roman"/>
                <w:sz w:val="24"/>
                <w:szCs w:val="24"/>
              </w:rPr>
            </w:pPr>
            <w:r w:rsidRPr="00AD0B59">
              <w:rPr>
                <w:rFonts w:ascii="Times New Roman" w:hAnsi="Times New Roman"/>
                <w:sz w:val="24"/>
                <w:szCs w:val="24"/>
              </w:rPr>
              <w:t>Pri određivanju sadržaja antimona u rečnoj vodi u blizini industrijske zone dobijeni su sledeći rezultati za uzorke uzete sa površine, dna i središnjeg dela toka:</w:t>
            </w:r>
          </w:p>
          <w:tbl>
            <w:tblPr>
              <w:tblW w:w="0" w:type="auto"/>
              <w:tblInd w:w="1361" w:type="dxa"/>
              <w:tblBorders>
                <w:top w:val="single" w:sz="4" w:space="0" w:color="auto"/>
                <w:bottom w:val="single" w:sz="4" w:space="0" w:color="auto"/>
              </w:tblBorders>
              <w:tblLook w:val="01E0"/>
            </w:tblPr>
            <w:tblGrid>
              <w:gridCol w:w="1764"/>
              <w:gridCol w:w="2016"/>
              <w:gridCol w:w="1980"/>
            </w:tblGrid>
            <w:tr w:rsidR="00C40D81" w:rsidRPr="00AD0B59" w:rsidTr="00C40D81">
              <w:tc>
                <w:tcPr>
                  <w:tcW w:w="1764" w:type="dxa"/>
                  <w:tcBorders>
                    <w:top w:val="single" w:sz="4" w:space="0" w:color="92CDDC"/>
                    <w:bottom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Površina</w:t>
                  </w:r>
                </w:p>
              </w:tc>
              <w:tc>
                <w:tcPr>
                  <w:tcW w:w="2016" w:type="dxa"/>
                  <w:tcBorders>
                    <w:top w:val="single" w:sz="4" w:space="0" w:color="92CDDC"/>
                    <w:bottom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Sredina</w:t>
                  </w:r>
                </w:p>
              </w:tc>
              <w:tc>
                <w:tcPr>
                  <w:tcW w:w="1980" w:type="dxa"/>
                  <w:tcBorders>
                    <w:top w:val="single" w:sz="4" w:space="0" w:color="92CDDC"/>
                    <w:bottom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Dno</w:t>
                  </w:r>
                </w:p>
              </w:tc>
            </w:tr>
            <w:tr w:rsidR="00C40D81" w:rsidRPr="00AD0B59" w:rsidTr="00C40D81">
              <w:tc>
                <w:tcPr>
                  <w:tcW w:w="1764" w:type="dxa"/>
                  <w:tcBorders>
                    <w:top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49.0</w:t>
                  </w:r>
                </w:p>
              </w:tc>
              <w:tc>
                <w:tcPr>
                  <w:tcW w:w="2016" w:type="dxa"/>
                  <w:tcBorders>
                    <w:top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50.8</w:t>
                  </w:r>
                </w:p>
              </w:tc>
              <w:tc>
                <w:tcPr>
                  <w:tcW w:w="1980" w:type="dxa"/>
                  <w:tcBorders>
                    <w:top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51.3</w:t>
                  </w:r>
                </w:p>
              </w:tc>
            </w:tr>
            <w:tr w:rsidR="00C40D81" w:rsidRPr="00AD0B59" w:rsidTr="00C40D81">
              <w:tc>
                <w:tcPr>
                  <w:tcW w:w="1764"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52.0</w:t>
                  </w:r>
                </w:p>
              </w:tc>
              <w:tc>
                <w:tcPr>
                  <w:tcW w:w="2016"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50.6</w:t>
                  </w:r>
                </w:p>
              </w:tc>
              <w:tc>
                <w:tcPr>
                  <w:tcW w:w="1980"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49.3</w:t>
                  </w:r>
                </w:p>
              </w:tc>
            </w:tr>
            <w:tr w:rsidR="00C40D81" w:rsidRPr="00AD0B59" w:rsidTr="00C40D81">
              <w:tc>
                <w:tcPr>
                  <w:tcW w:w="1764"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51.0</w:t>
                  </w:r>
                </w:p>
              </w:tc>
              <w:tc>
                <w:tcPr>
                  <w:tcW w:w="2016"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51.0</w:t>
                  </w:r>
                </w:p>
              </w:tc>
              <w:tc>
                <w:tcPr>
                  <w:tcW w:w="1980"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49.3</w:t>
                  </w:r>
                </w:p>
              </w:tc>
            </w:tr>
            <w:tr w:rsidR="00C40D81" w:rsidRPr="00AD0B59" w:rsidTr="00C40D81">
              <w:tc>
                <w:tcPr>
                  <w:tcW w:w="1764"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51.2</w:t>
                  </w:r>
                </w:p>
              </w:tc>
              <w:tc>
                <w:tcPr>
                  <w:tcW w:w="2016"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54.2</w:t>
                  </w:r>
                </w:p>
              </w:tc>
              <w:tc>
                <w:tcPr>
                  <w:tcW w:w="1980"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50.7</w:t>
                  </w:r>
                </w:p>
              </w:tc>
            </w:tr>
            <w:tr w:rsidR="00C40D81" w:rsidRPr="00AD0B59" w:rsidTr="00C40D81">
              <w:tc>
                <w:tcPr>
                  <w:tcW w:w="1764"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lastRenderedPageBreak/>
                    <w:t>52.0</w:t>
                  </w:r>
                </w:p>
              </w:tc>
              <w:tc>
                <w:tcPr>
                  <w:tcW w:w="2016"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49.4</w:t>
                  </w:r>
                </w:p>
              </w:tc>
              <w:tc>
                <w:tcPr>
                  <w:tcW w:w="1980"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48.3</w:t>
                  </w:r>
                </w:p>
              </w:tc>
            </w:tr>
            <w:tr w:rsidR="00C40D81" w:rsidRPr="00AD0B59" w:rsidTr="00C40D81">
              <w:tc>
                <w:tcPr>
                  <w:tcW w:w="1764"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55.8</w:t>
                  </w:r>
                </w:p>
              </w:tc>
              <w:tc>
                <w:tcPr>
                  <w:tcW w:w="2016"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52.8</w:t>
                  </w:r>
                </w:p>
              </w:tc>
              <w:tc>
                <w:tcPr>
                  <w:tcW w:w="1980"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52.3</w:t>
                  </w:r>
                </w:p>
              </w:tc>
            </w:tr>
            <w:tr w:rsidR="00C40D81" w:rsidRPr="00AD0B59" w:rsidTr="00C40D81">
              <w:tc>
                <w:tcPr>
                  <w:tcW w:w="1764"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50.6</w:t>
                  </w:r>
                </w:p>
              </w:tc>
              <w:tc>
                <w:tcPr>
                  <w:tcW w:w="2016"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53.4</w:t>
                  </w:r>
                </w:p>
              </w:tc>
              <w:tc>
                <w:tcPr>
                  <w:tcW w:w="1980" w:type="dxa"/>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49.7</w:t>
                  </w:r>
                </w:p>
              </w:tc>
            </w:tr>
            <w:tr w:rsidR="00C40D81" w:rsidRPr="00AD0B59" w:rsidTr="00C40D81">
              <w:tc>
                <w:tcPr>
                  <w:tcW w:w="1764" w:type="dxa"/>
                  <w:tcBorders>
                    <w:bottom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49.6</w:t>
                  </w:r>
                </w:p>
              </w:tc>
              <w:tc>
                <w:tcPr>
                  <w:tcW w:w="2016" w:type="dxa"/>
                  <w:tcBorders>
                    <w:bottom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54.2</w:t>
                  </w:r>
                </w:p>
              </w:tc>
              <w:tc>
                <w:tcPr>
                  <w:tcW w:w="1980" w:type="dxa"/>
                  <w:tcBorders>
                    <w:bottom w:val="single" w:sz="4" w:space="0" w:color="B8CCE4"/>
                  </w:tcBorders>
                </w:tcPr>
                <w:p w:rsidR="00C40D81" w:rsidRPr="00AD0B59" w:rsidRDefault="00C40D81" w:rsidP="001F6187">
                  <w:pPr>
                    <w:framePr w:hSpace="180" w:wrap="around" w:vAnchor="text" w:hAnchor="margin" w:y="31"/>
                    <w:spacing w:after="0"/>
                    <w:rPr>
                      <w:rFonts w:ascii="Times New Roman" w:hAnsi="Times New Roman"/>
                      <w:sz w:val="24"/>
                      <w:szCs w:val="24"/>
                    </w:rPr>
                  </w:pPr>
                  <w:r w:rsidRPr="00AD0B59">
                    <w:rPr>
                      <w:rFonts w:ascii="Times New Roman" w:hAnsi="Times New Roman"/>
                      <w:sz w:val="24"/>
                      <w:szCs w:val="24"/>
                    </w:rPr>
                    <w:t>51.5</w:t>
                  </w:r>
                </w:p>
              </w:tc>
            </w:tr>
          </w:tbl>
          <w:p w:rsidR="00C40D81" w:rsidRPr="00AD0B59" w:rsidRDefault="00C40D81" w:rsidP="00C40D81">
            <w:pPr>
              <w:ind w:left="720"/>
              <w:rPr>
                <w:rFonts w:ascii="Times New Roman" w:hAnsi="Times New Roman"/>
                <w:sz w:val="24"/>
                <w:szCs w:val="24"/>
              </w:rPr>
            </w:pPr>
          </w:p>
          <w:p w:rsidR="00C40D81" w:rsidRPr="00AD0B59" w:rsidRDefault="00C40D81" w:rsidP="00102A3F">
            <w:pPr>
              <w:numPr>
                <w:ilvl w:val="1"/>
                <w:numId w:val="13"/>
              </w:numPr>
              <w:spacing w:after="0" w:line="240" w:lineRule="auto"/>
              <w:rPr>
                <w:rFonts w:ascii="Times New Roman" w:hAnsi="Times New Roman"/>
                <w:sz w:val="24"/>
                <w:szCs w:val="24"/>
              </w:rPr>
            </w:pPr>
            <w:r w:rsidRPr="00AD0B59">
              <w:rPr>
                <w:rFonts w:ascii="Times New Roman" w:hAnsi="Times New Roman"/>
                <w:sz w:val="24"/>
                <w:szCs w:val="24"/>
              </w:rPr>
              <w:t>Za svaki set rezultata odrediti sre</w:t>
            </w:r>
            <w:r>
              <w:rPr>
                <w:rFonts w:ascii="Times New Roman" w:hAnsi="Times New Roman"/>
                <w:sz w:val="24"/>
                <w:szCs w:val="24"/>
              </w:rPr>
              <w:t xml:space="preserve">dnju vrednost, medijanu, </w:t>
            </w:r>
            <w:r w:rsidRPr="00AD0B59">
              <w:rPr>
                <w:rFonts w:ascii="Times New Roman" w:hAnsi="Times New Roman"/>
                <w:sz w:val="24"/>
                <w:szCs w:val="24"/>
              </w:rPr>
              <w:t>standardnu devijaciju, 95% interval pouzdanosti;</w:t>
            </w:r>
          </w:p>
          <w:p w:rsidR="00C40D81" w:rsidRPr="00AD0B59" w:rsidRDefault="00C40D81" w:rsidP="00102A3F">
            <w:pPr>
              <w:numPr>
                <w:ilvl w:val="1"/>
                <w:numId w:val="13"/>
              </w:numPr>
              <w:spacing w:after="0" w:line="240" w:lineRule="auto"/>
              <w:rPr>
                <w:rFonts w:ascii="Times New Roman" w:hAnsi="Times New Roman"/>
                <w:sz w:val="24"/>
                <w:szCs w:val="24"/>
              </w:rPr>
            </w:pPr>
            <w:r w:rsidRPr="00AD0B59">
              <w:rPr>
                <w:rFonts w:ascii="Times New Roman" w:hAnsi="Times New Roman"/>
                <w:sz w:val="24"/>
                <w:szCs w:val="24"/>
              </w:rPr>
              <w:t>Utvrditi da li postoji statistički značajna razlika na nivou pouzdanosti P = 0,05  između srednjih vrednosti prvog i trećeg seta rezultata;</w:t>
            </w:r>
          </w:p>
          <w:p w:rsidR="00C40D81" w:rsidRPr="00133390" w:rsidRDefault="00C40D81" w:rsidP="00102A3F">
            <w:pPr>
              <w:numPr>
                <w:ilvl w:val="1"/>
                <w:numId w:val="13"/>
              </w:numPr>
              <w:spacing w:after="0" w:line="240" w:lineRule="auto"/>
              <w:rPr>
                <w:rFonts w:ascii="Times New Roman" w:hAnsi="Times New Roman"/>
                <w:sz w:val="24"/>
                <w:szCs w:val="24"/>
              </w:rPr>
            </w:pPr>
            <w:r w:rsidRPr="00AD0B59">
              <w:rPr>
                <w:rFonts w:ascii="Times New Roman" w:hAnsi="Times New Roman"/>
                <w:sz w:val="24"/>
                <w:szCs w:val="24"/>
              </w:rPr>
              <w:t xml:space="preserve">Da li postoje </w:t>
            </w:r>
            <w:r>
              <w:rPr>
                <w:rFonts w:ascii="Times New Roman" w:hAnsi="Times New Roman"/>
                <w:sz w:val="24"/>
                <w:szCs w:val="24"/>
              </w:rPr>
              <w:t xml:space="preserve">statistički značajne </w:t>
            </w:r>
            <w:r w:rsidRPr="00AD0B59">
              <w:rPr>
                <w:rFonts w:ascii="Times New Roman" w:hAnsi="Times New Roman"/>
                <w:sz w:val="24"/>
                <w:szCs w:val="24"/>
              </w:rPr>
              <w:t xml:space="preserve">razlike </w:t>
            </w:r>
            <w:r>
              <w:rPr>
                <w:rFonts w:ascii="Times New Roman" w:hAnsi="Times New Roman"/>
                <w:sz w:val="24"/>
                <w:szCs w:val="24"/>
              </w:rPr>
              <w:t xml:space="preserve">na </w:t>
            </w:r>
            <w:r w:rsidRPr="00AD0B59">
              <w:rPr>
                <w:rFonts w:ascii="Times New Roman" w:hAnsi="Times New Roman"/>
                <w:sz w:val="24"/>
                <w:szCs w:val="24"/>
              </w:rPr>
              <w:t xml:space="preserve">nivou </w:t>
            </w:r>
            <w:r>
              <w:rPr>
                <w:rFonts w:ascii="Times New Roman" w:hAnsi="Times New Roman"/>
                <w:sz w:val="24"/>
                <w:szCs w:val="24"/>
              </w:rPr>
              <w:t xml:space="preserve">značajnosti P = 0,05 </w:t>
            </w:r>
            <w:r w:rsidRPr="00AD0B59">
              <w:rPr>
                <w:rFonts w:ascii="Times New Roman" w:hAnsi="Times New Roman"/>
                <w:sz w:val="24"/>
                <w:szCs w:val="24"/>
              </w:rPr>
              <w:t>između mesta uzorkovanja?</w:t>
            </w:r>
          </w:p>
        </w:tc>
      </w:tr>
    </w:tbl>
    <w:p w:rsidR="001F6187" w:rsidRDefault="001F6187" w:rsidP="00A057C3">
      <w:pPr>
        <w:spacing w:line="240" w:lineRule="auto"/>
        <w:sectPr w:rsidR="001F6187" w:rsidSect="002A4F23">
          <w:pgSz w:w="11906" w:h="16838"/>
          <w:pgMar w:top="1417" w:right="1417" w:bottom="1417" w:left="1417" w:header="708" w:footer="708" w:gutter="0"/>
          <w:cols w:space="708"/>
          <w:docGrid w:linePitch="360"/>
        </w:sectPr>
      </w:pPr>
    </w:p>
    <w:p w:rsidR="00C40D81" w:rsidRPr="00F13DB4" w:rsidRDefault="001F6187" w:rsidP="00F13DB4">
      <w:pPr>
        <w:pStyle w:val="ListParagraph"/>
        <w:numPr>
          <w:ilvl w:val="1"/>
          <w:numId w:val="1"/>
        </w:numPr>
        <w:spacing w:line="240" w:lineRule="auto"/>
        <w:ind w:left="600" w:hanging="600"/>
      </w:pPr>
      <w:r w:rsidRPr="001F6187">
        <w:rPr>
          <w:rFonts w:cs="Times New Roman"/>
          <w:noProof/>
          <w:color w:val="B1A25A" w:themeColor="accent5" w:themeShade="BF"/>
          <w:sz w:val="28"/>
          <w:szCs w:val="28"/>
        </w:rPr>
        <w:lastRenderedPageBreak/>
        <w:t>Korelacija i regresija</w:t>
      </w:r>
    </w:p>
    <w:p w:rsidR="00F13DB4" w:rsidRDefault="00F13DB4" w:rsidP="00F13DB4">
      <w:pPr>
        <w:pStyle w:val="ListParagraph"/>
        <w:spacing w:line="240" w:lineRule="auto"/>
        <w:ind w:left="0"/>
      </w:pPr>
    </w:p>
    <w:p w:rsidR="0037696A" w:rsidRPr="00884A9A" w:rsidRDefault="0037696A" w:rsidP="0037696A">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Neka su date dve veličine X i Y. Pod korelacijom se podrazumeva prisustvo uzročno-posledičnog odnosa između ovih veličina. </w:t>
      </w:r>
    </w:p>
    <w:p w:rsidR="0037696A" w:rsidRPr="00884A9A" w:rsidRDefault="0037696A" w:rsidP="0037696A">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Mera stepena linearne korelacije predstavlja se tzv. Pearson-ovim korelacionim koeficijentom - </w:t>
      </w:r>
      <w:r w:rsidRPr="00884A9A">
        <w:rPr>
          <w:rFonts w:ascii="Times New Roman" w:hAnsi="Times New Roman"/>
          <w:i/>
          <w:sz w:val="24"/>
          <w:szCs w:val="24"/>
          <w:lang/>
        </w:rPr>
        <w:t>r</w:t>
      </w:r>
      <w:r w:rsidRPr="00884A9A">
        <w:rPr>
          <w:rFonts w:ascii="Times New Roman" w:hAnsi="Times New Roman"/>
          <w:sz w:val="24"/>
          <w:szCs w:val="24"/>
          <w:lang/>
        </w:rPr>
        <w:t xml:space="preserve">.  Što </w:t>
      </w:r>
      <w:r>
        <w:rPr>
          <w:rFonts w:ascii="Times New Roman" w:hAnsi="Times New Roman"/>
          <w:sz w:val="24"/>
          <w:szCs w:val="24"/>
          <w:lang/>
        </w:rPr>
        <w:t>je dati koeficijent po apso</w:t>
      </w:r>
      <w:r w:rsidRPr="00884A9A">
        <w:rPr>
          <w:rFonts w:ascii="Times New Roman" w:hAnsi="Times New Roman"/>
          <w:sz w:val="24"/>
          <w:szCs w:val="24"/>
          <w:lang/>
        </w:rPr>
        <w:t>lutnoj vrednosti bliži jedinici to je i stepen korelacije veći. Negativan predznak ukazuje na prisustvo negativne korelacije (sa porastom jedne veličine druga veličina opada), dok pozitivan predznak govori da su dve veličine pozitivno korelisane (sa porastom jedne i druga veličina raste).</w:t>
      </w:r>
    </w:p>
    <w:p w:rsidR="0037696A" w:rsidRPr="00884A9A" w:rsidRDefault="0037696A" w:rsidP="0037696A">
      <w:pPr>
        <w:spacing w:after="0"/>
        <w:jc w:val="both"/>
        <w:rPr>
          <w:rFonts w:ascii="Times New Roman" w:hAnsi="Times New Roman"/>
          <w:sz w:val="20"/>
          <w:szCs w:val="20"/>
          <w:lang/>
        </w:rPr>
      </w:pPr>
    </w:p>
    <w:p w:rsidR="0037696A" w:rsidRPr="00884A9A" w:rsidRDefault="0037696A" w:rsidP="00102A3F">
      <w:pPr>
        <w:pStyle w:val="ListParagraph"/>
        <w:numPr>
          <w:ilvl w:val="0"/>
          <w:numId w:val="25"/>
        </w:numPr>
        <w:spacing w:after="0" w:line="240" w:lineRule="auto"/>
        <w:rPr>
          <w:rFonts w:ascii="Gill Sans MT" w:hAnsi="Gill Sans MT"/>
          <w:b/>
          <w:sz w:val="26"/>
          <w:szCs w:val="26"/>
          <w:lang/>
        </w:rPr>
      </w:pPr>
      <w:r w:rsidRPr="00884A9A">
        <w:rPr>
          <w:rFonts w:cs="Calibri"/>
          <w:color w:val="215868"/>
          <w:sz w:val="28"/>
          <w:szCs w:val="28"/>
          <w:lang/>
        </w:rPr>
        <w:t>Koeficijent korelacije</w:t>
      </w:r>
      <w:r w:rsidRPr="00884A9A">
        <w:rPr>
          <w:rFonts w:ascii="Gill Sans MT" w:hAnsi="Gill Sans MT"/>
          <w:b/>
          <w:sz w:val="26"/>
          <w:szCs w:val="26"/>
          <w:lang/>
        </w:rPr>
        <w:t xml:space="preserve">   </w:t>
      </w:r>
    </w:p>
    <w:p w:rsidR="0037696A" w:rsidRPr="00884A9A" w:rsidRDefault="0037696A" w:rsidP="0037696A">
      <w:pPr>
        <w:spacing w:after="0" w:line="240" w:lineRule="auto"/>
        <w:rPr>
          <w:rFonts w:ascii="Times New Roman" w:hAnsi="Times New Roman"/>
          <w:sz w:val="20"/>
          <w:szCs w:val="20"/>
          <w:lang/>
        </w:rPr>
      </w:pPr>
    </w:p>
    <w:p w:rsidR="0037696A" w:rsidRPr="00884A9A" w:rsidRDefault="0037696A" w:rsidP="0037696A">
      <w:pPr>
        <w:spacing w:after="0" w:line="240" w:lineRule="auto"/>
        <w:rPr>
          <w:rFonts w:ascii="Times New Roman" w:hAnsi="Times New Roman"/>
          <w:sz w:val="24"/>
          <w:szCs w:val="24"/>
          <w:lang/>
        </w:rPr>
      </w:pPr>
      <w:r w:rsidRPr="00884A9A">
        <w:rPr>
          <w:rFonts w:ascii="Times New Roman" w:hAnsi="Times New Roman"/>
          <w:sz w:val="24"/>
          <w:szCs w:val="24"/>
          <w:lang/>
        </w:rPr>
        <w:t xml:space="preserve">Predstavlja kvantitativnu meru stepena korelacije izmedju dve veličine X i Y. </w:t>
      </w:r>
    </w:p>
    <w:p w:rsidR="0037696A" w:rsidRPr="00884A9A" w:rsidRDefault="0037696A" w:rsidP="0037696A">
      <w:pPr>
        <w:spacing w:after="0" w:line="240" w:lineRule="auto"/>
        <w:rPr>
          <w:rFonts w:ascii="Times New Roman" w:hAnsi="Times New Roman"/>
          <w:sz w:val="24"/>
          <w:szCs w:val="24"/>
          <w:lang/>
        </w:rPr>
      </w:pPr>
    </w:p>
    <w:tbl>
      <w:tblPr>
        <w:tblW w:w="0" w:type="auto"/>
        <w:tblInd w:w="832" w:type="dxa"/>
        <w:tblBorders>
          <w:top w:val="single" w:sz="4" w:space="0" w:color="B6DDE8"/>
          <w:left w:val="single" w:sz="4" w:space="0" w:color="B6DDE8"/>
          <w:bottom w:val="single" w:sz="4" w:space="0" w:color="B6DDE8"/>
          <w:right w:val="single" w:sz="4" w:space="0" w:color="B6DDE8"/>
        </w:tblBorders>
        <w:shd w:val="clear" w:color="auto" w:fill="DAEEF3"/>
        <w:tblLook w:val="04A0"/>
      </w:tblPr>
      <w:tblGrid>
        <w:gridCol w:w="7710"/>
      </w:tblGrid>
      <w:tr w:rsidR="0037696A" w:rsidRPr="00884A9A" w:rsidTr="002C03CB">
        <w:trPr>
          <w:trHeight w:val="1549"/>
        </w:trPr>
        <w:tc>
          <w:tcPr>
            <w:tcW w:w="7710" w:type="dxa"/>
            <w:shd w:val="clear" w:color="auto" w:fill="DAEEF3"/>
            <w:vAlign w:val="center"/>
          </w:tcPr>
          <w:p w:rsidR="0037696A" w:rsidRPr="00884A9A" w:rsidRDefault="0037696A" w:rsidP="002C03CB">
            <w:pPr>
              <w:spacing w:after="0" w:line="240" w:lineRule="auto"/>
              <w:jc w:val="center"/>
              <w:rPr>
                <w:rFonts w:ascii="Times New Roman" w:hAnsi="Times New Roman"/>
                <w:sz w:val="20"/>
                <w:szCs w:val="20"/>
                <w:lang/>
              </w:rPr>
            </w:pPr>
            <w:r w:rsidRPr="00884A9A">
              <w:rPr>
                <w:rFonts w:ascii="Times New Roman" w:hAnsi="Times New Roman"/>
                <w:position w:val="-74"/>
                <w:sz w:val="20"/>
                <w:szCs w:val="20"/>
                <w:lang/>
              </w:rPr>
              <w:object w:dxaOrig="3060" w:dyaOrig="1300">
                <v:shape id="_x0000_i1117" type="#_x0000_t75" style="width:153pt;height:65.25pt" o:ole="">
                  <v:imagedata r:id="rId348" o:title=""/>
                </v:shape>
                <o:OLEObject Type="Embed" ProgID="Equation.3" ShapeID="_x0000_i1117" DrawAspect="Content" ObjectID="_1492254423" r:id="rId349"/>
              </w:object>
            </w:r>
            <w:r w:rsidRPr="00884A9A">
              <w:rPr>
                <w:rFonts w:ascii="Times New Roman" w:hAnsi="Times New Roman"/>
                <w:position w:val="-74"/>
                <w:sz w:val="20"/>
                <w:szCs w:val="20"/>
                <w:lang/>
              </w:rPr>
              <w:t xml:space="preserve">         </w:t>
            </w:r>
            <w:r w:rsidRPr="00884A9A">
              <w:rPr>
                <w:rFonts w:ascii="Times New Roman" w:hAnsi="Times New Roman"/>
                <w:position w:val="-4"/>
                <w:sz w:val="20"/>
                <w:szCs w:val="20"/>
                <w:lang/>
              </w:rPr>
              <w:object w:dxaOrig="940" w:dyaOrig="220">
                <v:shape id="_x0000_i1118" type="#_x0000_t75" style="width:46.5pt;height:11.25pt" o:ole="">
                  <v:imagedata r:id="rId350" o:title=""/>
                </v:shape>
                <o:OLEObject Type="Embed" ProgID="Equation.3" ShapeID="_x0000_i1118" DrawAspect="Content" ObjectID="_1492254424" r:id="rId351"/>
              </w:object>
            </w:r>
          </w:p>
        </w:tc>
      </w:tr>
    </w:tbl>
    <w:p w:rsidR="0037696A" w:rsidRPr="00884A9A" w:rsidRDefault="0037696A" w:rsidP="0037696A">
      <w:pPr>
        <w:spacing w:after="0" w:line="240" w:lineRule="auto"/>
        <w:rPr>
          <w:rFonts w:ascii="Times New Roman" w:hAnsi="Times New Roman"/>
          <w:sz w:val="20"/>
          <w:szCs w:val="20"/>
          <w:lang/>
        </w:rPr>
      </w:pPr>
    </w:p>
    <w:p w:rsidR="0037696A" w:rsidRDefault="0037696A" w:rsidP="0037696A">
      <w:pPr>
        <w:spacing w:after="0" w:line="240" w:lineRule="auto"/>
        <w:rPr>
          <w:rFonts w:ascii="Times New Roman" w:hAnsi="Times New Roman"/>
          <w:sz w:val="24"/>
          <w:szCs w:val="24"/>
          <w:lang/>
        </w:rPr>
      </w:pPr>
    </w:p>
    <w:p w:rsidR="0037696A" w:rsidRDefault="0037696A" w:rsidP="0037696A">
      <w:pPr>
        <w:spacing w:after="0" w:line="240" w:lineRule="auto"/>
        <w:rPr>
          <w:rFonts w:ascii="Times New Roman" w:hAnsi="Times New Roman"/>
          <w:sz w:val="24"/>
          <w:szCs w:val="24"/>
          <w:lang/>
        </w:rPr>
      </w:pPr>
    </w:p>
    <w:p w:rsidR="0037696A" w:rsidRDefault="0037696A" w:rsidP="0037696A">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U analitičkoj praksi uobičajene su vrednosti </w:t>
      </w:r>
      <w:r w:rsidRPr="00884A9A">
        <w:rPr>
          <w:rFonts w:ascii="Times New Roman" w:hAnsi="Times New Roman"/>
          <w:i/>
          <w:sz w:val="24"/>
          <w:szCs w:val="24"/>
          <w:lang/>
        </w:rPr>
        <w:t>r</w:t>
      </w:r>
      <w:r w:rsidRPr="00884A9A">
        <w:rPr>
          <w:rFonts w:ascii="Times New Roman" w:hAnsi="Times New Roman"/>
          <w:sz w:val="24"/>
          <w:szCs w:val="24"/>
          <w:lang/>
        </w:rPr>
        <w:t xml:space="preserve"> &gt; 0,98. Ovako visoke vrednosti su svakako statistički značajne. Međutim, u slučaju vrednosti koje su relativno niske r &lt; 0,80 potrebno je uraditi i </w:t>
      </w:r>
      <w:r w:rsidRPr="00884A9A">
        <w:rPr>
          <w:rFonts w:ascii="Times New Roman" w:hAnsi="Times New Roman"/>
          <w:i/>
          <w:sz w:val="24"/>
          <w:szCs w:val="24"/>
          <w:lang/>
        </w:rPr>
        <w:t>t</w:t>
      </w:r>
      <w:r w:rsidRPr="00884A9A">
        <w:rPr>
          <w:rFonts w:ascii="Times New Roman" w:hAnsi="Times New Roman"/>
          <w:sz w:val="24"/>
          <w:szCs w:val="24"/>
          <w:lang/>
        </w:rPr>
        <w:t xml:space="preserve">-test kojim bi se proverila statistička značajnost korelacije. </w:t>
      </w:r>
    </w:p>
    <w:p w:rsidR="0037696A" w:rsidRDefault="0037696A" w:rsidP="0037696A">
      <w:pPr>
        <w:spacing w:after="0" w:line="240" w:lineRule="auto"/>
        <w:rPr>
          <w:rFonts w:ascii="Times New Roman" w:hAnsi="Times New Roman"/>
          <w:sz w:val="24"/>
          <w:szCs w:val="24"/>
          <w:lang/>
        </w:rPr>
      </w:pPr>
    </w:p>
    <w:p w:rsidR="0037696A" w:rsidRPr="00884A9A" w:rsidRDefault="0037696A" w:rsidP="0037696A">
      <w:pPr>
        <w:spacing w:after="0" w:line="240" w:lineRule="auto"/>
        <w:rPr>
          <w:rFonts w:ascii="Times New Roman" w:hAnsi="Times New Roman"/>
          <w:sz w:val="24"/>
          <w:szCs w:val="24"/>
          <w:lang/>
        </w:rPr>
      </w:pPr>
    </w:p>
    <w:p w:rsidR="0037696A" w:rsidRPr="00884A9A" w:rsidRDefault="0037696A" w:rsidP="0037696A">
      <w:pPr>
        <w:jc w:val="center"/>
        <w:rPr>
          <w:rFonts w:ascii="Times New Roman" w:hAnsi="Times New Roman"/>
          <w:sz w:val="20"/>
          <w:szCs w:val="20"/>
          <w:lang/>
        </w:rPr>
      </w:pPr>
      <w:r>
        <w:rPr>
          <w:rFonts w:ascii="Times New Roman" w:hAnsi="Times New Roman"/>
          <w:noProof/>
          <w:sz w:val="20"/>
          <w:szCs w:val="20"/>
        </w:rPr>
        <w:drawing>
          <wp:inline distT="0" distB="0" distL="0" distR="0">
            <wp:extent cx="2771775" cy="1657350"/>
            <wp:effectExtent l="0" t="0" r="0" b="0"/>
            <wp:docPr id="96"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2"/>
              </a:graphicData>
            </a:graphic>
          </wp:inline>
        </w:drawing>
      </w:r>
      <w:r>
        <w:rPr>
          <w:noProof/>
        </w:rPr>
        <w:drawing>
          <wp:inline distT="0" distB="0" distL="0" distR="0">
            <wp:extent cx="2771775" cy="1657350"/>
            <wp:effectExtent l="0" t="0" r="0" b="0"/>
            <wp:docPr id="97"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3"/>
              </a:graphicData>
            </a:graphic>
          </wp:inline>
        </w:drawing>
      </w:r>
      <w:r>
        <w:rPr>
          <w:noProof/>
        </w:rPr>
        <w:drawing>
          <wp:inline distT="0" distB="0" distL="0" distR="0">
            <wp:extent cx="2771775" cy="1657350"/>
            <wp:effectExtent l="0" t="0" r="0" b="0"/>
            <wp:docPr id="98" name="Char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4"/>
              </a:graphicData>
            </a:graphic>
          </wp:inline>
        </w:drawing>
      </w:r>
    </w:p>
    <w:p w:rsidR="0037696A" w:rsidRPr="00884A9A" w:rsidRDefault="0037696A" w:rsidP="0037696A">
      <w:pPr>
        <w:rPr>
          <w:rFonts w:ascii="Times New Roman" w:hAnsi="Times New Roman"/>
          <w:sz w:val="24"/>
          <w:szCs w:val="24"/>
          <w:lang/>
        </w:rPr>
      </w:pPr>
      <w:r w:rsidRPr="00884A9A">
        <w:rPr>
          <w:rFonts w:ascii="Times New Roman" w:hAnsi="Times New Roman"/>
          <w:sz w:val="24"/>
          <w:szCs w:val="24"/>
          <w:lang/>
        </w:rPr>
        <w:t xml:space="preserve">Slika </w:t>
      </w:r>
      <w:r>
        <w:rPr>
          <w:rFonts w:ascii="Times New Roman" w:hAnsi="Times New Roman"/>
          <w:sz w:val="24"/>
          <w:szCs w:val="24"/>
          <w:lang/>
        </w:rPr>
        <w:t>5</w:t>
      </w:r>
      <w:r w:rsidRPr="00884A9A">
        <w:rPr>
          <w:rFonts w:ascii="Times New Roman" w:hAnsi="Times New Roman"/>
          <w:sz w:val="24"/>
          <w:szCs w:val="24"/>
          <w:lang/>
        </w:rPr>
        <w:t>. Prisustvo potpune negativne, pozitivne i odsustvo korelacije između veličina X i Y.</w:t>
      </w:r>
    </w:p>
    <w:p w:rsidR="0037696A" w:rsidRPr="00884A9A" w:rsidRDefault="0037696A" w:rsidP="0037696A">
      <w:pPr>
        <w:spacing w:after="0" w:line="240" w:lineRule="auto"/>
        <w:rPr>
          <w:rFonts w:cs="Calibri"/>
          <w:color w:val="215868"/>
          <w:sz w:val="24"/>
          <w:szCs w:val="24"/>
          <w:lang/>
        </w:rPr>
      </w:pPr>
    </w:p>
    <w:p w:rsidR="0037696A" w:rsidRPr="00884A9A" w:rsidRDefault="0037696A" w:rsidP="00102A3F">
      <w:pPr>
        <w:pStyle w:val="ListParagraph"/>
        <w:numPr>
          <w:ilvl w:val="0"/>
          <w:numId w:val="25"/>
        </w:numPr>
        <w:spacing w:after="0" w:line="240" w:lineRule="auto"/>
        <w:rPr>
          <w:rFonts w:cs="Calibri"/>
          <w:color w:val="215868"/>
          <w:sz w:val="28"/>
          <w:szCs w:val="28"/>
          <w:lang/>
        </w:rPr>
      </w:pPr>
      <w:r w:rsidRPr="00884A9A">
        <w:rPr>
          <w:rFonts w:cs="Calibri"/>
          <w:color w:val="215868"/>
          <w:sz w:val="28"/>
          <w:szCs w:val="28"/>
          <w:lang/>
        </w:rPr>
        <w:t>Test za proveru značajnosti linearne korelacije</w:t>
      </w:r>
    </w:p>
    <w:p w:rsidR="0037696A" w:rsidRPr="00884A9A" w:rsidRDefault="0037696A" w:rsidP="0037696A">
      <w:pPr>
        <w:spacing w:after="0" w:line="240" w:lineRule="auto"/>
        <w:rPr>
          <w:rFonts w:ascii="Times New Roman" w:hAnsi="Times New Roman"/>
          <w:sz w:val="20"/>
          <w:szCs w:val="20"/>
          <w:lang/>
        </w:rPr>
      </w:pPr>
    </w:p>
    <w:p w:rsidR="0037696A" w:rsidRPr="00884A9A" w:rsidRDefault="0037696A" w:rsidP="0037696A">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Za proveru statističke značajnosti linearne korelacije mogu se koristiti dva tipa testa:  test zasnovan na Studentovoj raspodeli koji testira statističku značajnost parametra </w:t>
      </w:r>
      <w:r w:rsidRPr="00884A9A">
        <w:rPr>
          <w:rFonts w:ascii="Times New Roman" w:hAnsi="Times New Roman"/>
          <w:i/>
          <w:sz w:val="24"/>
          <w:szCs w:val="24"/>
          <w:lang/>
        </w:rPr>
        <w:t xml:space="preserve">r </w:t>
      </w:r>
      <w:r w:rsidRPr="00884A9A">
        <w:rPr>
          <w:rFonts w:ascii="Times New Roman" w:hAnsi="Times New Roman"/>
          <w:sz w:val="24"/>
          <w:szCs w:val="24"/>
          <w:lang/>
        </w:rPr>
        <w:t xml:space="preserve"> i </w:t>
      </w:r>
      <w:r w:rsidRPr="00884A9A">
        <w:rPr>
          <w:rFonts w:ascii="Times New Roman" w:hAnsi="Times New Roman"/>
          <w:i/>
          <w:sz w:val="24"/>
          <w:szCs w:val="24"/>
          <w:lang/>
        </w:rPr>
        <w:t>F</w:t>
      </w:r>
      <w:r w:rsidRPr="00884A9A">
        <w:rPr>
          <w:rFonts w:ascii="Times New Roman" w:hAnsi="Times New Roman"/>
          <w:sz w:val="24"/>
          <w:szCs w:val="24"/>
          <w:lang/>
        </w:rPr>
        <w:t xml:space="preserve">-test koji testira značajnost parametra </w:t>
      </w:r>
      <w:r w:rsidRPr="00884A9A">
        <w:rPr>
          <w:rFonts w:ascii="Times New Roman" w:hAnsi="Times New Roman"/>
          <w:i/>
          <w:sz w:val="24"/>
          <w:szCs w:val="24"/>
          <w:lang/>
        </w:rPr>
        <w:t>r</w:t>
      </w:r>
      <w:r w:rsidRPr="00884A9A">
        <w:rPr>
          <w:rFonts w:ascii="Times New Roman" w:hAnsi="Times New Roman"/>
          <w:sz w:val="24"/>
          <w:szCs w:val="24"/>
          <w:vertAlign w:val="superscript"/>
          <w:lang/>
        </w:rPr>
        <w:t>2</w:t>
      </w:r>
      <w:r w:rsidRPr="00884A9A">
        <w:rPr>
          <w:rFonts w:ascii="Times New Roman" w:hAnsi="Times New Roman"/>
          <w:sz w:val="24"/>
          <w:szCs w:val="24"/>
          <w:lang/>
        </w:rPr>
        <w:t>.</w:t>
      </w:r>
    </w:p>
    <w:p w:rsidR="0037696A" w:rsidRPr="00884A9A" w:rsidRDefault="0037696A" w:rsidP="0037696A">
      <w:pPr>
        <w:spacing w:after="0" w:line="240" w:lineRule="auto"/>
        <w:rPr>
          <w:rFonts w:ascii="Times New Roman" w:hAnsi="Times New Roman"/>
          <w:sz w:val="20"/>
          <w:szCs w:val="20"/>
          <w:lang/>
        </w:rPr>
      </w:pPr>
    </w:p>
    <w:tbl>
      <w:tblPr>
        <w:tblW w:w="9525"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shd w:val="clear" w:color="auto" w:fill="DAEEF3"/>
        <w:tblLook w:val="04A0"/>
      </w:tblPr>
      <w:tblGrid>
        <w:gridCol w:w="7257"/>
        <w:gridCol w:w="2268"/>
      </w:tblGrid>
      <w:tr w:rsidR="0037696A" w:rsidRPr="00884A9A" w:rsidTr="002C03CB">
        <w:trPr>
          <w:trHeight w:val="1326"/>
        </w:trPr>
        <w:tc>
          <w:tcPr>
            <w:tcW w:w="7257" w:type="dxa"/>
            <w:shd w:val="clear" w:color="auto" w:fill="DAEEF3"/>
            <w:vAlign w:val="center"/>
          </w:tcPr>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Dvosmerni </w:t>
            </w:r>
            <w:r w:rsidRPr="00884A9A">
              <w:rPr>
                <w:rFonts w:ascii="Times New Roman" w:hAnsi="Times New Roman"/>
                <w:i/>
                <w:sz w:val="24"/>
                <w:szCs w:val="24"/>
                <w:lang/>
              </w:rPr>
              <w:t>t</w:t>
            </w:r>
            <w:r w:rsidRPr="00884A9A">
              <w:rPr>
                <w:rFonts w:ascii="Times New Roman" w:hAnsi="Times New Roman"/>
                <w:sz w:val="24"/>
                <w:szCs w:val="24"/>
                <w:lang/>
              </w:rPr>
              <w:t>-test</w:t>
            </w: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Nulta hipoteza: ne postoji korelacija između x i y</w:t>
            </w:r>
          </w:p>
          <w:p w:rsidR="0037696A" w:rsidRPr="00884A9A" w:rsidRDefault="0037696A" w:rsidP="002C03CB">
            <w:pPr>
              <w:spacing w:after="0" w:line="240" w:lineRule="auto"/>
              <w:rPr>
                <w:rFonts w:ascii="Times New Roman" w:hAnsi="Times New Roman"/>
                <w:sz w:val="20"/>
                <w:szCs w:val="20"/>
                <w:lang/>
              </w:rPr>
            </w:pPr>
            <w:r w:rsidRPr="00884A9A">
              <w:rPr>
                <w:rFonts w:ascii="Times New Roman" w:hAnsi="Times New Roman"/>
                <w:sz w:val="24"/>
                <w:szCs w:val="24"/>
                <w:lang/>
              </w:rPr>
              <w:t>Broj stepeni slobode:  (</w:t>
            </w:r>
            <w:r w:rsidRPr="00884A9A">
              <w:rPr>
                <w:rFonts w:ascii="Times New Roman" w:hAnsi="Times New Roman"/>
                <w:i/>
                <w:sz w:val="24"/>
                <w:szCs w:val="24"/>
                <w:lang/>
              </w:rPr>
              <w:t>n</w:t>
            </w:r>
            <w:r w:rsidRPr="00884A9A">
              <w:rPr>
                <w:rFonts w:ascii="Times New Roman" w:hAnsi="Times New Roman"/>
                <w:sz w:val="24"/>
                <w:szCs w:val="24"/>
                <w:lang/>
              </w:rPr>
              <w:t>-2)</w:t>
            </w:r>
          </w:p>
        </w:tc>
        <w:tc>
          <w:tcPr>
            <w:tcW w:w="2268" w:type="dxa"/>
            <w:shd w:val="clear" w:color="auto" w:fill="DAEEF3"/>
            <w:vAlign w:val="center"/>
          </w:tcPr>
          <w:p w:rsidR="0037696A" w:rsidRPr="00884A9A" w:rsidRDefault="0037696A" w:rsidP="002C03CB">
            <w:pPr>
              <w:spacing w:after="0" w:line="240" w:lineRule="auto"/>
              <w:jc w:val="center"/>
              <w:rPr>
                <w:rFonts w:ascii="Times New Roman" w:hAnsi="Times New Roman"/>
                <w:sz w:val="20"/>
                <w:szCs w:val="20"/>
                <w:lang/>
              </w:rPr>
            </w:pPr>
            <w:r w:rsidRPr="00884A9A">
              <w:rPr>
                <w:rFonts w:ascii="Times New Roman" w:hAnsi="Times New Roman"/>
                <w:position w:val="-30"/>
                <w:sz w:val="20"/>
                <w:szCs w:val="20"/>
                <w:lang/>
              </w:rPr>
              <w:object w:dxaOrig="1080" w:dyaOrig="720">
                <v:shape id="_x0000_i1119" type="#_x0000_t75" style="width:58.5pt;height:39.75pt" o:ole="">
                  <v:imagedata r:id="rId355" o:title=""/>
                </v:shape>
                <o:OLEObject Type="Embed" ProgID="Equation.3" ShapeID="_x0000_i1119" DrawAspect="Content" ObjectID="_1492254425" r:id="rId356"/>
              </w:object>
            </w:r>
          </w:p>
        </w:tc>
      </w:tr>
      <w:tr w:rsidR="0037696A" w:rsidRPr="00884A9A" w:rsidTr="002C03CB">
        <w:trPr>
          <w:trHeight w:val="1326"/>
        </w:trPr>
        <w:tc>
          <w:tcPr>
            <w:tcW w:w="7257" w:type="dxa"/>
            <w:shd w:val="clear" w:color="auto" w:fill="DAEEF3"/>
            <w:vAlign w:val="center"/>
          </w:tcPr>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Dvosmerni </w:t>
            </w:r>
            <w:r w:rsidRPr="00884A9A">
              <w:rPr>
                <w:rFonts w:ascii="Times New Roman" w:hAnsi="Times New Roman"/>
                <w:i/>
                <w:sz w:val="24"/>
                <w:szCs w:val="24"/>
                <w:lang/>
              </w:rPr>
              <w:t>F</w:t>
            </w:r>
            <w:r w:rsidRPr="00884A9A">
              <w:rPr>
                <w:rFonts w:ascii="Times New Roman" w:hAnsi="Times New Roman"/>
                <w:sz w:val="24"/>
                <w:szCs w:val="24"/>
                <w:lang/>
              </w:rPr>
              <w:t>-test</w:t>
            </w: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Nulta hipoteza: ne postoji korelacija između X i Y</w:t>
            </w:r>
          </w:p>
          <w:p w:rsidR="0037696A" w:rsidRPr="00884A9A" w:rsidRDefault="0037696A" w:rsidP="002C03CB">
            <w:pPr>
              <w:spacing w:after="0" w:line="240" w:lineRule="auto"/>
              <w:rPr>
                <w:rFonts w:ascii="Times New Roman" w:hAnsi="Times New Roman"/>
                <w:sz w:val="20"/>
                <w:szCs w:val="20"/>
                <w:lang/>
              </w:rPr>
            </w:pPr>
            <w:r w:rsidRPr="00884A9A">
              <w:rPr>
                <w:rFonts w:ascii="Times New Roman" w:hAnsi="Times New Roman"/>
                <w:sz w:val="24"/>
                <w:szCs w:val="24"/>
                <w:lang/>
              </w:rPr>
              <w:t xml:space="preserve">Broj stepeni slobode: </w:t>
            </w:r>
            <w:r w:rsidRPr="00884A9A">
              <w:rPr>
                <w:rFonts w:ascii="Times New Roman" w:hAnsi="Times New Roman"/>
                <w:i/>
                <w:sz w:val="24"/>
                <w:szCs w:val="24"/>
                <w:lang/>
              </w:rPr>
              <w:t>v</w:t>
            </w:r>
            <w:r w:rsidRPr="00884A9A">
              <w:rPr>
                <w:rFonts w:ascii="Times New Roman" w:hAnsi="Times New Roman"/>
                <w:sz w:val="24"/>
                <w:szCs w:val="24"/>
                <w:vertAlign w:val="subscript"/>
                <w:lang/>
              </w:rPr>
              <w:t xml:space="preserve">1 </w:t>
            </w:r>
            <w:r w:rsidRPr="00884A9A">
              <w:rPr>
                <w:rFonts w:ascii="Times New Roman" w:hAnsi="Times New Roman"/>
                <w:sz w:val="24"/>
                <w:szCs w:val="24"/>
                <w:lang/>
              </w:rPr>
              <w:t xml:space="preserve">= 1, </w:t>
            </w:r>
            <w:r w:rsidRPr="00884A9A">
              <w:rPr>
                <w:rFonts w:ascii="Times New Roman" w:hAnsi="Times New Roman"/>
                <w:i/>
                <w:sz w:val="24"/>
                <w:szCs w:val="24"/>
                <w:lang/>
              </w:rPr>
              <w:t>v</w:t>
            </w:r>
            <w:r w:rsidRPr="00884A9A">
              <w:rPr>
                <w:rFonts w:ascii="Times New Roman" w:hAnsi="Times New Roman"/>
                <w:sz w:val="24"/>
                <w:szCs w:val="24"/>
                <w:vertAlign w:val="subscript"/>
                <w:lang/>
              </w:rPr>
              <w:t xml:space="preserve">2 </w:t>
            </w:r>
            <w:r w:rsidRPr="00884A9A">
              <w:rPr>
                <w:rFonts w:ascii="Times New Roman" w:hAnsi="Times New Roman"/>
                <w:sz w:val="24"/>
                <w:szCs w:val="24"/>
                <w:lang/>
              </w:rPr>
              <w:t xml:space="preserve">= </w:t>
            </w:r>
            <w:r w:rsidRPr="00884A9A">
              <w:rPr>
                <w:rFonts w:ascii="Times New Roman" w:hAnsi="Times New Roman"/>
                <w:i/>
                <w:sz w:val="24"/>
                <w:szCs w:val="24"/>
                <w:lang/>
              </w:rPr>
              <w:t>n</w:t>
            </w:r>
            <w:r w:rsidRPr="00884A9A">
              <w:rPr>
                <w:rFonts w:ascii="Times New Roman" w:hAnsi="Times New Roman"/>
                <w:sz w:val="24"/>
                <w:szCs w:val="24"/>
                <w:lang/>
              </w:rPr>
              <w:t>-2</w:t>
            </w:r>
          </w:p>
        </w:tc>
        <w:tc>
          <w:tcPr>
            <w:tcW w:w="2268" w:type="dxa"/>
            <w:shd w:val="clear" w:color="auto" w:fill="DAEEF3"/>
            <w:vAlign w:val="center"/>
          </w:tcPr>
          <w:p w:rsidR="0037696A" w:rsidRPr="00884A9A" w:rsidRDefault="0037696A" w:rsidP="002C03CB">
            <w:pPr>
              <w:spacing w:after="0" w:line="240" w:lineRule="auto"/>
              <w:jc w:val="center"/>
              <w:rPr>
                <w:rFonts w:ascii="Times New Roman" w:hAnsi="Times New Roman"/>
                <w:position w:val="-30"/>
                <w:sz w:val="20"/>
                <w:szCs w:val="20"/>
                <w:lang/>
              </w:rPr>
            </w:pPr>
            <w:r w:rsidRPr="00884A9A">
              <w:rPr>
                <w:rFonts w:ascii="Times New Roman" w:hAnsi="Times New Roman"/>
                <w:position w:val="-24"/>
                <w:sz w:val="20"/>
                <w:szCs w:val="20"/>
                <w:lang/>
              </w:rPr>
              <w:object w:dxaOrig="1200" w:dyaOrig="620">
                <v:shape id="_x0000_i1120" type="#_x0000_t75" style="width:66.75pt;height:36pt" o:ole="">
                  <v:imagedata r:id="rId357" o:title=""/>
                </v:shape>
                <o:OLEObject Type="Embed" ProgID="Equation.3" ShapeID="_x0000_i1120" DrawAspect="Content" ObjectID="_1492254426" r:id="rId358"/>
              </w:object>
            </w:r>
          </w:p>
        </w:tc>
      </w:tr>
    </w:tbl>
    <w:p w:rsidR="0037696A" w:rsidRPr="00884A9A" w:rsidRDefault="0037696A" w:rsidP="0037696A">
      <w:pPr>
        <w:rPr>
          <w:rFonts w:ascii="Times New Roman" w:hAnsi="Times New Roman"/>
          <w:sz w:val="20"/>
          <w:szCs w:val="20"/>
          <w:lang/>
        </w:rPr>
      </w:pPr>
    </w:p>
    <w:p w:rsidR="0037696A" w:rsidRPr="00884A9A" w:rsidRDefault="0037696A" w:rsidP="0037696A">
      <w:pPr>
        <w:jc w:val="both"/>
        <w:rPr>
          <w:rFonts w:ascii="Times New Roman" w:hAnsi="Times New Roman"/>
          <w:sz w:val="24"/>
          <w:szCs w:val="24"/>
          <w:lang/>
        </w:rPr>
      </w:pPr>
      <w:r w:rsidRPr="00884A9A">
        <w:rPr>
          <w:rFonts w:ascii="Times New Roman" w:hAnsi="Times New Roman"/>
          <w:sz w:val="24"/>
          <w:szCs w:val="24"/>
          <w:lang/>
        </w:rPr>
        <w:t xml:space="preserve">Ovako izračunate vrednosti se potom porede sa kritičnim vrednostima (statističke tabele u prilogu). Ukoliko izračunata vrednost premašuje kritičnu vrednost nulta hipoteza se odbacuje i kaže se da je korelacija statistički značajna. </w:t>
      </w:r>
    </w:p>
    <w:p w:rsidR="0037696A" w:rsidRPr="00884A9A" w:rsidRDefault="0037696A" w:rsidP="0037696A">
      <w:pPr>
        <w:jc w:val="both"/>
        <w:rPr>
          <w:rFonts w:ascii="Times New Roman" w:hAnsi="Times New Roman"/>
          <w:sz w:val="24"/>
          <w:szCs w:val="24"/>
          <w:lang/>
        </w:rPr>
      </w:pPr>
      <w:r w:rsidRPr="00884A9A">
        <w:rPr>
          <w:rFonts w:ascii="Times New Roman" w:hAnsi="Times New Roman"/>
          <w:sz w:val="24"/>
          <w:szCs w:val="24"/>
          <w:lang/>
        </w:rPr>
        <w:t>Ovde treba biti obazriv jer se sa porastom broja merenja, statistička značajnost može dokazati za relativno niske vrednosti Pearson-ovog koeficijenta iako je za takve vrednosti pravljenje bilo kakve kvanti</w:t>
      </w:r>
      <w:r>
        <w:rPr>
          <w:rFonts w:ascii="Times New Roman" w:hAnsi="Times New Roman"/>
          <w:sz w:val="24"/>
          <w:szCs w:val="24"/>
          <w:lang/>
        </w:rPr>
        <w:t>t</w:t>
      </w:r>
      <w:r w:rsidRPr="00884A9A">
        <w:rPr>
          <w:rFonts w:ascii="Times New Roman" w:hAnsi="Times New Roman"/>
          <w:sz w:val="24"/>
          <w:szCs w:val="24"/>
          <w:lang/>
        </w:rPr>
        <w:t>ativne zavisnosti besmisleno.</w:t>
      </w:r>
    </w:p>
    <w:p w:rsidR="0037696A" w:rsidRPr="00884A9A" w:rsidRDefault="0037696A" w:rsidP="0037696A">
      <w:pPr>
        <w:jc w:val="both"/>
        <w:rPr>
          <w:rFonts w:ascii="Times New Roman" w:hAnsi="Times New Roman"/>
          <w:sz w:val="24"/>
          <w:szCs w:val="24"/>
          <w:lang/>
        </w:rPr>
      </w:pPr>
      <w:r w:rsidRPr="00884A9A">
        <w:rPr>
          <w:rFonts w:ascii="Times New Roman" w:hAnsi="Times New Roman"/>
          <w:sz w:val="24"/>
          <w:szCs w:val="24"/>
          <w:lang/>
        </w:rPr>
        <w:t>Ovo je ilustrovano sledećim primerom:</w:t>
      </w:r>
    </w:p>
    <w:tbl>
      <w:tblPr>
        <w:tblW w:w="0" w:type="auto"/>
        <w:tblBorders>
          <w:top w:val="single" w:sz="4" w:space="0" w:color="B6DDE8"/>
          <w:left w:val="single" w:sz="4" w:space="0" w:color="B6DDE8"/>
          <w:bottom w:val="single" w:sz="4" w:space="0" w:color="B6DDE8"/>
          <w:right w:val="single" w:sz="4" w:space="0" w:color="B6DDE8"/>
        </w:tblBorders>
        <w:shd w:val="clear" w:color="auto" w:fill="DAEEF3"/>
        <w:tblLook w:val="04A0"/>
      </w:tblPr>
      <w:tblGrid>
        <w:gridCol w:w="9288"/>
      </w:tblGrid>
      <w:tr w:rsidR="0037696A" w:rsidRPr="00884A9A" w:rsidTr="002C03CB">
        <w:tc>
          <w:tcPr>
            <w:tcW w:w="9524" w:type="dxa"/>
            <w:shd w:val="clear" w:color="auto" w:fill="DAEEF3"/>
          </w:tcPr>
          <w:p w:rsidR="0037696A" w:rsidRPr="00884A9A" w:rsidRDefault="0037696A" w:rsidP="002C03CB">
            <w:pPr>
              <w:spacing w:after="0" w:line="240" w:lineRule="auto"/>
              <w:rPr>
                <w:rFonts w:ascii="Times New Roman" w:hAnsi="Times New Roman"/>
                <w:sz w:val="20"/>
                <w:szCs w:val="20"/>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Korelacioni koeficijent između vrednosti koncentracije Zn i Cd u 22 uzorka zemljišta iznosi </w:t>
            </w:r>
            <w:r w:rsidRPr="00884A9A">
              <w:rPr>
                <w:rFonts w:ascii="Times New Roman" w:hAnsi="Times New Roman"/>
                <w:i/>
                <w:sz w:val="24"/>
                <w:szCs w:val="24"/>
                <w:lang/>
              </w:rPr>
              <w:t>r</w:t>
            </w:r>
            <w:r w:rsidRPr="00884A9A">
              <w:rPr>
                <w:rFonts w:ascii="Times New Roman" w:hAnsi="Times New Roman"/>
                <w:sz w:val="24"/>
                <w:szCs w:val="24"/>
                <w:lang/>
              </w:rPr>
              <w:t xml:space="preserve"> = 0,50. Da li je data korelacija statistički značajna na nivou značajnosti od P = 0,05?</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Na osnovu prethodne jednačine izračunava se najpre vrednost parametra </w:t>
            </w:r>
            <w:r w:rsidRPr="00884A9A">
              <w:rPr>
                <w:rFonts w:ascii="Times New Roman" w:hAnsi="Times New Roman"/>
                <w:i/>
                <w:sz w:val="24"/>
                <w:szCs w:val="24"/>
                <w:lang/>
              </w:rPr>
              <w:t>t</w:t>
            </w:r>
            <w:r w:rsidRPr="00884A9A">
              <w:rPr>
                <w:rFonts w:ascii="Times New Roman" w:hAnsi="Times New Roman"/>
                <w:sz w:val="24"/>
                <w:szCs w:val="24"/>
                <w:lang/>
              </w:rPr>
              <w:t xml:space="preserve">. </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0"/>
                <w:szCs w:val="20"/>
                <w:lang/>
              </w:rPr>
            </w:pPr>
            <w:r w:rsidRPr="00884A9A">
              <w:rPr>
                <w:rFonts w:ascii="Times New Roman" w:hAnsi="Times New Roman"/>
                <w:position w:val="-34"/>
                <w:sz w:val="20"/>
                <w:szCs w:val="20"/>
                <w:lang/>
              </w:rPr>
              <w:object w:dxaOrig="2160" w:dyaOrig="740">
                <v:shape id="_x0000_i1121" type="#_x0000_t75" style="width:126.75pt;height:42.75pt" o:ole="">
                  <v:imagedata r:id="rId359" o:title=""/>
                </v:shape>
                <o:OLEObject Type="Embed" ProgID="Equation.3" ShapeID="_x0000_i1121" DrawAspect="Content" ObjectID="_1492254427" r:id="rId360"/>
              </w:object>
            </w:r>
          </w:p>
          <w:p w:rsidR="0037696A" w:rsidRPr="00884A9A" w:rsidRDefault="0037696A" w:rsidP="002C03CB">
            <w:pPr>
              <w:spacing w:after="0" w:line="240" w:lineRule="auto"/>
              <w:rPr>
                <w:rFonts w:ascii="Times New Roman" w:hAnsi="Times New Roman"/>
                <w:sz w:val="20"/>
                <w:szCs w:val="20"/>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Kako je ova vrednost veća od kritične vrednosti </w:t>
            </w:r>
            <w:r w:rsidRPr="00884A9A">
              <w:rPr>
                <w:rFonts w:ascii="Times New Roman" w:hAnsi="Times New Roman"/>
                <w:i/>
                <w:sz w:val="24"/>
                <w:szCs w:val="24"/>
                <w:lang/>
              </w:rPr>
              <w:t>t</w:t>
            </w:r>
            <w:r w:rsidRPr="00884A9A">
              <w:rPr>
                <w:rFonts w:ascii="Times New Roman" w:hAnsi="Times New Roman"/>
                <w:sz w:val="24"/>
                <w:szCs w:val="24"/>
                <w:vertAlign w:val="subscript"/>
                <w:lang/>
              </w:rPr>
              <w:t>crit</w:t>
            </w:r>
            <w:r w:rsidRPr="00884A9A">
              <w:rPr>
                <w:rFonts w:ascii="Times New Roman" w:hAnsi="Times New Roman"/>
                <w:sz w:val="24"/>
                <w:szCs w:val="24"/>
                <w:lang/>
              </w:rPr>
              <w:t xml:space="preserve">(0,05; 20) = 2,09 to se može tvrditi da je data korelacija između sadržaja ova dva elementa u ispitivanim uzorcima zemljišta statistički značajna. </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Isto važi i u slučaju upotrebe F-testa. </w:t>
            </w:r>
          </w:p>
          <w:p w:rsidR="0037696A" w:rsidRPr="00884A9A" w:rsidRDefault="0037696A" w:rsidP="002C03CB">
            <w:pPr>
              <w:spacing w:after="0" w:line="240" w:lineRule="auto"/>
              <w:rPr>
                <w:rFonts w:ascii="Times New Roman" w:hAnsi="Times New Roman"/>
                <w:sz w:val="20"/>
                <w:szCs w:val="20"/>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position w:val="-26"/>
                <w:sz w:val="20"/>
                <w:szCs w:val="20"/>
                <w:lang/>
              </w:rPr>
              <w:object w:dxaOrig="2200" w:dyaOrig="600">
                <v:shape id="_x0000_i1122" type="#_x0000_t75" style="width:126.75pt;height:34.5pt" o:ole="">
                  <v:imagedata r:id="rId361" o:title=""/>
                </v:shape>
                <o:OLEObject Type="Embed" ProgID="Equation.3" ShapeID="_x0000_i1122" DrawAspect="Content" ObjectID="_1492254428" r:id="rId362"/>
              </w:object>
            </w:r>
            <w:r w:rsidRPr="00884A9A">
              <w:rPr>
                <w:rFonts w:ascii="Times New Roman" w:hAnsi="Times New Roman"/>
                <w:position w:val="-26"/>
                <w:sz w:val="20"/>
                <w:szCs w:val="20"/>
                <w:lang/>
              </w:rPr>
              <w:t xml:space="preserve">   </w:t>
            </w:r>
            <w:r w:rsidRPr="00884A9A">
              <w:rPr>
                <w:rFonts w:ascii="Times New Roman" w:hAnsi="Times New Roman"/>
                <w:sz w:val="24"/>
                <w:szCs w:val="24"/>
                <w:lang/>
              </w:rPr>
              <w:t xml:space="preserve">što je veće od kritične vrednosti </w:t>
            </w:r>
            <w:r w:rsidRPr="00884A9A">
              <w:rPr>
                <w:rFonts w:ascii="Times New Roman" w:hAnsi="Times New Roman"/>
                <w:i/>
                <w:sz w:val="24"/>
                <w:szCs w:val="24"/>
                <w:lang/>
              </w:rPr>
              <w:t>F</w:t>
            </w:r>
            <w:r w:rsidRPr="00884A9A">
              <w:rPr>
                <w:rFonts w:ascii="Times New Roman" w:hAnsi="Times New Roman"/>
                <w:sz w:val="24"/>
                <w:szCs w:val="24"/>
                <w:vertAlign w:val="subscript"/>
                <w:lang/>
              </w:rPr>
              <w:t>crit</w:t>
            </w:r>
            <w:r w:rsidRPr="00884A9A">
              <w:rPr>
                <w:rFonts w:ascii="Times New Roman" w:hAnsi="Times New Roman"/>
                <w:sz w:val="24"/>
                <w:szCs w:val="24"/>
                <w:lang/>
              </w:rPr>
              <w:t>(0,05; 1, 20) = 5,871</w:t>
            </w:r>
          </w:p>
          <w:p w:rsidR="0037696A" w:rsidRPr="00884A9A" w:rsidRDefault="0037696A" w:rsidP="002C03CB">
            <w:pPr>
              <w:spacing w:after="0" w:line="240" w:lineRule="auto"/>
              <w:rPr>
                <w:rFonts w:ascii="Times New Roman" w:hAnsi="Times New Roman"/>
                <w:sz w:val="20"/>
                <w:szCs w:val="20"/>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Naravno, svaki pokušaj da se modeluje ova zavisnost sa koeficijentom determinacije </w:t>
            </w:r>
            <w:r w:rsidRPr="00884A9A">
              <w:rPr>
                <w:rFonts w:ascii="Times New Roman" w:hAnsi="Times New Roman"/>
                <w:i/>
                <w:sz w:val="24"/>
                <w:szCs w:val="24"/>
                <w:lang/>
              </w:rPr>
              <w:t>R</w:t>
            </w:r>
            <w:r w:rsidRPr="00884A9A">
              <w:rPr>
                <w:rFonts w:ascii="Times New Roman" w:hAnsi="Times New Roman"/>
                <w:sz w:val="24"/>
                <w:szCs w:val="24"/>
                <w:vertAlign w:val="superscript"/>
                <w:lang/>
              </w:rPr>
              <w:t>2</w:t>
            </w:r>
            <w:r w:rsidRPr="00884A9A">
              <w:rPr>
                <w:rFonts w:ascii="Times New Roman" w:hAnsi="Times New Roman"/>
                <w:sz w:val="24"/>
                <w:szCs w:val="24"/>
                <w:lang/>
              </w:rPr>
              <w:t>= 0,25 je potpuno beznadežan.</w:t>
            </w:r>
          </w:p>
          <w:p w:rsidR="0037696A" w:rsidRPr="00884A9A" w:rsidRDefault="0037696A" w:rsidP="002C03CB">
            <w:pPr>
              <w:spacing w:after="0" w:line="240" w:lineRule="auto"/>
              <w:rPr>
                <w:rFonts w:ascii="Times New Roman" w:hAnsi="Times New Roman"/>
                <w:sz w:val="20"/>
                <w:szCs w:val="20"/>
                <w:lang/>
              </w:rPr>
            </w:pPr>
          </w:p>
        </w:tc>
      </w:tr>
    </w:tbl>
    <w:p w:rsidR="0037696A" w:rsidRPr="00884A9A" w:rsidRDefault="0037696A" w:rsidP="0037696A">
      <w:pPr>
        <w:spacing w:after="0"/>
        <w:jc w:val="both"/>
        <w:rPr>
          <w:rFonts w:ascii="Times New Roman" w:hAnsi="Times New Roman"/>
          <w:sz w:val="24"/>
          <w:szCs w:val="24"/>
          <w:lang/>
        </w:rPr>
      </w:pPr>
      <w:r w:rsidRPr="00884A9A">
        <w:rPr>
          <w:rFonts w:ascii="Times New Roman" w:hAnsi="Times New Roman"/>
          <w:sz w:val="24"/>
          <w:szCs w:val="24"/>
          <w:lang/>
        </w:rPr>
        <w:lastRenderedPageBreak/>
        <w:t xml:space="preserve">Vrednost Person-ovog koeficijenta ne treba apriori povezivati sa prisustvom linearnog odnosa među veličinama, jer se čak i za blago zakrivljene zavisnosti može dobiti visoka vrednost Pearson-ovog koeficijenta. Takođe, za veoma ekstremne krivolinijske zavisnosti, ova vrednost može biti jako niska i dovesti do pogrešnog zaključka da uzajamna veza između dve veličine ne postoji. Zbog toga je neophodan grafički prikaz! </w:t>
      </w: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cs="Calibri"/>
          <w:color w:val="215868"/>
          <w:sz w:val="26"/>
          <w:szCs w:val="26"/>
          <w:lang/>
        </w:rPr>
      </w:pPr>
      <w:r>
        <w:rPr>
          <w:rFonts w:ascii="Times New Roman" w:hAnsi="Times New Roman"/>
          <w:noProof/>
          <w:sz w:val="20"/>
          <w:szCs w:val="20"/>
        </w:rPr>
        <w:drawing>
          <wp:inline distT="0" distB="0" distL="0" distR="0">
            <wp:extent cx="2876550" cy="1800225"/>
            <wp:effectExtent l="0" t="0" r="0" b="0"/>
            <wp:docPr id="103" name="Chart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63"/>
              </a:graphicData>
            </a:graphic>
          </wp:inline>
        </w:drawing>
      </w:r>
      <w:r>
        <w:rPr>
          <w:rFonts w:ascii="Times New Roman" w:hAnsi="Times New Roman"/>
          <w:noProof/>
          <w:sz w:val="20"/>
          <w:szCs w:val="20"/>
        </w:rPr>
        <w:drawing>
          <wp:inline distT="0" distB="0" distL="0" distR="0">
            <wp:extent cx="2876550" cy="1800225"/>
            <wp:effectExtent l="0" t="0" r="0" b="0"/>
            <wp:docPr id="104" name="Chart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64"/>
              </a:graphicData>
            </a:graphic>
          </wp:inline>
        </w:drawing>
      </w:r>
    </w:p>
    <w:p w:rsidR="0037696A" w:rsidRPr="00884A9A" w:rsidRDefault="0037696A" w:rsidP="0037696A">
      <w:pPr>
        <w:spacing w:after="0" w:line="240" w:lineRule="auto"/>
        <w:rPr>
          <w:rFonts w:cs="Calibri"/>
          <w:color w:val="215868"/>
          <w:sz w:val="26"/>
          <w:szCs w:val="26"/>
          <w:lang/>
        </w:rPr>
      </w:pPr>
    </w:p>
    <w:p w:rsidR="0037696A" w:rsidRPr="00884A9A" w:rsidRDefault="0037696A" w:rsidP="0037696A">
      <w:pPr>
        <w:spacing w:after="0" w:line="240" w:lineRule="auto"/>
        <w:rPr>
          <w:rFonts w:cs="Calibri"/>
          <w:color w:val="215868"/>
          <w:sz w:val="26"/>
          <w:szCs w:val="26"/>
          <w:lang/>
        </w:rPr>
      </w:pPr>
    </w:p>
    <w:p w:rsidR="0037696A" w:rsidRPr="00884A9A" w:rsidRDefault="0037696A" w:rsidP="00102A3F">
      <w:pPr>
        <w:pStyle w:val="ListParagraph"/>
        <w:numPr>
          <w:ilvl w:val="0"/>
          <w:numId w:val="25"/>
        </w:numPr>
        <w:spacing w:after="0" w:line="240" w:lineRule="auto"/>
        <w:rPr>
          <w:rFonts w:cs="Calibri"/>
          <w:color w:val="215868"/>
          <w:sz w:val="28"/>
          <w:szCs w:val="28"/>
          <w:lang/>
        </w:rPr>
      </w:pPr>
      <w:r w:rsidRPr="00884A9A">
        <w:rPr>
          <w:rFonts w:cs="Calibri"/>
          <w:color w:val="215868"/>
          <w:sz w:val="28"/>
          <w:szCs w:val="28"/>
          <w:lang/>
        </w:rPr>
        <w:t>Određivanje nagiba i odsečka prave</w:t>
      </w:r>
    </w:p>
    <w:p w:rsidR="0037696A" w:rsidRPr="00884A9A" w:rsidRDefault="0037696A" w:rsidP="0037696A">
      <w:pPr>
        <w:spacing w:after="0"/>
        <w:rPr>
          <w:rFonts w:ascii="Times New Roman" w:hAnsi="Times New Roman"/>
          <w:sz w:val="20"/>
          <w:szCs w:val="20"/>
          <w:lang/>
        </w:rPr>
      </w:pP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 xml:space="preserve">Metod najmanjih kvadrata se koristi prilikom određivanja prave koja se najbolje uklapa (“fituje”) među eksperimentalne rezultate. Pri tome se traži  onaj pravac (nagib i odsečak) koji daje najmanju vrednost sume kvadrata reziduala. </w:t>
      </w: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0"/>
          <w:szCs w:val="20"/>
          <w:lang/>
        </w:rPr>
      </w:pPr>
      <w:r>
        <w:rPr>
          <w:rFonts w:ascii="Times New Roman" w:hAnsi="Times New Roman"/>
          <w:noProof/>
          <w:sz w:val="20"/>
          <w:szCs w:val="20"/>
        </w:rPr>
        <w:drawing>
          <wp:inline distT="0" distB="0" distL="0" distR="0">
            <wp:extent cx="4343400" cy="2609850"/>
            <wp:effectExtent l="19050" t="0" r="0" b="0"/>
            <wp:docPr id="105" name="Picture 22" descr="C:\Users\Filip\Desktop\regresi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Filip\Desktop\regresija.jpg"/>
                    <pic:cNvPicPr>
                      <a:picLocks noChangeAspect="1" noChangeArrowheads="1"/>
                    </pic:cNvPicPr>
                  </pic:nvPicPr>
                  <pic:blipFill>
                    <a:blip r:embed="rId365"/>
                    <a:srcRect/>
                    <a:stretch>
                      <a:fillRect/>
                    </a:stretch>
                  </pic:blipFill>
                  <pic:spPr bwMode="auto">
                    <a:xfrm>
                      <a:off x="0" y="0"/>
                      <a:ext cx="4343400" cy="2609850"/>
                    </a:xfrm>
                    <a:prstGeom prst="rect">
                      <a:avLst/>
                    </a:prstGeom>
                    <a:noFill/>
                    <a:ln w="9525">
                      <a:noFill/>
                      <a:miter lim="800000"/>
                      <a:headEnd/>
                      <a:tailEnd/>
                    </a:ln>
                  </pic:spPr>
                </pic:pic>
              </a:graphicData>
            </a:graphic>
          </wp:inline>
        </w:drawing>
      </w: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0"/>
          <w:szCs w:val="20"/>
          <w:lang/>
        </w:rPr>
      </w:pPr>
    </w:p>
    <w:p w:rsidR="0037696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Pod  rezidualom se podrazumeva razlika između eksperimentalno dobijene i izračunate vrednosti,</w:t>
      </w:r>
      <w:r w:rsidRPr="00884A9A">
        <w:rPr>
          <w:rFonts w:ascii="Times New Roman" w:hAnsi="Times New Roman"/>
          <w:position w:val="-10"/>
          <w:sz w:val="24"/>
          <w:szCs w:val="24"/>
          <w:lang/>
        </w:rPr>
        <w:object w:dxaOrig="980" w:dyaOrig="300">
          <v:shape id="_x0000_i1123" type="#_x0000_t75" style="width:52.5pt;height:16.5pt" o:ole="">
            <v:imagedata r:id="rId366" o:title=""/>
          </v:shape>
          <o:OLEObject Type="Embed" ProgID="Equation.3" ShapeID="_x0000_i1123" DrawAspect="Content" ObjectID="_1492254429" r:id="rId367"/>
        </w:object>
      </w:r>
      <w:r w:rsidRPr="00884A9A">
        <w:rPr>
          <w:rFonts w:ascii="Times New Roman" w:hAnsi="Times New Roman"/>
          <w:sz w:val="24"/>
          <w:szCs w:val="24"/>
          <w:lang/>
        </w:rPr>
        <w:t>, odnosno rastojanje eksperimentalne vrednosti od regresione prave. Ukratko se metod najmanjih kvadrata može sumirati na sledeći način:</w:t>
      </w:r>
    </w:p>
    <w:p w:rsidR="007D036E" w:rsidRDefault="007D036E" w:rsidP="007D036E">
      <w:pPr>
        <w:spacing w:after="0"/>
        <w:jc w:val="both"/>
        <w:rPr>
          <w:rFonts w:ascii="Times New Roman" w:hAnsi="Times New Roman"/>
          <w:sz w:val="24"/>
          <w:szCs w:val="24"/>
          <w:lang/>
        </w:rPr>
      </w:pPr>
    </w:p>
    <w:tbl>
      <w:tblPr>
        <w:tblpPr w:leftFromText="180" w:rightFromText="180" w:vertAnchor="text" w:horzAnchor="margin" w:tblpY="231"/>
        <w:tblW w:w="0" w:type="auto"/>
        <w:tblBorders>
          <w:top w:val="single" w:sz="4" w:space="0" w:color="B6DDE8"/>
          <w:left w:val="single" w:sz="4" w:space="0" w:color="B6DDE8"/>
          <w:bottom w:val="single" w:sz="4" w:space="0" w:color="B6DDE8"/>
          <w:right w:val="single" w:sz="4" w:space="0" w:color="B6DDE8"/>
        </w:tblBorders>
        <w:shd w:val="clear" w:color="auto" w:fill="DAEEF3"/>
        <w:tblLook w:val="04A0"/>
      </w:tblPr>
      <w:tblGrid>
        <w:gridCol w:w="9288"/>
      </w:tblGrid>
      <w:tr w:rsidR="0037696A" w:rsidRPr="00884A9A" w:rsidTr="002C03CB">
        <w:tc>
          <w:tcPr>
            <w:tcW w:w="9524" w:type="dxa"/>
            <w:shd w:val="clear" w:color="auto" w:fill="DAEEF3"/>
          </w:tcPr>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Ukoliko se suma kvadrata označi sa:</w:t>
            </w: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position w:val="-14"/>
                <w:sz w:val="24"/>
                <w:szCs w:val="24"/>
                <w:lang/>
              </w:rPr>
              <w:object w:dxaOrig="2200" w:dyaOrig="380">
                <v:shape id="_x0000_i1124" type="#_x0000_t75" style="width:110.25pt;height:18.75pt" o:ole="">
                  <v:imagedata r:id="rId368" o:title=""/>
                </v:shape>
                <o:OLEObject Type="Embed" ProgID="Equation.3" ShapeID="_x0000_i1124" DrawAspect="Content" ObjectID="_1492254430" r:id="rId369"/>
              </w:object>
            </w:r>
            <w:r w:rsidRPr="00884A9A">
              <w:rPr>
                <w:rFonts w:ascii="Times New Roman" w:hAnsi="Times New Roman"/>
                <w:sz w:val="24"/>
                <w:szCs w:val="24"/>
                <w:lang/>
              </w:rPr>
              <w:t xml:space="preserve"> </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Koristeći jednačinu prave: </w:t>
            </w:r>
            <w:r w:rsidRPr="00884A9A">
              <w:rPr>
                <w:rFonts w:ascii="Times New Roman" w:hAnsi="Times New Roman"/>
                <w:i/>
                <w:sz w:val="24"/>
                <w:szCs w:val="24"/>
                <w:lang/>
              </w:rPr>
              <w:t>y = a + bx</w:t>
            </w:r>
            <w:r w:rsidRPr="00884A9A">
              <w:rPr>
                <w:rFonts w:ascii="Times New Roman" w:hAnsi="Times New Roman"/>
                <w:sz w:val="24"/>
                <w:szCs w:val="24"/>
                <w:lang/>
              </w:rPr>
              <w:t xml:space="preserve"> ovaj izraz se dalje može proširiti:</w:t>
            </w: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position w:val="-14"/>
                <w:sz w:val="24"/>
                <w:szCs w:val="24"/>
                <w:lang/>
              </w:rPr>
              <w:object w:dxaOrig="1840" w:dyaOrig="380">
                <v:shape id="_x0000_i1125" type="#_x0000_t75" style="width:93pt;height:18.75pt" o:ole="">
                  <v:imagedata r:id="rId370" o:title=""/>
                </v:shape>
                <o:OLEObject Type="Embed" ProgID="Equation.3" ShapeID="_x0000_i1125" DrawAspect="Content" ObjectID="_1492254431" r:id="rId371"/>
              </w:objec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Minimalna vrednost sume kvadrata postignuta je kada je njen prvi parcijalni izvod po parametrima </w:t>
            </w:r>
            <w:r w:rsidRPr="00884A9A">
              <w:rPr>
                <w:rFonts w:ascii="Times New Roman" w:hAnsi="Times New Roman"/>
                <w:i/>
                <w:sz w:val="24"/>
                <w:szCs w:val="24"/>
                <w:lang/>
              </w:rPr>
              <w:t>a</w:t>
            </w:r>
            <w:r w:rsidRPr="00884A9A">
              <w:rPr>
                <w:rFonts w:ascii="Times New Roman" w:hAnsi="Times New Roman"/>
                <w:sz w:val="24"/>
                <w:szCs w:val="24"/>
                <w:lang/>
              </w:rPr>
              <w:t xml:space="preserve"> i </w:t>
            </w:r>
            <w:r w:rsidRPr="00884A9A">
              <w:rPr>
                <w:rFonts w:ascii="Times New Roman" w:hAnsi="Times New Roman"/>
                <w:i/>
                <w:sz w:val="24"/>
                <w:szCs w:val="24"/>
                <w:lang/>
              </w:rPr>
              <w:t>b</w:t>
            </w:r>
            <w:r w:rsidRPr="00884A9A">
              <w:rPr>
                <w:rFonts w:ascii="Times New Roman" w:hAnsi="Times New Roman"/>
                <w:sz w:val="24"/>
                <w:szCs w:val="24"/>
                <w:lang/>
              </w:rPr>
              <w:t xml:space="preserve"> jednak nuli:</w:t>
            </w:r>
          </w:p>
          <w:p w:rsidR="0037696A" w:rsidRDefault="0037696A" w:rsidP="002C03CB">
            <w:pPr>
              <w:spacing w:after="0" w:line="240" w:lineRule="auto"/>
              <w:rPr>
                <w:rFonts w:ascii="Times New Roman" w:hAnsi="Times New Roman"/>
                <w:position w:val="-22"/>
                <w:sz w:val="24"/>
                <w:szCs w:val="24"/>
                <w:lang/>
              </w:rPr>
            </w:pPr>
            <w:r w:rsidRPr="00884A9A">
              <w:rPr>
                <w:rFonts w:ascii="Times New Roman" w:hAnsi="Times New Roman"/>
                <w:position w:val="-22"/>
                <w:sz w:val="24"/>
                <w:szCs w:val="24"/>
                <w:lang/>
              </w:rPr>
              <w:object w:dxaOrig="639" w:dyaOrig="560">
                <v:shape id="_x0000_i1126" type="#_x0000_t75" style="width:31.5pt;height:28.5pt" o:ole="">
                  <v:imagedata r:id="rId372" o:title=""/>
                </v:shape>
                <o:OLEObject Type="Embed" ProgID="Equation.3" ShapeID="_x0000_i1126" DrawAspect="Content" ObjectID="_1492254432" r:id="rId373"/>
              </w:object>
            </w:r>
            <w:r w:rsidRPr="00884A9A">
              <w:rPr>
                <w:rFonts w:ascii="Times New Roman" w:hAnsi="Times New Roman"/>
                <w:sz w:val="24"/>
                <w:szCs w:val="24"/>
                <w:lang/>
              </w:rPr>
              <w:t xml:space="preserve">i </w:t>
            </w:r>
            <w:r w:rsidRPr="00884A9A">
              <w:rPr>
                <w:rFonts w:ascii="Times New Roman" w:hAnsi="Times New Roman"/>
                <w:position w:val="-22"/>
                <w:sz w:val="24"/>
                <w:szCs w:val="24"/>
                <w:lang/>
              </w:rPr>
              <w:object w:dxaOrig="639" w:dyaOrig="560">
                <v:shape id="_x0000_i1127" type="#_x0000_t75" style="width:31.5pt;height:28.5pt" o:ole="">
                  <v:imagedata r:id="rId374" o:title=""/>
                </v:shape>
                <o:OLEObject Type="Embed" ProgID="Equation.3" ShapeID="_x0000_i1127" DrawAspect="Content" ObjectID="_1492254433" r:id="rId375"/>
              </w:object>
            </w: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Ovaj uslov je zadovoljen kada je vrednost nagiba i odsečka data sledećim relacijama:</w:t>
            </w:r>
          </w:p>
          <w:p w:rsidR="0037696A" w:rsidRPr="00884A9A" w:rsidRDefault="0037696A" w:rsidP="002C03CB">
            <w:pPr>
              <w:spacing w:after="0" w:line="240" w:lineRule="auto"/>
              <w:rPr>
                <w:rFonts w:ascii="Times New Roman" w:hAnsi="Times New Roman"/>
                <w:sz w:val="24"/>
                <w:szCs w:val="24"/>
                <w:lang/>
              </w:rPr>
            </w:pPr>
            <w:r w:rsidRPr="00712891">
              <w:rPr>
                <w:position w:val="-62"/>
              </w:rPr>
              <w:object w:dxaOrig="1939" w:dyaOrig="1340">
                <v:shape id="_x0000_i1128" type="#_x0000_t75" style="width:99pt;height:67.5pt" o:ole="">
                  <v:imagedata r:id="rId376" o:title=""/>
                </v:shape>
                <o:OLEObject Type="Embed" ProgID="Equation.3" ShapeID="_x0000_i1128" DrawAspect="Content" ObjectID="_1492254434" r:id="rId377"/>
              </w:object>
            </w:r>
          </w:p>
        </w:tc>
      </w:tr>
    </w:tbl>
    <w:p w:rsidR="007D036E" w:rsidRDefault="007D036E" w:rsidP="007D036E">
      <w:pPr>
        <w:pStyle w:val="ListParagraph"/>
        <w:spacing w:after="0" w:line="240" w:lineRule="auto"/>
        <w:rPr>
          <w:rFonts w:cs="Calibri"/>
          <w:color w:val="215868"/>
          <w:sz w:val="28"/>
          <w:szCs w:val="28"/>
          <w:lang/>
        </w:rPr>
      </w:pPr>
    </w:p>
    <w:p w:rsidR="007D036E" w:rsidRDefault="007D036E" w:rsidP="007D036E">
      <w:pPr>
        <w:pStyle w:val="ListParagraph"/>
        <w:spacing w:after="0" w:line="240" w:lineRule="auto"/>
        <w:rPr>
          <w:rFonts w:cs="Calibri"/>
          <w:color w:val="215868"/>
          <w:sz w:val="28"/>
          <w:szCs w:val="28"/>
          <w:lang/>
        </w:rPr>
      </w:pPr>
    </w:p>
    <w:p w:rsidR="0037696A" w:rsidRPr="00884A9A" w:rsidRDefault="0037696A" w:rsidP="00102A3F">
      <w:pPr>
        <w:pStyle w:val="ListParagraph"/>
        <w:numPr>
          <w:ilvl w:val="0"/>
          <w:numId w:val="25"/>
        </w:numPr>
        <w:spacing w:after="0" w:line="240" w:lineRule="auto"/>
        <w:rPr>
          <w:rFonts w:cs="Calibri"/>
          <w:color w:val="215868"/>
          <w:sz w:val="28"/>
          <w:szCs w:val="28"/>
          <w:lang/>
        </w:rPr>
      </w:pPr>
      <w:r w:rsidRPr="00884A9A">
        <w:rPr>
          <w:rFonts w:cs="Calibri"/>
          <w:noProof/>
          <w:color w:val="215868"/>
          <w:sz w:val="28"/>
          <w:szCs w:val="28"/>
          <w:lang/>
        </w:rPr>
        <w:pict>
          <v:shape id="_x0000_s1381" type="#_x0000_t202" style="position:absolute;left:0;text-align:left;margin-left:482.25pt;margin-top:-1in;width:56.7pt;height:729pt;z-index:251718656" filled="f" fillcolor="#daeef3" stroked="f">
            <v:textbox style="layout-flow:vertical;mso-layout-flow-alt:bottom-to-top;mso-next-textbox:#_x0000_s1381">
              <w:txbxContent>
                <w:p w:rsidR="0037696A" w:rsidRPr="008E4FEB" w:rsidRDefault="0037696A" w:rsidP="0037696A">
                  <w:pPr>
                    <w:rPr>
                      <w:rFonts w:ascii="Gill Sans MT" w:hAnsi="Gill Sans MT"/>
                      <w:b/>
                      <w:color w:val="31849B"/>
                      <w:sz w:val="24"/>
                      <w:szCs w:val="24"/>
                    </w:rPr>
                  </w:pPr>
                  <w:r w:rsidRPr="008E4FEB">
                    <w:rPr>
                      <w:rFonts w:ascii="Gill Sans MT" w:hAnsi="Gill Sans MT"/>
                      <w:b/>
                      <w:color w:val="31849B"/>
                      <w:sz w:val="24"/>
                      <w:szCs w:val="24"/>
                    </w:rPr>
                    <w:t>Greške nagiba i odsečka</w:t>
                  </w:r>
                </w:p>
              </w:txbxContent>
            </v:textbox>
          </v:shape>
        </w:pict>
      </w:r>
      <w:r w:rsidRPr="00884A9A">
        <w:rPr>
          <w:rFonts w:cs="Calibri"/>
          <w:color w:val="215868"/>
          <w:sz w:val="28"/>
          <w:szCs w:val="28"/>
          <w:lang/>
        </w:rPr>
        <w:t>Greške nagiba i odsečka</w:t>
      </w:r>
    </w:p>
    <w:p w:rsidR="0037696A" w:rsidRPr="00884A9A" w:rsidRDefault="0037696A" w:rsidP="0037696A">
      <w:pPr>
        <w:spacing w:after="0"/>
        <w:rPr>
          <w:rFonts w:ascii="Times New Roman" w:hAnsi="Times New Roman"/>
          <w:sz w:val="20"/>
          <w:szCs w:val="20"/>
          <w:lang/>
        </w:rPr>
      </w:pP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 xml:space="preserve">Greške nagiba i odsečka proporcionalne su standardnoj grešci modela </w:t>
      </w:r>
      <w:r w:rsidRPr="00884A9A">
        <w:rPr>
          <w:rFonts w:ascii="Times New Roman" w:hAnsi="Times New Roman"/>
          <w:i/>
          <w:sz w:val="24"/>
          <w:szCs w:val="24"/>
          <w:lang/>
        </w:rPr>
        <w:t>S</w:t>
      </w:r>
      <w:r w:rsidRPr="00884A9A">
        <w:rPr>
          <w:rFonts w:ascii="Times New Roman" w:hAnsi="Times New Roman"/>
          <w:i/>
          <w:sz w:val="24"/>
          <w:szCs w:val="24"/>
          <w:vertAlign w:val="subscript"/>
          <w:lang/>
        </w:rPr>
        <w:t>y</w:t>
      </w:r>
      <w:r w:rsidRPr="00884A9A">
        <w:rPr>
          <w:rFonts w:ascii="Times New Roman" w:hAnsi="Times New Roman"/>
          <w:sz w:val="24"/>
          <w:szCs w:val="24"/>
          <w:vertAlign w:val="subscript"/>
          <w:lang/>
        </w:rPr>
        <w:t>/</w:t>
      </w:r>
      <w:r w:rsidRPr="00884A9A">
        <w:rPr>
          <w:rFonts w:ascii="Times New Roman" w:hAnsi="Times New Roman"/>
          <w:i/>
          <w:sz w:val="24"/>
          <w:szCs w:val="24"/>
          <w:vertAlign w:val="subscript"/>
          <w:lang/>
        </w:rPr>
        <w:t>x</w:t>
      </w:r>
      <w:r w:rsidRPr="00884A9A">
        <w:rPr>
          <w:rFonts w:ascii="Times New Roman" w:hAnsi="Times New Roman"/>
          <w:sz w:val="24"/>
          <w:szCs w:val="24"/>
          <w:lang/>
        </w:rPr>
        <w:t xml:space="preserve"> i date su sledećim jednačinama:</w:t>
      </w:r>
    </w:p>
    <w:p w:rsidR="0037696A" w:rsidRPr="00884A9A" w:rsidRDefault="0037696A" w:rsidP="0037696A">
      <w:pPr>
        <w:spacing w:after="0"/>
        <w:rPr>
          <w:rFonts w:ascii="Times New Roman" w:hAnsi="Times New Roman"/>
          <w:sz w:val="20"/>
          <w:szCs w:val="20"/>
          <w:lang/>
        </w:rPr>
      </w:pPr>
    </w:p>
    <w:tbl>
      <w:tblPr>
        <w:tblW w:w="0" w:type="auto"/>
        <w:tblInd w:w="108"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shd w:val="clear" w:color="auto" w:fill="DAEEF3"/>
        <w:tblLook w:val="04A0"/>
      </w:tblPr>
      <w:tblGrid>
        <w:gridCol w:w="2990"/>
        <w:gridCol w:w="3136"/>
        <w:gridCol w:w="3054"/>
      </w:tblGrid>
      <w:tr w:rsidR="0037696A" w:rsidRPr="00884A9A" w:rsidTr="002C03CB">
        <w:tc>
          <w:tcPr>
            <w:tcW w:w="3318" w:type="dxa"/>
            <w:shd w:val="clear" w:color="auto" w:fill="DAEEF3"/>
          </w:tcPr>
          <w:p w:rsidR="0037696A" w:rsidRPr="00884A9A" w:rsidRDefault="0037696A" w:rsidP="002C03CB">
            <w:pPr>
              <w:spacing w:after="0" w:line="240" w:lineRule="auto"/>
              <w:rPr>
                <w:sz w:val="20"/>
                <w:szCs w:val="20"/>
                <w:lang/>
              </w:rPr>
            </w:pPr>
            <w:r w:rsidRPr="00884A9A">
              <w:rPr>
                <w:position w:val="-22"/>
                <w:lang/>
              </w:rPr>
              <w:object w:dxaOrig="1760" w:dyaOrig="840">
                <v:shape id="_x0000_i1129" type="#_x0000_t75" style="width:99pt;height:47.25pt" o:ole="">
                  <v:imagedata r:id="rId378" o:title=""/>
                </v:shape>
                <o:OLEObject Type="Embed" ProgID="Equation.3" ShapeID="_x0000_i1129" DrawAspect="Content" ObjectID="_1492254435" r:id="rId379"/>
              </w:object>
            </w:r>
          </w:p>
        </w:tc>
        <w:tc>
          <w:tcPr>
            <w:tcW w:w="3426" w:type="dxa"/>
            <w:shd w:val="clear" w:color="auto" w:fill="DAEEF3"/>
          </w:tcPr>
          <w:p w:rsidR="0037696A" w:rsidRPr="00884A9A" w:rsidRDefault="0037696A" w:rsidP="002C03CB">
            <w:pPr>
              <w:spacing w:after="0" w:line="240" w:lineRule="auto"/>
              <w:rPr>
                <w:sz w:val="20"/>
                <w:szCs w:val="20"/>
                <w:lang/>
              </w:rPr>
            </w:pPr>
            <w:r w:rsidRPr="00884A9A">
              <w:rPr>
                <w:position w:val="-50"/>
                <w:lang/>
              </w:rPr>
              <w:object w:dxaOrig="1960" w:dyaOrig="1120">
                <v:shape id="_x0000_i1130" type="#_x0000_t75" style="width:111pt;height:63.75pt" o:ole="">
                  <v:imagedata r:id="rId380" o:title=""/>
                </v:shape>
                <o:OLEObject Type="Embed" ProgID="Equation.3" ShapeID="_x0000_i1130" DrawAspect="Content" ObjectID="_1492254436" r:id="rId381"/>
              </w:object>
            </w:r>
          </w:p>
        </w:tc>
        <w:tc>
          <w:tcPr>
            <w:tcW w:w="3427" w:type="dxa"/>
            <w:shd w:val="clear" w:color="auto" w:fill="DAEEF3"/>
          </w:tcPr>
          <w:p w:rsidR="0037696A" w:rsidRPr="00884A9A" w:rsidRDefault="0037696A" w:rsidP="002C03CB">
            <w:pPr>
              <w:spacing w:after="0" w:line="240" w:lineRule="auto"/>
              <w:rPr>
                <w:sz w:val="20"/>
                <w:szCs w:val="20"/>
                <w:lang/>
              </w:rPr>
            </w:pPr>
            <w:r w:rsidRPr="00884A9A">
              <w:rPr>
                <w:position w:val="-54"/>
                <w:lang/>
              </w:rPr>
              <w:object w:dxaOrig="1579" w:dyaOrig="900">
                <v:shape id="_x0000_i1131" type="#_x0000_t75" style="width:96.75pt;height:55.5pt" o:ole="">
                  <v:imagedata r:id="rId382" o:title=""/>
                </v:shape>
                <o:OLEObject Type="Embed" ProgID="Equation.3" ShapeID="_x0000_i1131" DrawAspect="Content" ObjectID="_1492254437" r:id="rId383"/>
              </w:object>
            </w:r>
          </w:p>
        </w:tc>
      </w:tr>
      <w:tr w:rsidR="0037696A" w:rsidRPr="00884A9A" w:rsidTr="002C03CB">
        <w:tc>
          <w:tcPr>
            <w:tcW w:w="3318" w:type="dxa"/>
            <w:shd w:val="clear" w:color="auto" w:fill="DAEEF3"/>
          </w:tcPr>
          <w:p w:rsidR="0037696A" w:rsidRPr="00884A9A" w:rsidRDefault="0037696A" w:rsidP="002C03CB">
            <w:pPr>
              <w:spacing w:after="0" w:line="240" w:lineRule="auto"/>
              <w:rPr>
                <w:sz w:val="20"/>
                <w:szCs w:val="20"/>
                <w:lang/>
              </w:rPr>
            </w:pPr>
          </w:p>
        </w:tc>
        <w:tc>
          <w:tcPr>
            <w:tcW w:w="3426" w:type="dxa"/>
            <w:shd w:val="clear" w:color="auto" w:fill="DAEEF3"/>
          </w:tcPr>
          <w:p w:rsidR="0037696A" w:rsidRPr="00884A9A" w:rsidRDefault="0037696A" w:rsidP="002C03CB">
            <w:pPr>
              <w:spacing w:after="0" w:line="240" w:lineRule="auto"/>
              <w:rPr>
                <w:sz w:val="20"/>
                <w:szCs w:val="20"/>
                <w:lang/>
              </w:rPr>
            </w:pPr>
            <w:r w:rsidRPr="00884A9A">
              <w:rPr>
                <w:position w:val="-12"/>
                <w:lang/>
              </w:rPr>
              <w:object w:dxaOrig="940" w:dyaOrig="320">
                <v:shape id="_x0000_i1132" type="#_x0000_t75" style="width:48pt;height:15.75pt" o:ole="">
                  <v:imagedata r:id="rId384" o:title=""/>
                </v:shape>
                <o:OLEObject Type="Embed" ProgID="Equation.3" ShapeID="_x0000_i1132" DrawAspect="Content" ObjectID="_1492254438" r:id="rId385"/>
              </w:object>
            </w:r>
          </w:p>
        </w:tc>
        <w:tc>
          <w:tcPr>
            <w:tcW w:w="3427" w:type="dxa"/>
            <w:shd w:val="clear" w:color="auto" w:fill="DAEEF3"/>
          </w:tcPr>
          <w:p w:rsidR="0037696A" w:rsidRPr="00884A9A" w:rsidRDefault="0037696A" w:rsidP="002C03CB">
            <w:pPr>
              <w:spacing w:after="0" w:line="240" w:lineRule="auto"/>
              <w:rPr>
                <w:sz w:val="20"/>
                <w:szCs w:val="20"/>
                <w:lang/>
              </w:rPr>
            </w:pPr>
            <w:r w:rsidRPr="00884A9A">
              <w:rPr>
                <w:position w:val="-12"/>
                <w:lang/>
              </w:rPr>
              <w:object w:dxaOrig="900" w:dyaOrig="320">
                <v:shape id="_x0000_i1133" type="#_x0000_t75" style="width:45pt;height:15.75pt" o:ole="">
                  <v:imagedata r:id="rId386" o:title=""/>
                </v:shape>
                <o:OLEObject Type="Embed" ProgID="Equation.3" ShapeID="_x0000_i1133" DrawAspect="Content" ObjectID="_1492254439" r:id="rId387"/>
              </w:object>
            </w:r>
          </w:p>
        </w:tc>
      </w:tr>
    </w:tbl>
    <w:p w:rsidR="0037696A" w:rsidRPr="00884A9A" w:rsidRDefault="0037696A" w:rsidP="0037696A">
      <w:pPr>
        <w:spacing w:after="0"/>
        <w:rPr>
          <w:rFonts w:ascii="Times New Roman" w:hAnsi="Times New Roman"/>
          <w:sz w:val="20"/>
          <w:szCs w:val="20"/>
          <w:lang/>
        </w:rPr>
      </w:pP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Standardna greška modela predstavlja kvadratni koren sume kvadrata rezidualnih vrednosti podeljenih brojem stepeni slobode.</w:t>
      </w: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 xml:space="preserve">Broj stepeni slobode u slučaju linearne regresije iznosi </w:t>
      </w:r>
      <w:r w:rsidRPr="00884A9A">
        <w:rPr>
          <w:rFonts w:ascii="Times New Roman" w:hAnsi="Times New Roman"/>
          <w:i/>
          <w:sz w:val="24"/>
          <w:szCs w:val="24"/>
          <w:lang/>
        </w:rPr>
        <w:t xml:space="preserve">n </w:t>
      </w:r>
      <w:r w:rsidRPr="00884A9A">
        <w:rPr>
          <w:rFonts w:ascii="Times New Roman" w:hAnsi="Times New Roman"/>
          <w:sz w:val="24"/>
          <w:szCs w:val="24"/>
          <w:lang/>
        </w:rPr>
        <w:t xml:space="preserve">- 2, gde je </w:t>
      </w:r>
      <w:r w:rsidRPr="00884A9A">
        <w:rPr>
          <w:rFonts w:ascii="Times New Roman" w:hAnsi="Times New Roman"/>
          <w:i/>
          <w:sz w:val="24"/>
          <w:szCs w:val="24"/>
          <w:lang/>
        </w:rPr>
        <w:t>n</w:t>
      </w:r>
      <w:r w:rsidRPr="00884A9A">
        <w:rPr>
          <w:rFonts w:ascii="Times New Roman" w:hAnsi="Times New Roman"/>
          <w:sz w:val="24"/>
          <w:szCs w:val="24"/>
          <w:lang/>
        </w:rPr>
        <w:t xml:space="preserve"> broj kalibracionih tačaka. </w:t>
      </w:r>
    </w:p>
    <w:p w:rsidR="0037696A" w:rsidRPr="00884A9A" w:rsidRDefault="0037696A" w:rsidP="0037696A">
      <w:pPr>
        <w:tabs>
          <w:tab w:val="right" w:pos="8111"/>
        </w:tabs>
        <w:rPr>
          <w:sz w:val="24"/>
          <w:szCs w:val="24"/>
          <w:lang/>
        </w:rPr>
      </w:pPr>
      <w:r w:rsidRPr="00884A9A">
        <w:rPr>
          <w:sz w:val="24"/>
          <w:szCs w:val="24"/>
          <w:lang/>
        </w:rPr>
        <w:t xml:space="preserve">             </w:t>
      </w:r>
    </w:p>
    <w:p w:rsidR="0037696A" w:rsidRPr="00884A9A" w:rsidRDefault="0037696A" w:rsidP="00102A3F">
      <w:pPr>
        <w:pStyle w:val="ListParagraph"/>
        <w:numPr>
          <w:ilvl w:val="0"/>
          <w:numId w:val="25"/>
        </w:numPr>
        <w:spacing w:after="0" w:line="240" w:lineRule="auto"/>
        <w:rPr>
          <w:rFonts w:cs="Calibri"/>
          <w:color w:val="215868"/>
          <w:sz w:val="28"/>
          <w:szCs w:val="28"/>
          <w:lang/>
        </w:rPr>
      </w:pPr>
      <w:r w:rsidRPr="00884A9A">
        <w:rPr>
          <w:rFonts w:cs="Calibri"/>
          <w:color w:val="215868"/>
          <w:sz w:val="28"/>
          <w:szCs w:val="28"/>
          <w:lang/>
        </w:rPr>
        <w:t>Izračunavanje nepoznate koncentracije i njene greške</w:t>
      </w:r>
    </w:p>
    <w:p w:rsidR="0037696A" w:rsidRPr="00884A9A" w:rsidRDefault="0037696A" w:rsidP="0037696A">
      <w:pPr>
        <w:spacing w:after="0" w:line="240" w:lineRule="auto"/>
        <w:rPr>
          <w:rFonts w:cs="Calibri"/>
          <w:color w:val="215868"/>
          <w:sz w:val="26"/>
          <w:szCs w:val="26"/>
          <w:lang/>
        </w:rPr>
      </w:pP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 xml:space="preserve">Nakon kalibracije dobijena linearna zavisnost se dalje koristi za određivanje nepoznate koncentracije i njene greške. Neka je izračunata vrednost data kao  </w:t>
      </w:r>
      <w:r w:rsidRPr="00884A9A">
        <w:rPr>
          <w:rFonts w:ascii="Times New Roman" w:hAnsi="Times New Roman"/>
          <w:i/>
          <w:sz w:val="24"/>
          <w:szCs w:val="24"/>
          <w:lang/>
        </w:rPr>
        <w:t>x</w:t>
      </w:r>
      <w:r w:rsidRPr="00884A9A">
        <w:rPr>
          <w:rFonts w:ascii="Times New Roman" w:hAnsi="Times New Roman"/>
          <w:sz w:val="24"/>
          <w:szCs w:val="24"/>
          <w:vertAlign w:val="subscript"/>
          <w:lang/>
        </w:rPr>
        <w:t>0</w:t>
      </w:r>
      <w:r w:rsidRPr="00884A9A">
        <w:rPr>
          <w:rFonts w:ascii="Times New Roman" w:hAnsi="Times New Roman"/>
          <w:sz w:val="24"/>
          <w:szCs w:val="24"/>
          <w:lang/>
        </w:rPr>
        <w:t xml:space="preserve">, a vrednost merenja kao  </w:t>
      </w:r>
      <w:r w:rsidRPr="00884A9A">
        <w:rPr>
          <w:rFonts w:ascii="Times New Roman" w:hAnsi="Times New Roman"/>
          <w:i/>
          <w:sz w:val="24"/>
          <w:szCs w:val="24"/>
          <w:lang/>
        </w:rPr>
        <w:t>y</w:t>
      </w:r>
      <w:r w:rsidRPr="00884A9A">
        <w:rPr>
          <w:rFonts w:ascii="Times New Roman" w:hAnsi="Times New Roman"/>
          <w:sz w:val="24"/>
          <w:szCs w:val="24"/>
          <w:vertAlign w:val="subscript"/>
          <w:lang/>
        </w:rPr>
        <w:t>0</w:t>
      </w:r>
      <w:r w:rsidRPr="00884A9A">
        <w:rPr>
          <w:rFonts w:ascii="Times New Roman" w:hAnsi="Times New Roman"/>
          <w:sz w:val="24"/>
          <w:szCs w:val="24"/>
          <w:lang/>
        </w:rPr>
        <w:t>. Onda su greška i interval pouzdanosti za ovu vrednost dati sledećim relacijama:</w:t>
      </w:r>
    </w:p>
    <w:p w:rsidR="0037696A" w:rsidRPr="00884A9A" w:rsidRDefault="0037696A" w:rsidP="0037696A">
      <w:pPr>
        <w:spacing w:after="0"/>
        <w:rPr>
          <w:sz w:val="24"/>
          <w:szCs w:val="24"/>
          <w:lang/>
        </w:rPr>
      </w:pPr>
    </w:p>
    <w:tbl>
      <w:tblPr>
        <w:tblW w:w="0" w:type="auto"/>
        <w:tblInd w:w="108"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shd w:val="clear" w:color="auto" w:fill="DAEEF3"/>
        <w:tblLook w:val="04A0"/>
      </w:tblPr>
      <w:tblGrid>
        <w:gridCol w:w="3636"/>
      </w:tblGrid>
      <w:tr w:rsidR="0037696A" w:rsidRPr="00884A9A" w:rsidTr="002C03CB">
        <w:trPr>
          <w:trHeight w:val="1136"/>
        </w:trPr>
        <w:tc>
          <w:tcPr>
            <w:tcW w:w="3533" w:type="dxa"/>
            <w:shd w:val="clear" w:color="auto" w:fill="DAEEF3"/>
            <w:vAlign w:val="center"/>
          </w:tcPr>
          <w:p w:rsidR="0037696A" w:rsidRPr="00884A9A" w:rsidRDefault="0037696A" w:rsidP="002C03CB">
            <w:pPr>
              <w:spacing w:after="0" w:line="240" w:lineRule="auto"/>
              <w:jc w:val="center"/>
              <w:rPr>
                <w:position w:val="-44"/>
                <w:sz w:val="20"/>
                <w:szCs w:val="20"/>
                <w:lang/>
              </w:rPr>
            </w:pPr>
            <w:r w:rsidRPr="00884A9A">
              <w:rPr>
                <w:position w:val="-50"/>
                <w:sz w:val="20"/>
                <w:szCs w:val="20"/>
                <w:lang/>
              </w:rPr>
              <w:object w:dxaOrig="2960" w:dyaOrig="940">
                <v:shape id="_x0000_i1134" type="#_x0000_t75" style="width:147.75pt;height:48pt" o:ole="">
                  <v:imagedata r:id="rId388" o:title=""/>
                </v:shape>
                <o:OLEObject Type="Embed" ProgID="Equation.3" ShapeID="_x0000_i1134" DrawAspect="Content" ObjectID="_1492254440" r:id="rId389"/>
              </w:object>
            </w:r>
          </w:p>
        </w:tc>
      </w:tr>
      <w:tr w:rsidR="0037696A" w:rsidRPr="00884A9A" w:rsidTr="002C03CB">
        <w:trPr>
          <w:trHeight w:val="378"/>
        </w:trPr>
        <w:tc>
          <w:tcPr>
            <w:tcW w:w="3533" w:type="dxa"/>
            <w:shd w:val="clear" w:color="auto" w:fill="DAEEF3"/>
            <w:vAlign w:val="center"/>
          </w:tcPr>
          <w:p w:rsidR="0037696A" w:rsidRPr="00884A9A" w:rsidRDefault="0037696A" w:rsidP="002C03CB">
            <w:pPr>
              <w:spacing w:after="0" w:line="240" w:lineRule="auto"/>
              <w:jc w:val="center"/>
              <w:rPr>
                <w:lang/>
              </w:rPr>
            </w:pPr>
            <w:r w:rsidRPr="00884A9A">
              <w:rPr>
                <w:position w:val="-14"/>
                <w:lang/>
              </w:rPr>
              <w:object w:dxaOrig="1140" w:dyaOrig="340">
                <v:shape id="_x0000_i1135" type="#_x0000_t75" style="width:57pt;height:16.5pt" o:ole="">
                  <v:imagedata r:id="rId390" o:title=""/>
                </v:shape>
                <o:OLEObject Type="Embed" ProgID="Equation.3" ShapeID="_x0000_i1135" DrawAspect="Content" ObjectID="_1492254441" r:id="rId391"/>
              </w:object>
            </w:r>
          </w:p>
        </w:tc>
      </w:tr>
      <w:tr w:rsidR="0037696A" w:rsidRPr="00884A9A" w:rsidTr="002C03CB">
        <w:trPr>
          <w:trHeight w:val="1152"/>
        </w:trPr>
        <w:tc>
          <w:tcPr>
            <w:tcW w:w="3533" w:type="dxa"/>
            <w:shd w:val="clear" w:color="auto" w:fill="DAEEF3"/>
            <w:vAlign w:val="center"/>
          </w:tcPr>
          <w:p w:rsidR="0037696A" w:rsidRPr="00884A9A" w:rsidRDefault="007D036E" w:rsidP="002C03CB">
            <w:pPr>
              <w:spacing w:after="0" w:line="240" w:lineRule="auto"/>
              <w:jc w:val="center"/>
              <w:rPr>
                <w:position w:val="-50"/>
                <w:lang/>
              </w:rPr>
            </w:pPr>
            <w:r w:rsidRPr="007D036E">
              <w:rPr>
                <w:position w:val="-52"/>
                <w:lang/>
              </w:rPr>
              <w:object w:dxaOrig="3420" w:dyaOrig="1020">
                <v:shape id="_x0000_i1142" type="#_x0000_t75" style="width:171pt;height:51.75pt" o:ole="">
                  <v:imagedata r:id="rId392" o:title=""/>
                </v:shape>
                <o:OLEObject Type="Embed" ProgID="Equation.3" ShapeID="_x0000_i1142" DrawAspect="Content" ObjectID="_1492254442" r:id="rId393"/>
              </w:object>
            </w:r>
          </w:p>
        </w:tc>
      </w:tr>
    </w:tbl>
    <w:p w:rsidR="0037696A" w:rsidRPr="00884A9A" w:rsidRDefault="0037696A" w:rsidP="0037696A">
      <w:pPr>
        <w:spacing w:after="0"/>
        <w:rPr>
          <w:rFonts w:ascii="Times New Roman" w:hAnsi="Times New Roman"/>
          <w:sz w:val="20"/>
          <w:szCs w:val="20"/>
          <w:lang/>
        </w:rPr>
      </w:pP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Na osnovu datih jednačina uočava se da će greška određivane vrednosti biti manja, odnosno da će određivanje biti preciznije, ukoliko su ispunjeni sledeći uslovi:</w:t>
      </w:r>
    </w:p>
    <w:p w:rsidR="0037696A" w:rsidRPr="00884A9A" w:rsidRDefault="0037696A" w:rsidP="0037696A">
      <w:pPr>
        <w:spacing w:after="0"/>
        <w:rPr>
          <w:rFonts w:ascii="Times New Roman" w:hAnsi="Times New Roman"/>
          <w:sz w:val="24"/>
          <w:szCs w:val="24"/>
          <w:lang/>
        </w:rPr>
      </w:pPr>
    </w:p>
    <w:p w:rsidR="0037696A" w:rsidRPr="00884A9A" w:rsidRDefault="0037696A" w:rsidP="00102A3F">
      <w:pPr>
        <w:pStyle w:val="ListParagraph"/>
        <w:numPr>
          <w:ilvl w:val="0"/>
          <w:numId w:val="23"/>
        </w:numPr>
        <w:spacing w:after="0"/>
        <w:rPr>
          <w:rFonts w:ascii="Times New Roman" w:hAnsi="Times New Roman"/>
          <w:sz w:val="24"/>
          <w:szCs w:val="24"/>
          <w:lang/>
        </w:rPr>
      </w:pPr>
      <w:r w:rsidRPr="00884A9A">
        <w:rPr>
          <w:rFonts w:ascii="Times New Roman" w:hAnsi="Times New Roman"/>
          <w:sz w:val="24"/>
          <w:szCs w:val="24"/>
          <w:lang/>
        </w:rPr>
        <w:t>Niska vrednost greške kalibracije (što manja standardna greška modela)</w:t>
      </w:r>
    </w:p>
    <w:p w:rsidR="0037696A" w:rsidRPr="00884A9A" w:rsidRDefault="0037696A" w:rsidP="00102A3F">
      <w:pPr>
        <w:pStyle w:val="ListParagraph"/>
        <w:numPr>
          <w:ilvl w:val="0"/>
          <w:numId w:val="23"/>
        </w:numPr>
        <w:spacing w:after="0"/>
        <w:rPr>
          <w:rFonts w:ascii="Times New Roman" w:hAnsi="Times New Roman"/>
          <w:sz w:val="24"/>
          <w:szCs w:val="24"/>
          <w:lang/>
        </w:rPr>
      </w:pPr>
      <w:r w:rsidRPr="00884A9A">
        <w:rPr>
          <w:rFonts w:ascii="Times New Roman" w:hAnsi="Times New Roman"/>
          <w:sz w:val="24"/>
          <w:szCs w:val="24"/>
          <w:lang/>
        </w:rPr>
        <w:t>Veća osetljivost metode (veće vrednosti nagiba)</w:t>
      </w:r>
    </w:p>
    <w:p w:rsidR="0037696A" w:rsidRPr="00884A9A" w:rsidRDefault="0037696A" w:rsidP="00102A3F">
      <w:pPr>
        <w:pStyle w:val="ListParagraph"/>
        <w:numPr>
          <w:ilvl w:val="0"/>
          <w:numId w:val="23"/>
        </w:numPr>
        <w:spacing w:after="0"/>
        <w:rPr>
          <w:rFonts w:ascii="Times New Roman" w:hAnsi="Times New Roman"/>
          <w:sz w:val="24"/>
          <w:szCs w:val="24"/>
          <w:lang/>
        </w:rPr>
      </w:pPr>
      <w:r w:rsidRPr="00884A9A">
        <w:rPr>
          <w:rFonts w:ascii="Times New Roman" w:hAnsi="Times New Roman"/>
          <w:sz w:val="24"/>
          <w:szCs w:val="24"/>
          <w:lang/>
        </w:rPr>
        <w:t>Određivana vrednost je rezultat ponovljenih merenja (m</w:t>
      </w:r>
      <w:r w:rsidRPr="00884A9A">
        <w:rPr>
          <w:rFonts w:ascii="Times New Roman" w:hAnsi="Times New Roman"/>
          <w:sz w:val="24"/>
          <w:szCs w:val="24"/>
          <w:lang/>
        </w:rPr>
        <w:sym w:font="Symbol" w:char="F0B9"/>
      </w:r>
      <w:r w:rsidRPr="00884A9A">
        <w:rPr>
          <w:rFonts w:ascii="Times New Roman" w:hAnsi="Times New Roman"/>
          <w:sz w:val="24"/>
          <w:szCs w:val="24"/>
          <w:lang/>
        </w:rPr>
        <w:t>1)</w:t>
      </w:r>
    </w:p>
    <w:p w:rsidR="0037696A" w:rsidRPr="00884A9A" w:rsidRDefault="0037696A" w:rsidP="00102A3F">
      <w:pPr>
        <w:pStyle w:val="ListParagraph"/>
        <w:numPr>
          <w:ilvl w:val="0"/>
          <w:numId w:val="23"/>
        </w:numPr>
        <w:spacing w:after="0"/>
        <w:rPr>
          <w:rFonts w:ascii="Times New Roman" w:hAnsi="Times New Roman"/>
          <w:sz w:val="24"/>
          <w:szCs w:val="24"/>
          <w:lang/>
        </w:rPr>
      </w:pPr>
      <w:r w:rsidRPr="00884A9A">
        <w:rPr>
          <w:rFonts w:ascii="Times New Roman" w:hAnsi="Times New Roman"/>
          <w:sz w:val="24"/>
          <w:szCs w:val="24"/>
          <w:lang/>
        </w:rPr>
        <w:t>Povećanje broja kalibracionih standarda</w:t>
      </w:r>
    </w:p>
    <w:p w:rsidR="0037696A" w:rsidRPr="00884A9A" w:rsidRDefault="0037696A" w:rsidP="00102A3F">
      <w:pPr>
        <w:pStyle w:val="ListParagraph"/>
        <w:numPr>
          <w:ilvl w:val="0"/>
          <w:numId w:val="23"/>
        </w:numPr>
        <w:spacing w:after="0"/>
        <w:rPr>
          <w:rFonts w:ascii="Times New Roman" w:hAnsi="Times New Roman"/>
          <w:sz w:val="24"/>
          <w:szCs w:val="24"/>
          <w:lang/>
        </w:rPr>
      </w:pPr>
      <w:r w:rsidRPr="00884A9A">
        <w:rPr>
          <w:rFonts w:ascii="Times New Roman" w:hAnsi="Times New Roman"/>
          <w:sz w:val="24"/>
          <w:szCs w:val="24"/>
          <w:lang/>
        </w:rPr>
        <w:t>Određivana vrednost je bliža centru kalbiracionog opsega</w:t>
      </w:r>
    </w:p>
    <w:p w:rsidR="0037696A" w:rsidRPr="00884A9A" w:rsidRDefault="0037696A" w:rsidP="00102A3F">
      <w:pPr>
        <w:pStyle w:val="ListParagraph"/>
        <w:numPr>
          <w:ilvl w:val="0"/>
          <w:numId w:val="23"/>
        </w:numPr>
        <w:spacing w:after="0"/>
        <w:rPr>
          <w:rFonts w:ascii="Times New Roman" w:hAnsi="Times New Roman"/>
          <w:sz w:val="24"/>
          <w:szCs w:val="24"/>
          <w:lang/>
        </w:rPr>
      </w:pPr>
      <w:r w:rsidRPr="00884A9A">
        <w:rPr>
          <w:rFonts w:ascii="Times New Roman" w:hAnsi="Times New Roman"/>
          <w:sz w:val="24"/>
          <w:szCs w:val="24"/>
          <w:lang/>
        </w:rPr>
        <w:t>Što širi radni koncentracioni opseg kalibracione krive (prave)</w:t>
      </w:r>
    </w:p>
    <w:p w:rsidR="0037696A" w:rsidRDefault="0037696A" w:rsidP="0037696A">
      <w:pPr>
        <w:spacing w:after="0"/>
        <w:rPr>
          <w:rFonts w:ascii="Times New Roman" w:hAnsi="Times New Roman"/>
          <w:sz w:val="20"/>
          <w:szCs w:val="20"/>
          <w:lang/>
        </w:rPr>
      </w:pPr>
    </w:p>
    <w:p w:rsidR="007D036E" w:rsidRDefault="007D036E" w:rsidP="0037696A">
      <w:pPr>
        <w:spacing w:after="0"/>
        <w:rPr>
          <w:rFonts w:ascii="Times New Roman" w:hAnsi="Times New Roman"/>
          <w:sz w:val="20"/>
          <w:szCs w:val="20"/>
          <w:lang/>
        </w:rPr>
      </w:pPr>
    </w:p>
    <w:p w:rsidR="007D036E" w:rsidRPr="00884A9A" w:rsidRDefault="007D036E" w:rsidP="0037696A">
      <w:pPr>
        <w:spacing w:after="0"/>
        <w:rPr>
          <w:rFonts w:ascii="Times New Roman" w:hAnsi="Times New Roman"/>
          <w:sz w:val="20"/>
          <w:szCs w:val="20"/>
          <w:lang/>
        </w:rPr>
      </w:pPr>
    </w:p>
    <w:p w:rsidR="0037696A" w:rsidRPr="00884A9A" w:rsidRDefault="0037696A" w:rsidP="00102A3F">
      <w:pPr>
        <w:pStyle w:val="ListParagraph"/>
        <w:numPr>
          <w:ilvl w:val="0"/>
          <w:numId w:val="25"/>
        </w:numPr>
        <w:spacing w:after="0" w:line="240" w:lineRule="auto"/>
        <w:rPr>
          <w:sz w:val="20"/>
          <w:szCs w:val="20"/>
          <w:lang/>
        </w:rPr>
      </w:pPr>
      <w:r w:rsidRPr="00884A9A">
        <w:rPr>
          <w:rFonts w:cs="Calibri"/>
          <w:color w:val="215868"/>
          <w:sz w:val="28"/>
          <w:szCs w:val="28"/>
          <w:lang/>
        </w:rPr>
        <w:t>Granica detekcije i granica određivanja</w:t>
      </w:r>
    </w:p>
    <w:p w:rsidR="0037696A" w:rsidRPr="00884A9A" w:rsidRDefault="0037696A" w:rsidP="0037696A">
      <w:pPr>
        <w:pStyle w:val="ListParagraph"/>
        <w:spacing w:after="0" w:line="240" w:lineRule="auto"/>
        <w:rPr>
          <w:sz w:val="20"/>
          <w:szCs w:val="20"/>
          <w:lang/>
        </w:rPr>
      </w:pPr>
      <w:r w:rsidRPr="00884A9A">
        <w:rPr>
          <w:sz w:val="20"/>
          <w:szCs w:val="20"/>
          <w:lang/>
        </w:rPr>
        <w:t xml:space="preserve"> </w:t>
      </w:r>
    </w:p>
    <w:p w:rsidR="0037696A" w:rsidRPr="00884A9A" w:rsidRDefault="0037696A" w:rsidP="007D036E">
      <w:pPr>
        <w:jc w:val="both"/>
        <w:rPr>
          <w:rFonts w:ascii="Times New Roman" w:hAnsi="Times New Roman"/>
          <w:sz w:val="24"/>
          <w:szCs w:val="24"/>
          <w:lang/>
        </w:rPr>
      </w:pPr>
      <w:r w:rsidRPr="00884A9A">
        <w:rPr>
          <w:rFonts w:ascii="Times New Roman" w:hAnsi="Times New Roman"/>
          <w:sz w:val="24"/>
          <w:szCs w:val="24"/>
          <w:lang/>
        </w:rPr>
        <w:t>Pod granicom detekcije (LOD, Limit of detection) se podrazumeva ona koncentracija analita koja proizvodi signal koji je za tri standardne devijacije signala slepe probe veći od osnovnog signala iste. Drugim rečima</w:t>
      </w:r>
      <w:r w:rsidR="00364229">
        <w:rPr>
          <w:rFonts w:ascii="Times New Roman" w:hAnsi="Times New Roman"/>
          <w:sz w:val="24"/>
          <w:szCs w:val="24"/>
          <w:lang/>
        </w:rPr>
        <w:t xml:space="preserve"> signal</w:t>
      </w:r>
      <w:r w:rsidRPr="00884A9A">
        <w:rPr>
          <w:rFonts w:ascii="Times New Roman" w:hAnsi="Times New Roman"/>
          <w:sz w:val="24"/>
          <w:szCs w:val="24"/>
          <w:lang/>
        </w:rPr>
        <w:t xml:space="preserve"> granic</w:t>
      </w:r>
      <w:r w:rsidR="00364229">
        <w:rPr>
          <w:rFonts w:ascii="Times New Roman" w:hAnsi="Times New Roman"/>
          <w:sz w:val="24"/>
          <w:szCs w:val="24"/>
          <w:lang/>
        </w:rPr>
        <w:t>e</w:t>
      </w:r>
      <w:r w:rsidRPr="00884A9A">
        <w:rPr>
          <w:rFonts w:ascii="Times New Roman" w:hAnsi="Times New Roman"/>
          <w:sz w:val="24"/>
          <w:szCs w:val="24"/>
          <w:lang/>
        </w:rPr>
        <w:t xml:space="preserve"> detekcije = </w:t>
      </w:r>
      <w:r w:rsidRPr="00884A9A">
        <w:rPr>
          <w:rFonts w:ascii="Times New Roman" w:hAnsi="Times New Roman"/>
          <w:i/>
          <w:sz w:val="24"/>
          <w:szCs w:val="24"/>
          <w:lang/>
        </w:rPr>
        <w:t>y</w:t>
      </w:r>
      <w:r w:rsidRPr="00884A9A">
        <w:rPr>
          <w:rFonts w:ascii="Times New Roman" w:hAnsi="Times New Roman"/>
          <w:sz w:val="24"/>
          <w:szCs w:val="24"/>
          <w:vertAlign w:val="subscript"/>
          <w:lang/>
        </w:rPr>
        <w:t>B</w:t>
      </w:r>
      <w:r w:rsidRPr="00884A9A">
        <w:rPr>
          <w:rFonts w:ascii="Times New Roman" w:hAnsi="Times New Roman"/>
          <w:sz w:val="24"/>
          <w:szCs w:val="24"/>
          <w:lang/>
        </w:rPr>
        <w:t xml:space="preserve"> + 3</w:t>
      </w:r>
      <w:r w:rsidRPr="00884A9A">
        <w:rPr>
          <w:rFonts w:ascii="Times New Roman" w:hAnsi="Times New Roman"/>
          <w:i/>
          <w:sz w:val="24"/>
          <w:szCs w:val="24"/>
          <w:lang/>
        </w:rPr>
        <w:t>S</w:t>
      </w:r>
      <w:r w:rsidRPr="00884A9A">
        <w:rPr>
          <w:rFonts w:ascii="Times New Roman" w:hAnsi="Times New Roman"/>
          <w:sz w:val="24"/>
          <w:szCs w:val="24"/>
          <w:vertAlign w:val="subscript"/>
          <w:lang/>
        </w:rPr>
        <w:t>B</w:t>
      </w:r>
      <w:r w:rsidRPr="00884A9A">
        <w:rPr>
          <w:rFonts w:ascii="Times New Roman" w:hAnsi="Times New Roman"/>
          <w:sz w:val="24"/>
          <w:szCs w:val="24"/>
          <w:lang/>
        </w:rPr>
        <w:t xml:space="preserve">,  gde je </w:t>
      </w:r>
      <w:r w:rsidRPr="00884A9A">
        <w:rPr>
          <w:rFonts w:ascii="Times New Roman" w:hAnsi="Times New Roman"/>
          <w:i/>
          <w:sz w:val="24"/>
          <w:szCs w:val="24"/>
          <w:lang/>
        </w:rPr>
        <w:t>y</w:t>
      </w:r>
      <w:r w:rsidRPr="00884A9A">
        <w:rPr>
          <w:rFonts w:ascii="Times New Roman" w:hAnsi="Times New Roman"/>
          <w:sz w:val="24"/>
          <w:szCs w:val="24"/>
          <w:vertAlign w:val="subscript"/>
          <w:lang/>
        </w:rPr>
        <w:t>B</w:t>
      </w:r>
      <w:r w:rsidRPr="00884A9A">
        <w:rPr>
          <w:rFonts w:ascii="Times New Roman" w:hAnsi="Times New Roman"/>
          <w:sz w:val="24"/>
          <w:szCs w:val="24"/>
          <w:lang/>
        </w:rPr>
        <w:t xml:space="preserve"> signal slepe probe, odnsono </w:t>
      </w:r>
      <w:r w:rsidRPr="00884A9A">
        <w:rPr>
          <w:rFonts w:ascii="Times New Roman" w:hAnsi="Times New Roman"/>
          <w:i/>
          <w:sz w:val="24"/>
          <w:szCs w:val="24"/>
          <w:lang/>
        </w:rPr>
        <w:t>S</w:t>
      </w:r>
      <w:r w:rsidRPr="00884A9A">
        <w:rPr>
          <w:rFonts w:ascii="Times New Roman" w:hAnsi="Times New Roman"/>
          <w:sz w:val="24"/>
          <w:szCs w:val="24"/>
          <w:vertAlign w:val="subscript"/>
          <w:lang/>
        </w:rPr>
        <w:t>B</w:t>
      </w:r>
      <w:r w:rsidRPr="00884A9A">
        <w:rPr>
          <w:rFonts w:ascii="Times New Roman" w:hAnsi="Times New Roman"/>
          <w:sz w:val="24"/>
          <w:szCs w:val="24"/>
          <w:lang/>
        </w:rPr>
        <w:t xml:space="preserve"> standardna devijacija istog. U slučaju linearne regresije umesto signala slepe probe može se uzeti vrednost odsečka </w:t>
      </w:r>
      <w:r w:rsidRPr="00884A9A">
        <w:rPr>
          <w:rFonts w:ascii="Times New Roman" w:hAnsi="Times New Roman"/>
          <w:i/>
          <w:sz w:val="24"/>
          <w:szCs w:val="24"/>
          <w:lang/>
        </w:rPr>
        <w:t>y</w:t>
      </w:r>
      <w:r w:rsidRPr="00884A9A">
        <w:rPr>
          <w:rFonts w:ascii="Times New Roman" w:hAnsi="Times New Roman"/>
          <w:sz w:val="24"/>
          <w:szCs w:val="24"/>
          <w:vertAlign w:val="subscript"/>
          <w:lang/>
        </w:rPr>
        <w:t>B</w:t>
      </w:r>
      <w:r w:rsidRPr="00884A9A">
        <w:rPr>
          <w:rFonts w:ascii="Times New Roman" w:hAnsi="Times New Roman"/>
          <w:sz w:val="24"/>
          <w:szCs w:val="24"/>
          <w:lang/>
        </w:rPr>
        <w:t xml:space="preserve"> = </w:t>
      </w:r>
      <w:r w:rsidRPr="00884A9A">
        <w:rPr>
          <w:rFonts w:ascii="Times New Roman" w:hAnsi="Times New Roman"/>
          <w:i/>
          <w:sz w:val="24"/>
          <w:szCs w:val="24"/>
          <w:lang/>
        </w:rPr>
        <w:t>a</w:t>
      </w:r>
      <w:r w:rsidRPr="00884A9A">
        <w:rPr>
          <w:rFonts w:ascii="Times New Roman" w:hAnsi="Times New Roman"/>
          <w:sz w:val="24"/>
          <w:szCs w:val="24"/>
          <w:lang/>
        </w:rPr>
        <w:t xml:space="preserve">, odnosno umesto standardne devijacije slepe probe može poslužiti standradna greška modela </w:t>
      </w:r>
      <w:r w:rsidRPr="00884A9A">
        <w:rPr>
          <w:rFonts w:ascii="Times New Roman" w:hAnsi="Times New Roman"/>
          <w:i/>
          <w:sz w:val="24"/>
          <w:szCs w:val="24"/>
          <w:lang/>
        </w:rPr>
        <w:t>S</w:t>
      </w:r>
      <w:r w:rsidRPr="00884A9A">
        <w:rPr>
          <w:rFonts w:ascii="Times New Roman" w:hAnsi="Times New Roman"/>
          <w:sz w:val="24"/>
          <w:szCs w:val="24"/>
          <w:vertAlign w:val="subscript"/>
          <w:lang/>
        </w:rPr>
        <w:t>B</w:t>
      </w:r>
      <w:r w:rsidRPr="00884A9A">
        <w:rPr>
          <w:rFonts w:ascii="Times New Roman" w:hAnsi="Times New Roman"/>
          <w:sz w:val="24"/>
          <w:szCs w:val="24"/>
          <w:lang/>
        </w:rPr>
        <w:t xml:space="preserve"> = </w:t>
      </w:r>
      <w:r w:rsidRPr="00884A9A">
        <w:rPr>
          <w:rFonts w:ascii="Times New Roman" w:hAnsi="Times New Roman"/>
          <w:i/>
          <w:sz w:val="24"/>
          <w:szCs w:val="24"/>
          <w:lang/>
        </w:rPr>
        <w:t>S</w:t>
      </w:r>
      <w:r w:rsidRPr="00884A9A">
        <w:rPr>
          <w:rFonts w:ascii="Times New Roman" w:hAnsi="Times New Roman"/>
          <w:i/>
          <w:sz w:val="24"/>
          <w:szCs w:val="24"/>
          <w:vertAlign w:val="subscript"/>
          <w:lang/>
        </w:rPr>
        <w:t>y</w:t>
      </w:r>
      <w:r w:rsidRPr="00884A9A">
        <w:rPr>
          <w:rFonts w:ascii="Times New Roman" w:hAnsi="Times New Roman"/>
          <w:sz w:val="24"/>
          <w:szCs w:val="24"/>
          <w:vertAlign w:val="subscript"/>
          <w:lang/>
        </w:rPr>
        <w:t>/</w:t>
      </w:r>
      <w:r w:rsidRPr="00884A9A">
        <w:rPr>
          <w:rFonts w:ascii="Times New Roman" w:hAnsi="Times New Roman"/>
          <w:i/>
          <w:sz w:val="24"/>
          <w:szCs w:val="24"/>
          <w:vertAlign w:val="subscript"/>
          <w:lang/>
        </w:rPr>
        <w:t>x</w:t>
      </w:r>
      <w:r w:rsidRPr="00884A9A">
        <w:rPr>
          <w:rFonts w:ascii="Times New Roman" w:hAnsi="Times New Roman"/>
          <w:sz w:val="24"/>
          <w:szCs w:val="24"/>
          <w:lang/>
        </w:rPr>
        <w:t>. U slučaju granice određivanja (LOQ, Limit of Quantitation) umesto faktora množenja tri, kao kriterijum se uzima deset standardnih devijacija slepe probe.</w:t>
      </w:r>
    </w:p>
    <w:p w:rsidR="0037696A" w:rsidRPr="00884A9A" w:rsidRDefault="0037696A" w:rsidP="0037696A">
      <w:pPr>
        <w:rPr>
          <w:rFonts w:ascii="Times New Roman" w:hAnsi="Times New Roman"/>
          <w:sz w:val="24"/>
          <w:szCs w:val="24"/>
          <w:lang/>
        </w:rPr>
      </w:pPr>
      <w:r w:rsidRPr="00884A9A">
        <w:rPr>
          <w:rFonts w:ascii="Times New Roman" w:hAnsi="Times New Roman"/>
          <w:sz w:val="24"/>
          <w:szCs w:val="24"/>
          <w:lang/>
        </w:rPr>
        <w:t>U konačnom obliku LOD i LOQ se definišu pomoću regresionih parametara na sledeći način:</w:t>
      </w:r>
    </w:p>
    <w:tbl>
      <w:tblPr>
        <w:tblW w:w="0" w:type="auto"/>
        <w:tblInd w:w="3555"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shd w:val="clear" w:color="auto" w:fill="DAEEF3"/>
        <w:tblLook w:val="04A0"/>
      </w:tblPr>
      <w:tblGrid>
        <w:gridCol w:w="2268"/>
      </w:tblGrid>
      <w:tr w:rsidR="0037696A" w:rsidRPr="00884A9A" w:rsidTr="002C03CB">
        <w:trPr>
          <w:trHeight w:val="737"/>
        </w:trPr>
        <w:tc>
          <w:tcPr>
            <w:tcW w:w="2268" w:type="dxa"/>
            <w:shd w:val="clear" w:color="auto" w:fill="DAEEF3"/>
            <w:vAlign w:val="center"/>
          </w:tcPr>
          <w:p w:rsidR="0037696A" w:rsidRPr="00884A9A" w:rsidRDefault="0037696A" w:rsidP="002C03CB">
            <w:pPr>
              <w:spacing w:after="0" w:line="240" w:lineRule="auto"/>
              <w:jc w:val="center"/>
              <w:rPr>
                <w:rFonts w:ascii="Times New Roman" w:hAnsi="Times New Roman"/>
                <w:sz w:val="20"/>
                <w:szCs w:val="20"/>
                <w:lang/>
              </w:rPr>
            </w:pPr>
            <w:r w:rsidRPr="00884A9A">
              <w:rPr>
                <w:position w:val="-22"/>
                <w:lang/>
              </w:rPr>
              <w:object w:dxaOrig="1180" w:dyaOrig="600">
                <v:shape id="_x0000_i1136" type="#_x0000_t75" style="width:58.5pt;height:30pt" o:ole="">
                  <v:imagedata r:id="rId394" o:title=""/>
                </v:shape>
                <o:OLEObject Type="Embed" ProgID="Equation.3" ShapeID="_x0000_i1136" DrawAspect="Content" ObjectID="_1492254443" r:id="rId395"/>
              </w:object>
            </w:r>
          </w:p>
        </w:tc>
      </w:tr>
      <w:tr w:rsidR="0037696A" w:rsidRPr="00884A9A" w:rsidTr="002C03CB">
        <w:trPr>
          <w:trHeight w:val="737"/>
        </w:trPr>
        <w:tc>
          <w:tcPr>
            <w:tcW w:w="2268" w:type="dxa"/>
            <w:shd w:val="clear" w:color="auto" w:fill="DAEEF3"/>
            <w:vAlign w:val="center"/>
          </w:tcPr>
          <w:p w:rsidR="0037696A" w:rsidRPr="00884A9A" w:rsidRDefault="0037696A" w:rsidP="002C03CB">
            <w:pPr>
              <w:spacing w:after="0" w:line="240" w:lineRule="auto"/>
              <w:jc w:val="center"/>
              <w:rPr>
                <w:rFonts w:ascii="Times New Roman" w:hAnsi="Times New Roman"/>
                <w:sz w:val="20"/>
                <w:szCs w:val="20"/>
                <w:lang/>
              </w:rPr>
            </w:pPr>
            <w:r w:rsidRPr="00884A9A">
              <w:rPr>
                <w:position w:val="-20"/>
                <w:lang/>
              </w:rPr>
              <w:object w:dxaOrig="1240" w:dyaOrig="560">
                <v:shape id="_x0000_i1137" type="#_x0000_t75" style="width:61.5pt;height:27.75pt" o:ole="">
                  <v:imagedata r:id="rId396" o:title=""/>
                </v:shape>
                <o:OLEObject Type="Embed" ProgID="Equation.3" ShapeID="_x0000_i1137" DrawAspect="Content" ObjectID="_1492254444" r:id="rId397"/>
              </w:object>
            </w:r>
          </w:p>
        </w:tc>
      </w:tr>
    </w:tbl>
    <w:p w:rsidR="0037696A" w:rsidRDefault="0037696A" w:rsidP="0037696A">
      <w:pPr>
        <w:pStyle w:val="ListParagraph"/>
        <w:spacing w:after="0" w:line="240" w:lineRule="auto"/>
        <w:rPr>
          <w:rFonts w:cs="Calibri"/>
          <w:color w:val="215868"/>
          <w:sz w:val="28"/>
          <w:szCs w:val="28"/>
          <w:lang/>
        </w:rPr>
      </w:pPr>
    </w:p>
    <w:p w:rsidR="0037696A" w:rsidRDefault="0037696A" w:rsidP="0037696A">
      <w:pPr>
        <w:pStyle w:val="ListParagraph"/>
        <w:spacing w:after="0" w:line="240" w:lineRule="auto"/>
        <w:rPr>
          <w:rFonts w:cs="Calibri"/>
          <w:color w:val="215868"/>
          <w:sz w:val="28"/>
          <w:szCs w:val="28"/>
          <w:lang/>
        </w:rPr>
      </w:pPr>
    </w:p>
    <w:p w:rsidR="0037696A" w:rsidRDefault="0037696A" w:rsidP="007D036E">
      <w:pPr>
        <w:spacing w:after="0" w:line="240" w:lineRule="auto"/>
        <w:rPr>
          <w:rFonts w:cs="Calibri"/>
          <w:color w:val="215868"/>
          <w:sz w:val="28"/>
          <w:szCs w:val="28"/>
          <w:lang/>
        </w:rPr>
      </w:pPr>
    </w:p>
    <w:p w:rsidR="007D036E" w:rsidRPr="007D036E" w:rsidRDefault="007D036E" w:rsidP="007D036E">
      <w:pPr>
        <w:spacing w:after="0" w:line="240" w:lineRule="auto"/>
        <w:rPr>
          <w:rFonts w:cs="Calibri"/>
          <w:color w:val="215868"/>
          <w:sz w:val="28"/>
          <w:szCs w:val="28"/>
          <w:lang/>
        </w:rPr>
      </w:pPr>
    </w:p>
    <w:p w:rsidR="0037696A" w:rsidRDefault="0037696A" w:rsidP="0037696A">
      <w:pPr>
        <w:pStyle w:val="ListParagraph"/>
        <w:spacing w:after="0" w:line="240" w:lineRule="auto"/>
        <w:rPr>
          <w:rFonts w:cs="Calibri"/>
          <w:color w:val="215868"/>
          <w:sz w:val="28"/>
          <w:szCs w:val="28"/>
          <w:lang/>
        </w:rPr>
      </w:pPr>
    </w:p>
    <w:p w:rsidR="0037696A" w:rsidRPr="00884A9A" w:rsidRDefault="0037696A" w:rsidP="00102A3F">
      <w:pPr>
        <w:pStyle w:val="ListParagraph"/>
        <w:numPr>
          <w:ilvl w:val="0"/>
          <w:numId w:val="25"/>
        </w:numPr>
        <w:spacing w:after="0" w:line="240" w:lineRule="auto"/>
        <w:rPr>
          <w:rFonts w:cs="Calibri"/>
          <w:color w:val="215868"/>
          <w:sz w:val="28"/>
          <w:szCs w:val="28"/>
          <w:lang/>
        </w:rPr>
      </w:pPr>
      <w:r w:rsidRPr="00884A9A">
        <w:rPr>
          <w:rFonts w:cs="Calibri"/>
          <w:color w:val="215868"/>
          <w:sz w:val="28"/>
          <w:szCs w:val="28"/>
          <w:lang/>
        </w:rPr>
        <w:lastRenderedPageBreak/>
        <w:t>ANOVA i regresioni parametri</w:t>
      </w:r>
    </w:p>
    <w:p w:rsidR="0037696A" w:rsidRPr="00884A9A" w:rsidRDefault="0037696A" w:rsidP="0037696A">
      <w:pPr>
        <w:spacing w:after="0" w:line="240" w:lineRule="auto"/>
        <w:rPr>
          <w:rFonts w:cs="Calibri"/>
          <w:color w:val="215868"/>
          <w:sz w:val="24"/>
          <w:szCs w:val="24"/>
          <w:lang/>
        </w:rPr>
      </w:pPr>
    </w:p>
    <w:p w:rsidR="0037696A" w:rsidRPr="00884A9A" w:rsidRDefault="0037696A" w:rsidP="007D036E">
      <w:pPr>
        <w:spacing w:after="0"/>
        <w:jc w:val="both"/>
        <w:rPr>
          <w:rFonts w:ascii="Times New Roman" w:hAnsi="Times New Roman"/>
          <w:sz w:val="24"/>
          <w:szCs w:val="24"/>
          <w:lang/>
        </w:rPr>
      </w:pPr>
      <w:r w:rsidRPr="00884A9A">
        <w:rPr>
          <w:rFonts w:ascii="Times New Roman" w:hAnsi="Times New Roman"/>
          <w:sz w:val="24"/>
          <w:szCs w:val="24"/>
          <w:lang/>
        </w:rPr>
        <w:t>Ukupan varijabilitet merenja može se raščlaniti na dva dela: varijabilitet koji se javlja kao posledica zavisnosti između promenljivih Y i X (</w:t>
      </w:r>
      <w:r w:rsidRPr="00884A9A">
        <w:rPr>
          <w:rFonts w:ascii="Times New Roman" w:hAnsi="Times New Roman"/>
          <w:i/>
          <w:sz w:val="24"/>
          <w:szCs w:val="24"/>
          <w:lang/>
        </w:rPr>
        <w:t>SS</w:t>
      </w:r>
      <w:r w:rsidRPr="00884A9A">
        <w:rPr>
          <w:rFonts w:ascii="Times New Roman" w:hAnsi="Times New Roman"/>
          <w:sz w:val="24"/>
          <w:szCs w:val="24"/>
          <w:vertAlign w:val="subscript"/>
          <w:lang/>
        </w:rPr>
        <w:t>reg</w:t>
      </w:r>
      <w:r w:rsidRPr="00884A9A">
        <w:rPr>
          <w:rFonts w:ascii="Times New Roman" w:hAnsi="Times New Roman"/>
          <w:sz w:val="24"/>
          <w:szCs w:val="24"/>
          <w:lang/>
        </w:rPr>
        <w:t xml:space="preserve"> – suma kvadrata usled regresije) i varijabilitet rezidualnih vrednosti koji zavisi od ukupne preciznosti metode koju koristimo (</w:t>
      </w:r>
      <w:r w:rsidRPr="00884A9A">
        <w:rPr>
          <w:rFonts w:ascii="Times New Roman" w:hAnsi="Times New Roman"/>
          <w:i/>
          <w:sz w:val="24"/>
          <w:szCs w:val="24"/>
          <w:lang/>
        </w:rPr>
        <w:t>SS</w:t>
      </w:r>
      <w:r w:rsidRPr="00884A9A">
        <w:rPr>
          <w:rFonts w:ascii="Times New Roman" w:hAnsi="Times New Roman"/>
          <w:sz w:val="24"/>
          <w:szCs w:val="24"/>
          <w:vertAlign w:val="subscript"/>
          <w:lang/>
        </w:rPr>
        <w:t>res</w:t>
      </w:r>
      <w:r w:rsidRPr="00884A9A">
        <w:rPr>
          <w:rFonts w:ascii="Times New Roman" w:hAnsi="Times New Roman"/>
          <w:sz w:val="24"/>
          <w:szCs w:val="24"/>
          <w:lang/>
        </w:rPr>
        <w:t xml:space="preserve"> – suma kvadrata reziduala).</w:t>
      </w:r>
    </w:p>
    <w:p w:rsidR="0037696A" w:rsidRPr="00884A9A" w:rsidRDefault="0037696A" w:rsidP="0037696A">
      <w:pPr>
        <w:spacing w:after="0"/>
        <w:rPr>
          <w:rFonts w:ascii="Times New Roman" w:hAnsi="Times New Roman"/>
          <w:sz w:val="24"/>
          <w:szCs w:val="24"/>
          <w:lang/>
        </w:rPr>
      </w:pPr>
      <w:r w:rsidRPr="00884A9A">
        <w:rPr>
          <w:rFonts w:ascii="Times New Roman" w:hAnsi="Times New Roman"/>
          <w:sz w:val="24"/>
          <w:szCs w:val="24"/>
          <w:lang/>
        </w:rPr>
        <w:t>Pri tome važi sledeća jednačina:</w:t>
      </w:r>
    </w:p>
    <w:p w:rsidR="0037696A" w:rsidRPr="00884A9A" w:rsidRDefault="0037696A" w:rsidP="0037696A">
      <w:pPr>
        <w:spacing w:after="0"/>
        <w:rPr>
          <w:rFonts w:ascii="Times New Roman" w:hAnsi="Times New Roman"/>
          <w:sz w:val="24"/>
          <w:szCs w:val="24"/>
          <w:lang/>
        </w:rPr>
      </w:pPr>
    </w:p>
    <w:p w:rsidR="0037696A" w:rsidRPr="00884A9A" w:rsidRDefault="0037696A" w:rsidP="0037696A">
      <w:pPr>
        <w:spacing w:after="0"/>
        <w:rPr>
          <w:rFonts w:ascii="Times New Roman" w:hAnsi="Times New Roman"/>
          <w:position w:val="-14"/>
          <w:sz w:val="20"/>
          <w:szCs w:val="20"/>
          <w:lang/>
        </w:rPr>
      </w:pPr>
      <w:r w:rsidRPr="00884A9A">
        <w:rPr>
          <w:rFonts w:ascii="Times New Roman" w:hAnsi="Times New Roman"/>
          <w:position w:val="-14"/>
          <w:sz w:val="20"/>
          <w:szCs w:val="20"/>
          <w:lang/>
        </w:rPr>
        <w:object w:dxaOrig="5440" w:dyaOrig="380">
          <v:shape id="_x0000_i1138" type="#_x0000_t75" style="width:305.25pt;height:21pt" o:ole="">
            <v:imagedata r:id="rId398" o:title=""/>
          </v:shape>
          <o:OLEObject Type="Embed" ProgID="Equation.3" ShapeID="_x0000_i1138" DrawAspect="Content" ObjectID="_1492254445" r:id="rId399"/>
        </w:object>
      </w: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4"/>
          <w:szCs w:val="24"/>
          <w:lang/>
        </w:rPr>
      </w:pPr>
      <w:r w:rsidRPr="00884A9A">
        <w:rPr>
          <w:rFonts w:ascii="Times New Roman" w:hAnsi="Times New Roman"/>
          <w:sz w:val="24"/>
          <w:szCs w:val="24"/>
          <w:lang/>
        </w:rPr>
        <w:t>Nakon ovog raščlanjivanja F test se koristi za poređenje srednjih vrednosti ovih dvaju suma kvadrata. Pri tome se F vrednost definiše kao:</w:t>
      </w:r>
    </w:p>
    <w:p w:rsidR="0037696A" w:rsidRPr="00884A9A" w:rsidRDefault="0037696A" w:rsidP="0037696A">
      <w:pPr>
        <w:spacing w:after="0"/>
        <w:rPr>
          <w:rFonts w:ascii="Times New Roman" w:hAnsi="Times New Roman"/>
          <w:sz w:val="24"/>
          <w:szCs w:val="24"/>
          <w:lang/>
        </w:rPr>
      </w:pPr>
    </w:p>
    <w:p w:rsidR="0037696A" w:rsidRPr="00884A9A" w:rsidRDefault="0037696A" w:rsidP="0037696A">
      <w:pPr>
        <w:spacing w:after="0"/>
        <w:rPr>
          <w:rFonts w:ascii="Times New Roman" w:hAnsi="Times New Roman"/>
          <w:position w:val="-26"/>
          <w:sz w:val="20"/>
          <w:szCs w:val="20"/>
          <w:lang/>
        </w:rPr>
      </w:pPr>
      <w:r w:rsidRPr="00884A9A">
        <w:rPr>
          <w:rFonts w:ascii="Times New Roman" w:hAnsi="Times New Roman"/>
          <w:position w:val="-26"/>
          <w:sz w:val="20"/>
          <w:szCs w:val="20"/>
          <w:lang/>
        </w:rPr>
        <w:object w:dxaOrig="1660" w:dyaOrig="639">
          <v:shape id="_x0000_i1139" type="#_x0000_t75" style="width:92.25pt;height:35.25pt" o:ole="">
            <v:imagedata r:id="rId400" o:title=""/>
          </v:shape>
          <o:OLEObject Type="Embed" ProgID="Equation.3" ShapeID="_x0000_i1139" DrawAspect="Content" ObjectID="_1492254446" r:id="rId401"/>
        </w:object>
      </w:r>
    </w:p>
    <w:p w:rsidR="0037696A" w:rsidRPr="00884A9A" w:rsidRDefault="0037696A"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4"/>
          <w:szCs w:val="24"/>
          <w:lang/>
        </w:rPr>
      </w:pPr>
      <w:r w:rsidRPr="00884A9A">
        <w:rPr>
          <w:rFonts w:ascii="Times New Roman" w:hAnsi="Times New Roman"/>
          <w:sz w:val="24"/>
          <w:szCs w:val="24"/>
          <w:lang/>
        </w:rPr>
        <w:t xml:space="preserve">Gde su </w:t>
      </w:r>
      <w:r w:rsidRPr="00884A9A">
        <w:rPr>
          <w:rFonts w:ascii="Times New Roman" w:hAnsi="Times New Roman"/>
          <w:i/>
          <w:sz w:val="24"/>
          <w:szCs w:val="24"/>
          <w:lang/>
        </w:rPr>
        <w:t>d.f.</w:t>
      </w:r>
      <w:r w:rsidRPr="00884A9A">
        <w:rPr>
          <w:rFonts w:ascii="Times New Roman" w:hAnsi="Times New Roman"/>
          <w:sz w:val="24"/>
          <w:szCs w:val="24"/>
          <w:vertAlign w:val="subscript"/>
          <w:lang/>
        </w:rPr>
        <w:t>reg</w:t>
      </w:r>
      <w:r w:rsidRPr="00884A9A">
        <w:rPr>
          <w:rFonts w:ascii="Times New Roman" w:hAnsi="Times New Roman"/>
          <w:sz w:val="24"/>
          <w:szCs w:val="24"/>
          <w:lang/>
        </w:rPr>
        <w:t xml:space="preserve"> i </w:t>
      </w:r>
      <w:r w:rsidRPr="00884A9A">
        <w:rPr>
          <w:rFonts w:ascii="Times New Roman" w:hAnsi="Times New Roman"/>
          <w:i/>
          <w:sz w:val="24"/>
          <w:szCs w:val="24"/>
          <w:lang/>
        </w:rPr>
        <w:t>d.f.</w:t>
      </w:r>
      <w:r w:rsidRPr="00884A9A">
        <w:rPr>
          <w:rFonts w:ascii="Times New Roman" w:hAnsi="Times New Roman"/>
          <w:i/>
          <w:sz w:val="24"/>
          <w:szCs w:val="24"/>
          <w:vertAlign w:val="subscript"/>
          <w:lang/>
        </w:rPr>
        <w:t>res</w:t>
      </w:r>
      <w:r w:rsidRPr="00884A9A">
        <w:rPr>
          <w:rFonts w:ascii="Times New Roman" w:hAnsi="Times New Roman"/>
          <w:sz w:val="24"/>
          <w:szCs w:val="24"/>
          <w:lang/>
        </w:rPr>
        <w:t xml:space="preserve"> odgovarajući stepeni slobode pripisani regresiji i rezidualima dati kao</w:t>
      </w:r>
    </w:p>
    <w:p w:rsidR="0037696A" w:rsidRPr="00884A9A" w:rsidRDefault="0037696A" w:rsidP="0037696A">
      <w:pPr>
        <w:spacing w:after="0"/>
        <w:rPr>
          <w:rFonts w:ascii="Times New Roman" w:hAnsi="Times New Roman"/>
          <w:sz w:val="24"/>
          <w:szCs w:val="24"/>
          <w:lang/>
        </w:rPr>
      </w:pPr>
      <w:r w:rsidRPr="00884A9A">
        <w:rPr>
          <w:rFonts w:ascii="Times New Roman" w:hAnsi="Times New Roman"/>
          <w:position w:val="-10"/>
          <w:sz w:val="24"/>
          <w:szCs w:val="24"/>
          <w:lang/>
        </w:rPr>
        <w:object w:dxaOrig="1300" w:dyaOrig="300">
          <v:shape id="_x0000_i1140" type="#_x0000_t75" style="width:66pt;height:15pt" o:ole="">
            <v:imagedata r:id="rId402" o:title=""/>
          </v:shape>
          <o:OLEObject Type="Embed" ProgID="Equation.3" ShapeID="_x0000_i1140" DrawAspect="Content" ObjectID="_1492254447" r:id="rId403"/>
        </w:object>
      </w:r>
      <w:r w:rsidRPr="00884A9A">
        <w:rPr>
          <w:rFonts w:ascii="Times New Roman" w:hAnsi="Times New Roman"/>
          <w:position w:val="-10"/>
          <w:sz w:val="24"/>
          <w:szCs w:val="24"/>
          <w:lang/>
        </w:rPr>
        <w:object w:dxaOrig="1300" w:dyaOrig="300">
          <v:shape id="_x0000_i1141" type="#_x0000_t75" style="width:66pt;height:15pt" o:ole="">
            <v:imagedata r:id="rId404" o:title=""/>
          </v:shape>
          <o:OLEObject Type="Embed" ProgID="Equation.3" ShapeID="_x0000_i1141" DrawAspect="Content" ObjectID="_1492254448" r:id="rId405"/>
        </w:object>
      </w:r>
      <w:r w:rsidRPr="00884A9A">
        <w:rPr>
          <w:rFonts w:ascii="Times New Roman" w:hAnsi="Times New Roman"/>
          <w:sz w:val="24"/>
          <w:szCs w:val="24"/>
          <w:lang/>
        </w:rPr>
        <w:t xml:space="preserve">gde je </w:t>
      </w:r>
      <w:r w:rsidRPr="00884A9A">
        <w:rPr>
          <w:rFonts w:ascii="Times New Roman" w:hAnsi="Times New Roman"/>
          <w:i/>
          <w:sz w:val="24"/>
          <w:szCs w:val="24"/>
          <w:lang/>
        </w:rPr>
        <w:t>n</w:t>
      </w:r>
      <w:r w:rsidRPr="00884A9A">
        <w:rPr>
          <w:rFonts w:ascii="Times New Roman" w:hAnsi="Times New Roman"/>
          <w:sz w:val="24"/>
          <w:szCs w:val="24"/>
          <w:lang/>
        </w:rPr>
        <w:t xml:space="preserve"> broj merenja, a </w:t>
      </w:r>
      <w:r w:rsidRPr="00884A9A">
        <w:rPr>
          <w:rFonts w:ascii="Times New Roman" w:hAnsi="Times New Roman"/>
          <w:i/>
          <w:sz w:val="24"/>
          <w:szCs w:val="24"/>
          <w:lang/>
        </w:rPr>
        <w:t>p</w:t>
      </w:r>
      <w:r w:rsidRPr="00884A9A">
        <w:rPr>
          <w:rFonts w:ascii="Times New Roman" w:hAnsi="Times New Roman"/>
          <w:sz w:val="24"/>
          <w:szCs w:val="24"/>
          <w:lang/>
        </w:rPr>
        <w:t xml:space="preserve"> broj parametara u modelu. Za slučaj linearne zavisnosti jedne promenljive broj parametara je dva (nagib i odsečak).</w:t>
      </w:r>
    </w:p>
    <w:p w:rsidR="0037696A" w:rsidRPr="00884A9A" w:rsidRDefault="0037696A" w:rsidP="0037696A">
      <w:pPr>
        <w:spacing w:after="0"/>
        <w:rPr>
          <w:rFonts w:ascii="Times New Roman" w:hAnsi="Times New Roman"/>
          <w:sz w:val="24"/>
          <w:szCs w:val="24"/>
          <w:lang/>
        </w:rPr>
      </w:pPr>
    </w:p>
    <w:p w:rsidR="0037696A" w:rsidRPr="00884A9A" w:rsidRDefault="0037696A" w:rsidP="0037696A">
      <w:pPr>
        <w:spacing w:after="0"/>
        <w:rPr>
          <w:rFonts w:ascii="Times New Roman" w:hAnsi="Times New Roman"/>
          <w:sz w:val="24"/>
          <w:szCs w:val="24"/>
          <w:lang/>
        </w:rPr>
      </w:pPr>
      <w:r w:rsidRPr="00884A9A">
        <w:rPr>
          <w:rFonts w:ascii="Times New Roman" w:hAnsi="Times New Roman"/>
          <w:sz w:val="24"/>
          <w:szCs w:val="24"/>
          <w:lang/>
        </w:rPr>
        <w:t xml:space="preserve">Ukoliko je dobijena </w:t>
      </w:r>
      <w:r w:rsidRPr="00884A9A">
        <w:rPr>
          <w:rFonts w:ascii="Times New Roman" w:hAnsi="Times New Roman"/>
          <w:i/>
          <w:sz w:val="24"/>
          <w:szCs w:val="24"/>
          <w:lang/>
        </w:rPr>
        <w:t>F</w:t>
      </w:r>
      <w:r w:rsidRPr="00884A9A">
        <w:rPr>
          <w:rFonts w:ascii="Times New Roman" w:hAnsi="Times New Roman"/>
          <w:sz w:val="24"/>
          <w:szCs w:val="24"/>
          <w:lang/>
        </w:rPr>
        <w:t xml:space="preserve"> vrednost veća od kritične vrednosti, može se reći da je veza između dve promenljive statistički značajna. Međutim, za modele idealnog kvaliteta </w:t>
      </w:r>
      <w:r w:rsidRPr="00884A9A">
        <w:rPr>
          <w:rFonts w:ascii="Times New Roman" w:hAnsi="Times New Roman"/>
          <w:i/>
          <w:sz w:val="24"/>
          <w:szCs w:val="24"/>
          <w:lang/>
        </w:rPr>
        <w:t>F</w:t>
      </w:r>
      <w:r w:rsidRPr="00884A9A">
        <w:rPr>
          <w:rFonts w:ascii="Times New Roman" w:hAnsi="Times New Roman"/>
          <w:sz w:val="24"/>
          <w:szCs w:val="24"/>
          <w:lang/>
        </w:rPr>
        <w:t xml:space="preserve"> vrednost može od nekoliko desetina do nekolika stotina puta prevazilaziti kritičnu vrednost. O ovome naročito treba povesti računa. </w:t>
      </w:r>
    </w:p>
    <w:p w:rsidR="0037696A" w:rsidRPr="00884A9A" w:rsidRDefault="0037696A" w:rsidP="0037696A">
      <w:pPr>
        <w:spacing w:after="0"/>
        <w:rPr>
          <w:rFonts w:ascii="Times New Roman" w:hAnsi="Times New Roman"/>
          <w:sz w:val="24"/>
          <w:szCs w:val="24"/>
          <w:lang/>
        </w:rPr>
      </w:pPr>
      <w:r w:rsidRPr="00884A9A">
        <w:rPr>
          <w:rFonts w:ascii="Times New Roman" w:hAnsi="Times New Roman"/>
          <w:sz w:val="24"/>
          <w:szCs w:val="24"/>
          <w:lang/>
        </w:rPr>
        <w:t xml:space="preserve">Ovaj metod  je od opšteg značaja za procenu kvaliteta modela i može se primeniti kako na linearne zavisnosti tako i na kriolinijske sisteme. </w:t>
      </w:r>
    </w:p>
    <w:p w:rsidR="0037696A" w:rsidRDefault="0037696A" w:rsidP="0037696A">
      <w:pPr>
        <w:spacing w:after="0"/>
        <w:rPr>
          <w:rFonts w:ascii="Times New Roman" w:hAnsi="Times New Roman"/>
          <w:sz w:val="20"/>
          <w:szCs w:val="20"/>
          <w:lang/>
        </w:rPr>
      </w:pPr>
    </w:p>
    <w:p w:rsidR="007D036E" w:rsidRPr="00884A9A" w:rsidRDefault="007D036E" w:rsidP="0037696A">
      <w:pPr>
        <w:spacing w:after="0"/>
        <w:rPr>
          <w:rFonts w:ascii="Times New Roman" w:hAnsi="Times New Roman"/>
          <w:sz w:val="20"/>
          <w:szCs w:val="20"/>
          <w:lang/>
        </w:rPr>
      </w:pPr>
    </w:p>
    <w:p w:rsidR="0037696A" w:rsidRPr="00884A9A" w:rsidRDefault="0037696A" w:rsidP="0037696A">
      <w:pPr>
        <w:spacing w:after="0"/>
        <w:rPr>
          <w:rFonts w:ascii="Times New Roman" w:hAnsi="Times New Roman"/>
          <w:sz w:val="20"/>
          <w:szCs w:val="20"/>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640"/>
      </w:tblGrid>
      <w:tr w:rsidR="0037696A" w:rsidRPr="00884A9A" w:rsidTr="002C03CB">
        <w:trPr>
          <w:trHeight w:val="340"/>
        </w:trPr>
        <w:tc>
          <w:tcPr>
            <w:tcW w:w="9576" w:type="dxa"/>
            <w:shd w:val="clear" w:color="auto" w:fill="DAEEF3"/>
            <w:vAlign w:val="center"/>
          </w:tcPr>
          <w:p w:rsidR="0037696A" w:rsidRPr="00884A9A" w:rsidRDefault="0037696A" w:rsidP="002C03CB">
            <w:pPr>
              <w:spacing w:after="0" w:line="240" w:lineRule="auto"/>
              <w:rPr>
                <w:rFonts w:ascii="Times New Roman" w:hAnsi="Times New Roman"/>
                <w:b/>
                <w:color w:val="215868"/>
                <w:sz w:val="24"/>
                <w:szCs w:val="24"/>
                <w:lang/>
              </w:rPr>
            </w:pPr>
            <w:r w:rsidRPr="00884A9A">
              <w:rPr>
                <w:rFonts w:ascii="Times New Roman" w:hAnsi="Times New Roman"/>
                <w:noProof/>
                <w:sz w:val="24"/>
                <w:szCs w:val="24"/>
                <w:lang/>
              </w:rPr>
              <w:pict>
                <v:shape id="_x0000_s1383" type="#_x0000_t202" style="position:absolute;margin-left:481.9pt;margin-top:-75.1pt;width:56.7pt;height:729pt;z-index:251720704" filled="f" fillcolor="#daeef3" stroked="f">
                  <v:textbox style="layout-flow:vertical;mso-layout-flow-alt:bottom-to-top;mso-next-textbox:#_x0000_s1383">
                    <w:txbxContent>
                      <w:p w:rsidR="0037696A" w:rsidRPr="008E4FEB" w:rsidRDefault="0037696A" w:rsidP="0037696A">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b/>
                <w:color w:val="215868"/>
                <w:sz w:val="24"/>
                <w:szCs w:val="24"/>
                <w:lang/>
              </w:rPr>
              <w:t>Primer 1.</w:t>
            </w:r>
            <w:r>
              <w:rPr>
                <w:rFonts w:ascii="Times New Roman" w:hAnsi="Times New Roman"/>
                <w:b/>
                <w:color w:val="215868"/>
                <w:sz w:val="24"/>
                <w:szCs w:val="24"/>
                <w:lang/>
              </w:rPr>
              <w:t xml:space="preserve"> </w:t>
            </w:r>
            <w:r w:rsidRPr="00522B40">
              <w:rPr>
                <w:rFonts w:ascii="Times New Roman" w:hAnsi="Times New Roman"/>
                <w:b/>
                <w:sz w:val="24"/>
                <w:szCs w:val="24"/>
                <w:lang/>
              </w:rPr>
              <w:t>Određivanje fluoresceina</w:t>
            </w:r>
          </w:p>
        </w:tc>
      </w:tr>
      <w:tr w:rsidR="0037696A" w:rsidRPr="00884A9A" w:rsidTr="002C03CB">
        <w:tc>
          <w:tcPr>
            <w:tcW w:w="9576" w:type="dxa"/>
            <w:shd w:val="clear" w:color="auto" w:fill="DAEEF3"/>
          </w:tcPr>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U sledećoj tabeli dat je intenzitet fluorescencije za seriju standardnih rastvora fluresceina. </w:t>
            </w:r>
          </w:p>
          <w:p w:rsidR="0037696A" w:rsidRPr="00884A9A" w:rsidRDefault="0037696A" w:rsidP="002C03CB">
            <w:pPr>
              <w:spacing w:after="0" w:line="240" w:lineRule="auto"/>
              <w:rPr>
                <w:rFonts w:ascii="Times New Roman" w:hAnsi="Times New Roman"/>
                <w:sz w:val="24"/>
                <w:szCs w:val="24"/>
                <w:lang/>
              </w:rPr>
            </w:pPr>
          </w:p>
          <w:tbl>
            <w:tblPr>
              <w:tblpPr w:leftFromText="180" w:rightFromText="180" w:vertAnchor="text" w:horzAnchor="margin" w:tblpY="10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29"/>
              <w:gridCol w:w="759"/>
              <w:gridCol w:w="759"/>
              <w:gridCol w:w="760"/>
              <w:gridCol w:w="759"/>
              <w:gridCol w:w="760"/>
              <w:gridCol w:w="759"/>
              <w:gridCol w:w="760"/>
            </w:tblGrid>
            <w:tr w:rsidR="0037696A" w:rsidRPr="00884A9A" w:rsidTr="002C03CB">
              <w:trPr>
                <w:trHeight w:val="434"/>
              </w:trPr>
              <w:tc>
                <w:tcPr>
                  <w:tcW w:w="1629"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Intenzitet fluorescencije:</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2,1</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5,0</w:t>
                  </w:r>
                </w:p>
              </w:tc>
              <w:tc>
                <w:tcPr>
                  <w:tcW w:w="760"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9,0</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12,6</w:t>
                  </w:r>
                </w:p>
              </w:tc>
              <w:tc>
                <w:tcPr>
                  <w:tcW w:w="760"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17,3</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21,0</w:t>
                  </w:r>
                </w:p>
              </w:tc>
              <w:tc>
                <w:tcPr>
                  <w:tcW w:w="760" w:type="dxa"/>
                  <w:tcBorders>
                    <w:top w:val="single" w:sz="4" w:space="0" w:color="92CDDC"/>
                    <w:left w:val="nil"/>
                    <w:bottom w:val="single" w:sz="4" w:space="0" w:color="92CDDC"/>
                    <w:right w:val="nil"/>
                  </w:tcBorders>
                  <w:vAlign w:val="center"/>
                </w:tcPr>
                <w:p w:rsidR="0037696A" w:rsidRPr="00884A9A" w:rsidRDefault="0037696A" w:rsidP="002C03CB">
                  <w:pPr>
                    <w:autoSpaceDE w:val="0"/>
                    <w:autoSpaceDN w:val="0"/>
                    <w:adjustRightInd w:val="0"/>
                    <w:spacing w:after="0" w:line="240" w:lineRule="auto"/>
                    <w:rPr>
                      <w:rFonts w:ascii="StoneSerif" w:hAnsi="StoneSerif" w:cs="StoneSerif"/>
                      <w:sz w:val="24"/>
                      <w:szCs w:val="24"/>
                      <w:lang/>
                    </w:rPr>
                  </w:pPr>
                  <w:r w:rsidRPr="00884A9A">
                    <w:rPr>
                      <w:rFonts w:ascii="StoneSerif" w:hAnsi="StoneSerif" w:cs="StoneSerif"/>
                      <w:sz w:val="24"/>
                      <w:szCs w:val="24"/>
                      <w:lang/>
                    </w:rPr>
                    <w:t>24,7</w:t>
                  </w:r>
                </w:p>
              </w:tc>
            </w:tr>
            <w:tr w:rsidR="0037696A" w:rsidRPr="00884A9A" w:rsidTr="002C03CB">
              <w:trPr>
                <w:trHeight w:val="466"/>
              </w:trPr>
              <w:tc>
                <w:tcPr>
                  <w:tcW w:w="1629"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Koncentracija,</w:t>
                  </w:r>
                </w:p>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pg/ml</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0</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2</w:t>
                  </w:r>
                </w:p>
              </w:tc>
              <w:tc>
                <w:tcPr>
                  <w:tcW w:w="760"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4</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6</w:t>
                  </w:r>
                </w:p>
              </w:tc>
              <w:tc>
                <w:tcPr>
                  <w:tcW w:w="760"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8</w:t>
                  </w:r>
                </w:p>
              </w:tc>
              <w:tc>
                <w:tcPr>
                  <w:tcW w:w="759"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StoneSerif" w:hAnsi="StoneSerif" w:cs="StoneSerif"/>
                      <w:sz w:val="24"/>
                      <w:szCs w:val="24"/>
                      <w:lang/>
                    </w:rPr>
                  </w:pPr>
                  <w:r w:rsidRPr="00884A9A">
                    <w:rPr>
                      <w:rFonts w:ascii="StoneSerif" w:hAnsi="StoneSerif" w:cs="StoneSerif"/>
                      <w:sz w:val="24"/>
                      <w:szCs w:val="24"/>
                      <w:lang/>
                    </w:rPr>
                    <w:t>10</w:t>
                  </w:r>
                </w:p>
              </w:tc>
              <w:tc>
                <w:tcPr>
                  <w:tcW w:w="760" w:type="dxa"/>
                  <w:tcBorders>
                    <w:top w:val="single" w:sz="4" w:space="0" w:color="92CDDC"/>
                    <w:left w:val="nil"/>
                    <w:bottom w:val="single" w:sz="4" w:space="0" w:color="92CDDC"/>
                    <w:right w:val="nil"/>
                  </w:tcBorders>
                  <w:vAlign w:val="center"/>
                </w:tcPr>
                <w:p w:rsidR="0037696A" w:rsidRPr="00884A9A" w:rsidRDefault="0037696A" w:rsidP="002C03CB">
                  <w:pPr>
                    <w:spacing w:after="0" w:line="240" w:lineRule="auto"/>
                    <w:rPr>
                      <w:rFonts w:ascii="Times New Roman" w:hAnsi="Times New Roman"/>
                      <w:sz w:val="24"/>
                      <w:szCs w:val="24"/>
                      <w:lang/>
                    </w:rPr>
                  </w:pPr>
                  <w:r w:rsidRPr="00884A9A">
                    <w:rPr>
                      <w:rFonts w:ascii="StoneSerif" w:hAnsi="StoneSerif" w:cs="StoneSerif"/>
                      <w:sz w:val="24"/>
                      <w:szCs w:val="24"/>
                      <w:lang/>
                    </w:rPr>
                    <w:t>12</w:t>
                  </w:r>
                </w:p>
              </w:tc>
            </w:tr>
          </w:tbl>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102A3F">
            <w:pPr>
              <w:pStyle w:val="ListParagraph"/>
              <w:numPr>
                <w:ilvl w:val="0"/>
                <w:numId w:val="22"/>
              </w:numPr>
              <w:spacing w:after="0" w:line="240" w:lineRule="auto"/>
              <w:rPr>
                <w:rFonts w:ascii="Times New Roman" w:hAnsi="Times New Roman"/>
                <w:sz w:val="24"/>
                <w:szCs w:val="24"/>
                <w:lang/>
              </w:rPr>
            </w:pPr>
            <w:r w:rsidRPr="00884A9A">
              <w:rPr>
                <w:rFonts w:ascii="Times New Roman" w:hAnsi="Times New Roman"/>
                <w:sz w:val="24"/>
                <w:szCs w:val="24"/>
                <w:lang/>
              </w:rPr>
              <w:t>Odrediti korelacioni koeficijent i ispitati da li je zavisnost između intenziteta fluorescencije i koncentracije fluoresceina linearna (proveriti moguće prisustvo trenda u rezidualnim vrednostima).</w:t>
            </w:r>
          </w:p>
          <w:p w:rsidR="0037696A" w:rsidRPr="00884A9A" w:rsidRDefault="0037696A" w:rsidP="00102A3F">
            <w:pPr>
              <w:pStyle w:val="ListParagraph"/>
              <w:numPr>
                <w:ilvl w:val="0"/>
                <w:numId w:val="22"/>
              </w:numPr>
              <w:spacing w:after="0" w:line="240" w:lineRule="auto"/>
              <w:rPr>
                <w:rFonts w:ascii="Times New Roman" w:hAnsi="Times New Roman"/>
                <w:sz w:val="24"/>
                <w:szCs w:val="24"/>
                <w:lang/>
              </w:rPr>
            </w:pPr>
            <w:r w:rsidRPr="00884A9A">
              <w:rPr>
                <w:rFonts w:ascii="Times New Roman" w:hAnsi="Times New Roman"/>
                <w:sz w:val="24"/>
                <w:szCs w:val="24"/>
                <w:lang/>
              </w:rPr>
              <w:t>Odrediti odsečak i nagib kalibracione prave, te njihove standardne devijacije i 95% intervale poverenja</w:t>
            </w:r>
          </w:p>
          <w:p w:rsidR="0037696A" w:rsidRPr="00884A9A" w:rsidRDefault="0037696A" w:rsidP="00102A3F">
            <w:pPr>
              <w:pStyle w:val="ListParagraph"/>
              <w:numPr>
                <w:ilvl w:val="0"/>
                <w:numId w:val="22"/>
              </w:numPr>
              <w:spacing w:after="0" w:line="240" w:lineRule="auto"/>
              <w:rPr>
                <w:rFonts w:ascii="Times New Roman" w:hAnsi="Times New Roman"/>
                <w:sz w:val="24"/>
                <w:szCs w:val="24"/>
                <w:lang/>
              </w:rPr>
            </w:pPr>
            <w:r w:rsidRPr="00884A9A">
              <w:rPr>
                <w:rFonts w:ascii="Times New Roman" w:hAnsi="Times New Roman"/>
                <w:sz w:val="24"/>
                <w:szCs w:val="24"/>
                <w:lang/>
              </w:rPr>
              <w:t>Prodiskuto</w:t>
            </w:r>
            <w:r w:rsidR="007D036E">
              <w:rPr>
                <w:rFonts w:ascii="Times New Roman" w:hAnsi="Times New Roman"/>
                <w:sz w:val="24"/>
                <w:szCs w:val="24"/>
                <w:lang/>
              </w:rPr>
              <w:t xml:space="preserve">vati kvalitet dobijenog modela </w:t>
            </w:r>
            <w:r w:rsidRPr="00884A9A">
              <w:rPr>
                <w:rFonts w:ascii="Times New Roman" w:hAnsi="Times New Roman"/>
                <w:sz w:val="24"/>
                <w:szCs w:val="24"/>
                <w:lang/>
              </w:rPr>
              <w:t>na osnovu ANOVA odeljka.</w:t>
            </w:r>
          </w:p>
          <w:p w:rsidR="0037696A" w:rsidRPr="00884A9A" w:rsidRDefault="0037696A" w:rsidP="00102A3F">
            <w:pPr>
              <w:pStyle w:val="ListParagraph"/>
              <w:numPr>
                <w:ilvl w:val="0"/>
                <w:numId w:val="22"/>
              </w:numPr>
              <w:spacing w:after="0" w:line="240" w:lineRule="auto"/>
              <w:rPr>
                <w:rFonts w:ascii="Times New Roman" w:hAnsi="Times New Roman"/>
                <w:sz w:val="24"/>
                <w:szCs w:val="24"/>
                <w:lang/>
              </w:rPr>
            </w:pPr>
            <w:r w:rsidRPr="00884A9A">
              <w:rPr>
                <w:rFonts w:ascii="Times New Roman" w:hAnsi="Times New Roman"/>
                <w:sz w:val="24"/>
                <w:szCs w:val="24"/>
                <w:lang/>
              </w:rPr>
              <w:lastRenderedPageBreak/>
              <w:t>Proceniti granicu detekcije (LOD) i granicu odredljivosti (kvantifikacije) (LOQ) na osnovu dobijenih regresionih parametara</w:t>
            </w:r>
          </w:p>
          <w:p w:rsidR="0037696A" w:rsidRPr="00884A9A" w:rsidRDefault="0037696A" w:rsidP="002C03CB">
            <w:pPr>
              <w:pStyle w:val="ListParagraph"/>
              <w:spacing w:after="0" w:line="240" w:lineRule="auto"/>
              <w:rPr>
                <w:rFonts w:ascii="Times New Roman" w:hAnsi="Times New Roman"/>
                <w:sz w:val="24"/>
                <w:szCs w:val="24"/>
                <w:lang/>
              </w:rPr>
            </w:pPr>
          </w:p>
          <w:p w:rsidR="0037696A" w:rsidRPr="00884A9A" w:rsidRDefault="0037696A" w:rsidP="002C03CB">
            <w:pPr>
              <w:pStyle w:val="ListParagraph"/>
              <w:spacing w:after="0" w:line="240" w:lineRule="auto"/>
              <w:ind w:left="0"/>
              <w:rPr>
                <w:rFonts w:ascii="Times New Roman" w:hAnsi="Times New Roman"/>
                <w:sz w:val="24"/>
                <w:szCs w:val="24"/>
                <w:lang/>
              </w:rPr>
            </w:pPr>
            <w:r w:rsidRPr="00884A9A">
              <w:rPr>
                <w:rFonts w:ascii="Times New Roman" w:hAnsi="Times New Roman"/>
                <w:sz w:val="24"/>
                <w:szCs w:val="24"/>
                <w:lang/>
              </w:rPr>
              <w:t xml:space="preserve">U okviru Data Analysis ToolPack-a postoji alatka </w:t>
            </w:r>
            <w:r w:rsidRPr="00884A9A">
              <w:rPr>
                <w:rFonts w:ascii="Times New Roman" w:hAnsi="Times New Roman"/>
                <w:b/>
                <w:sz w:val="24"/>
                <w:szCs w:val="24"/>
                <w:lang/>
              </w:rPr>
              <w:t>Regression</w:t>
            </w:r>
            <w:r w:rsidRPr="00884A9A">
              <w:rPr>
                <w:rFonts w:ascii="Times New Roman" w:hAnsi="Times New Roman"/>
                <w:sz w:val="24"/>
                <w:szCs w:val="24"/>
                <w:lang/>
              </w:rPr>
              <w:t xml:space="preserve">. Odaberite opciju sa padajućeg menija Tools/Data Analysis; starujte komandu Regression. U polje </w:t>
            </w:r>
            <w:r w:rsidRPr="00884A9A">
              <w:rPr>
                <w:rFonts w:ascii="Times New Roman" w:hAnsi="Times New Roman"/>
                <w:b/>
                <w:sz w:val="24"/>
                <w:szCs w:val="24"/>
                <w:lang/>
              </w:rPr>
              <w:t xml:space="preserve">Input Range </w:t>
            </w:r>
            <w:r w:rsidRPr="00884A9A">
              <w:rPr>
                <w:rFonts w:ascii="Times New Roman" w:hAnsi="Times New Roman"/>
                <w:sz w:val="24"/>
                <w:szCs w:val="24"/>
                <w:lang/>
              </w:rPr>
              <w:t xml:space="preserve">unesite opseg ćelija između kojih su smešteni vaši podaci a koji se odnose na odgovarajuću osu. U polje </w:t>
            </w:r>
            <w:r w:rsidRPr="00884A9A">
              <w:rPr>
                <w:rFonts w:ascii="Times New Roman" w:hAnsi="Times New Roman"/>
                <w:b/>
                <w:sz w:val="24"/>
                <w:szCs w:val="24"/>
                <w:lang/>
              </w:rPr>
              <w:t>Output Range</w:t>
            </w:r>
            <w:r w:rsidRPr="00884A9A">
              <w:rPr>
                <w:rFonts w:ascii="Times New Roman" w:hAnsi="Times New Roman"/>
                <w:sz w:val="24"/>
                <w:szCs w:val="24"/>
                <w:lang/>
              </w:rPr>
              <w:t xml:space="preserve"> unesite ćeliju ispod koje i desno do koje nema nikakvih podataka na radnom listu, u suprotnom Excel će vam saopštiti da će rezultate prepisati preko već postojećih podataka. Štiklirajte polje </w:t>
            </w:r>
            <w:r w:rsidRPr="00884A9A">
              <w:rPr>
                <w:rFonts w:ascii="Times New Roman" w:hAnsi="Times New Roman"/>
                <w:b/>
                <w:sz w:val="24"/>
                <w:szCs w:val="24"/>
                <w:lang/>
              </w:rPr>
              <w:t>Residual plot</w:t>
            </w:r>
            <w:r w:rsidRPr="00884A9A">
              <w:rPr>
                <w:rFonts w:ascii="Times New Roman" w:hAnsi="Times New Roman"/>
                <w:sz w:val="24"/>
                <w:szCs w:val="24"/>
                <w:lang/>
              </w:rPr>
              <w:t>.</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pStyle w:val="ListParagraph"/>
              <w:spacing w:after="0" w:line="240" w:lineRule="auto"/>
              <w:ind w:left="0"/>
              <w:rPr>
                <w:rFonts w:ascii="Times New Roman" w:hAnsi="Times New Roman"/>
                <w:b/>
                <w:sz w:val="24"/>
                <w:szCs w:val="24"/>
                <w:lang/>
              </w:rPr>
            </w:pPr>
            <w:r w:rsidRPr="00884A9A">
              <w:rPr>
                <w:rFonts w:ascii="Times New Roman" w:hAnsi="Times New Roman"/>
                <w:b/>
                <w:sz w:val="24"/>
                <w:szCs w:val="24"/>
                <w:lang/>
              </w:rPr>
              <w:t>Rešenje:</w:t>
            </w:r>
          </w:p>
          <w:p w:rsidR="0037696A" w:rsidRPr="00884A9A" w:rsidRDefault="0037696A" w:rsidP="002C03CB">
            <w:pPr>
              <w:pStyle w:val="ListParagraph"/>
              <w:spacing w:after="0" w:line="240" w:lineRule="auto"/>
              <w:ind w:left="0"/>
              <w:rPr>
                <w:rFonts w:ascii="Times New Roman" w:hAnsi="Times New Roman"/>
                <w:sz w:val="24"/>
                <w:szCs w:val="24"/>
                <w:lang/>
              </w:rPr>
            </w:pPr>
          </w:p>
          <w:p w:rsidR="0037696A" w:rsidRPr="00884A9A" w:rsidRDefault="0037696A" w:rsidP="002C03CB">
            <w:pPr>
              <w:pStyle w:val="ListParagraph"/>
              <w:spacing w:after="0" w:line="240" w:lineRule="auto"/>
              <w:ind w:left="0"/>
              <w:rPr>
                <w:rFonts w:ascii="Times New Roman" w:hAnsi="Times New Roman"/>
                <w:sz w:val="24"/>
                <w:szCs w:val="24"/>
                <w:lang/>
              </w:rPr>
            </w:pPr>
            <w:r w:rsidRPr="00884A9A">
              <w:rPr>
                <w:rFonts w:ascii="Times New Roman" w:hAnsi="Times New Roman"/>
                <w:sz w:val="24"/>
                <w:szCs w:val="24"/>
                <w:lang/>
              </w:rPr>
              <w:t>Ukoliko ste sve uradili kako treba konačan rezultat bi trebalo da izgleda ovako:</w:t>
            </w:r>
          </w:p>
          <w:p w:rsidR="0037696A" w:rsidRPr="00884A9A" w:rsidRDefault="0037696A" w:rsidP="002C03CB">
            <w:pPr>
              <w:pStyle w:val="ListParagraph"/>
              <w:spacing w:after="0" w:line="240" w:lineRule="auto"/>
              <w:ind w:left="0"/>
              <w:rPr>
                <w:rFonts w:ascii="Times New Roman" w:hAnsi="Times New Roman"/>
                <w:sz w:val="24"/>
                <w:szCs w:val="24"/>
                <w:lang/>
              </w:rPr>
            </w:pPr>
          </w:p>
          <w:tbl>
            <w:tblPr>
              <w:tblW w:w="8437" w:type="dxa"/>
              <w:tblInd w:w="108" w:type="dxa"/>
              <w:tblLook w:val="04A0"/>
            </w:tblPr>
            <w:tblGrid>
              <w:gridCol w:w="1804"/>
              <w:gridCol w:w="1335"/>
              <w:gridCol w:w="1154"/>
              <w:gridCol w:w="1094"/>
              <w:gridCol w:w="1094"/>
              <w:gridCol w:w="1257"/>
              <w:gridCol w:w="216"/>
              <w:gridCol w:w="1000"/>
            </w:tblGrid>
            <w:tr w:rsidR="0037696A" w:rsidRPr="00884A9A" w:rsidTr="002C03CB">
              <w:trPr>
                <w:trHeight w:val="170"/>
              </w:trPr>
              <w:tc>
                <w:tcPr>
                  <w:tcW w:w="3015" w:type="dxa"/>
                  <w:gridSpan w:val="2"/>
                  <w:tcBorders>
                    <w:top w:val="single" w:sz="4" w:space="0" w:color="92CDDC"/>
                    <w:left w:val="single" w:sz="4" w:space="0" w:color="92CDDC"/>
                    <w:bottom w:val="single" w:sz="4" w:space="0" w:color="92CDDC"/>
                    <w:right w:val="nil"/>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Regression Statistics</w:t>
                  </w:r>
                </w:p>
              </w:tc>
              <w:tc>
                <w:tcPr>
                  <w:tcW w:w="1178" w:type="dxa"/>
                  <w:tcBorders>
                    <w:top w:val="single" w:sz="4" w:space="0" w:color="92CDDC"/>
                    <w:left w:val="nil"/>
                    <w:bottom w:val="single" w:sz="4" w:space="0" w:color="92CDDC"/>
                    <w:right w:val="nil"/>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single" w:sz="4" w:space="0" w:color="92CDDC"/>
                    <w:left w:val="nil"/>
                    <w:bottom w:val="single" w:sz="4" w:space="0" w:color="92CDDC"/>
                    <w:right w:val="nil"/>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single" w:sz="4" w:space="0" w:color="92CDDC"/>
                    <w:left w:val="nil"/>
                    <w:bottom w:val="single" w:sz="4" w:space="0" w:color="92CDDC"/>
                    <w:right w:val="nil"/>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79" w:type="dxa"/>
                  <w:tcBorders>
                    <w:top w:val="single" w:sz="4" w:space="0" w:color="92CDDC"/>
                    <w:left w:val="nil"/>
                    <w:bottom w:val="single" w:sz="4" w:space="0" w:color="92CDDC"/>
                    <w:right w:val="nil"/>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11" w:type="dxa"/>
                  <w:gridSpan w:val="2"/>
                  <w:tcBorders>
                    <w:top w:val="single" w:sz="4" w:space="0" w:color="92CDDC"/>
                    <w:left w:val="nil"/>
                    <w:bottom w:val="single" w:sz="4" w:space="0" w:color="92CDDC"/>
                    <w:right w:val="single" w:sz="4" w:space="0" w:color="92CDDC"/>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00"/>
              </w:trPr>
              <w:tc>
                <w:tcPr>
                  <w:tcW w:w="1843" w:type="dxa"/>
                  <w:tcBorders>
                    <w:top w:val="single" w:sz="4" w:space="0" w:color="92CDDC"/>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Multiple R</w:t>
                  </w:r>
                </w:p>
              </w:tc>
              <w:tc>
                <w:tcPr>
                  <w:tcW w:w="1172"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0,99888</w:t>
                  </w:r>
                </w:p>
              </w:tc>
              <w:tc>
                <w:tcPr>
                  <w:tcW w:w="1178"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79"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11" w:type="dxa"/>
                  <w:gridSpan w:val="2"/>
                  <w:tcBorders>
                    <w:top w:val="single" w:sz="4" w:space="0" w:color="92CDDC"/>
                    <w:left w:val="nil"/>
                    <w:bottom w:val="nil"/>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00"/>
              </w:trPr>
              <w:tc>
                <w:tcPr>
                  <w:tcW w:w="1843" w:type="dxa"/>
                  <w:tcBorders>
                    <w:top w:val="nil"/>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R Square</w:t>
                  </w:r>
                </w:p>
              </w:tc>
              <w:tc>
                <w:tcPr>
                  <w:tcW w:w="1172"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0,99776</w:t>
                  </w:r>
                </w:p>
              </w:tc>
              <w:tc>
                <w:tcPr>
                  <w:tcW w:w="1178"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79"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11" w:type="dxa"/>
                  <w:gridSpan w:val="2"/>
                  <w:tcBorders>
                    <w:top w:val="nil"/>
                    <w:left w:val="nil"/>
                    <w:bottom w:val="nil"/>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00"/>
              </w:trPr>
              <w:tc>
                <w:tcPr>
                  <w:tcW w:w="1843" w:type="dxa"/>
                  <w:tcBorders>
                    <w:top w:val="nil"/>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Adjusted R Square</w:t>
                  </w:r>
                </w:p>
              </w:tc>
              <w:tc>
                <w:tcPr>
                  <w:tcW w:w="1172"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0,997312</w:t>
                  </w:r>
                </w:p>
              </w:tc>
              <w:tc>
                <w:tcPr>
                  <w:tcW w:w="1178"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79"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11" w:type="dxa"/>
                  <w:gridSpan w:val="2"/>
                  <w:tcBorders>
                    <w:top w:val="nil"/>
                    <w:left w:val="nil"/>
                    <w:bottom w:val="nil"/>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00"/>
              </w:trPr>
              <w:tc>
                <w:tcPr>
                  <w:tcW w:w="1843" w:type="dxa"/>
                  <w:tcBorders>
                    <w:top w:val="nil"/>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Standard Error</w:t>
                  </w:r>
                </w:p>
              </w:tc>
              <w:tc>
                <w:tcPr>
                  <w:tcW w:w="1172"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0,432848</w:t>
                  </w:r>
                </w:p>
              </w:tc>
              <w:tc>
                <w:tcPr>
                  <w:tcW w:w="1178"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79" w:type="dxa"/>
                  <w:tcBorders>
                    <w:top w:val="nil"/>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11" w:type="dxa"/>
                  <w:gridSpan w:val="2"/>
                  <w:tcBorders>
                    <w:top w:val="nil"/>
                    <w:left w:val="nil"/>
                    <w:bottom w:val="nil"/>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15"/>
              </w:trPr>
              <w:tc>
                <w:tcPr>
                  <w:tcW w:w="1843" w:type="dxa"/>
                  <w:tcBorders>
                    <w:top w:val="nil"/>
                    <w:left w:val="single" w:sz="4" w:space="0" w:color="92CDDC"/>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Observations</w:t>
                  </w:r>
                </w:p>
              </w:tc>
              <w:tc>
                <w:tcPr>
                  <w:tcW w:w="1172"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7</w:t>
                  </w:r>
                </w:p>
              </w:tc>
              <w:tc>
                <w:tcPr>
                  <w:tcW w:w="1178"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977"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79"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111" w:type="dxa"/>
                  <w:gridSpan w:val="2"/>
                  <w:tcBorders>
                    <w:top w:val="nil"/>
                    <w:left w:val="nil"/>
                    <w:bottom w:val="single" w:sz="4" w:space="0" w:color="92CDDC"/>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227"/>
              </w:trPr>
              <w:tc>
                <w:tcPr>
                  <w:tcW w:w="1843" w:type="dxa"/>
                  <w:tcBorders>
                    <w:top w:val="single" w:sz="4" w:space="0" w:color="92CDDC"/>
                    <w:left w:val="single" w:sz="4" w:space="0" w:color="92CDDC"/>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color w:val="000000"/>
                      <w:sz w:val="24"/>
                      <w:szCs w:val="24"/>
                      <w:lang/>
                    </w:rPr>
                    <w:t>ANOVA</w:t>
                  </w:r>
                </w:p>
              </w:tc>
              <w:tc>
                <w:tcPr>
                  <w:tcW w:w="1172" w:type="dxa"/>
                  <w:tcBorders>
                    <w:top w:val="single" w:sz="4" w:space="0" w:color="92CDDC"/>
                    <w:left w:val="nil"/>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df</w:t>
                  </w:r>
                </w:p>
              </w:tc>
              <w:tc>
                <w:tcPr>
                  <w:tcW w:w="1178" w:type="dxa"/>
                  <w:tcBorders>
                    <w:top w:val="single" w:sz="4" w:space="0" w:color="92CDDC"/>
                    <w:left w:val="nil"/>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SS</w:t>
                  </w:r>
                </w:p>
              </w:tc>
              <w:tc>
                <w:tcPr>
                  <w:tcW w:w="977" w:type="dxa"/>
                  <w:tcBorders>
                    <w:top w:val="single" w:sz="4" w:space="0" w:color="92CDDC"/>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MS</w:t>
                  </w:r>
                </w:p>
              </w:tc>
              <w:tc>
                <w:tcPr>
                  <w:tcW w:w="977" w:type="dxa"/>
                  <w:tcBorders>
                    <w:top w:val="single" w:sz="4" w:space="0" w:color="92CDDC"/>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F</w:t>
                  </w:r>
                </w:p>
              </w:tc>
              <w:tc>
                <w:tcPr>
                  <w:tcW w:w="1395" w:type="dxa"/>
                  <w:gridSpan w:val="2"/>
                  <w:tcBorders>
                    <w:top w:val="single" w:sz="4" w:space="0" w:color="92CDDC"/>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Significance F</w:t>
                  </w:r>
                </w:p>
              </w:tc>
              <w:tc>
                <w:tcPr>
                  <w:tcW w:w="895" w:type="dxa"/>
                  <w:tcBorders>
                    <w:top w:val="single" w:sz="4" w:space="0" w:color="92CDDC"/>
                    <w:bottom w:val="single" w:sz="4" w:space="0" w:color="92CDDC"/>
                    <w:right w:val="single" w:sz="4" w:space="0" w:color="92CDDC"/>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i/>
                      <w:color w:val="000000"/>
                      <w:sz w:val="24"/>
                      <w:szCs w:val="24"/>
                      <w:lang/>
                    </w:rPr>
                  </w:pPr>
                  <w:r w:rsidRPr="00884A9A">
                    <w:rPr>
                      <w:rFonts w:ascii="Times New Roman" w:eastAsia="Times New Roman" w:hAnsi="Times New Roman"/>
                      <w:i/>
                      <w:color w:val="000000"/>
                      <w:sz w:val="24"/>
                      <w:szCs w:val="24"/>
                      <w:lang/>
                    </w:rPr>
                    <w:t>F crit</w:t>
                  </w:r>
                </w:p>
              </w:tc>
            </w:tr>
            <w:tr w:rsidR="0037696A" w:rsidRPr="00884A9A" w:rsidTr="002C03CB">
              <w:trPr>
                <w:trHeight w:val="300"/>
              </w:trPr>
              <w:tc>
                <w:tcPr>
                  <w:tcW w:w="1843" w:type="dxa"/>
                  <w:tcBorders>
                    <w:top w:val="single" w:sz="4" w:space="0" w:color="92CDDC"/>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Regression</w:t>
                  </w:r>
                </w:p>
              </w:tc>
              <w:tc>
                <w:tcPr>
                  <w:tcW w:w="1172" w:type="dxa"/>
                  <w:tcBorders>
                    <w:top w:val="single" w:sz="4" w:space="0" w:color="92CDDC"/>
                    <w:left w:val="nil"/>
                    <w:bottom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w:t>
                  </w:r>
                </w:p>
              </w:tc>
              <w:tc>
                <w:tcPr>
                  <w:tcW w:w="1178" w:type="dxa"/>
                  <w:tcBorders>
                    <w:top w:val="single" w:sz="4" w:space="0" w:color="92CDDC"/>
                    <w:lef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417,3432</w:t>
                  </w:r>
                </w:p>
              </w:tc>
              <w:tc>
                <w:tcPr>
                  <w:tcW w:w="977" w:type="dxa"/>
                  <w:tcBorders>
                    <w:top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417,3432</w:t>
                  </w:r>
                </w:p>
              </w:tc>
              <w:tc>
                <w:tcPr>
                  <w:tcW w:w="977" w:type="dxa"/>
                  <w:tcBorders>
                    <w:top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2227,528</w:t>
                  </w:r>
                </w:p>
              </w:tc>
              <w:tc>
                <w:tcPr>
                  <w:tcW w:w="1395" w:type="dxa"/>
                  <w:gridSpan w:val="2"/>
                  <w:tcBorders>
                    <w:top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8,07</w:t>
                  </w:r>
                  <w:r w:rsidRPr="00884A9A">
                    <w:rPr>
                      <w:rFonts w:ascii="Times New Roman" w:eastAsia="Times New Roman" w:hAnsi="Times New Roman"/>
                      <w:color w:val="000000"/>
                      <w:sz w:val="24"/>
                      <w:szCs w:val="24"/>
                      <w:lang/>
                    </w:rPr>
                    <w:sym w:font="Symbol" w:char="F0D7"/>
                  </w:r>
                  <w:r w:rsidRPr="00884A9A">
                    <w:rPr>
                      <w:rFonts w:ascii="Times New Roman" w:eastAsia="Times New Roman" w:hAnsi="Times New Roman"/>
                      <w:color w:val="000000"/>
                      <w:sz w:val="24"/>
                      <w:szCs w:val="24"/>
                      <w:lang/>
                    </w:rPr>
                    <w:t>10</w:t>
                  </w:r>
                  <w:r w:rsidRPr="00884A9A">
                    <w:rPr>
                      <w:rFonts w:ascii="Times New Roman" w:eastAsia="Times New Roman" w:hAnsi="Times New Roman"/>
                      <w:color w:val="000000"/>
                      <w:sz w:val="24"/>
                      <w:szCs w:val="24"/>
                      <w:vertAlign w:val="superscript"/>
                      <w:lang/>
                    </w:rPr>
                    <w:t>-08</w:t>
                  </w:r>
                </w:p>
              </w:tc>
              <w:tc>
                <w:tcPr>
                  <w:tcW w:w="895" w:type="dxa"/>
                  <w:tcBorders>
                    <w:top w:val="single" w:sz="4" w:space="0" w:color="92CDDC"/>
                    <w:right w:val="single" w:sz="4" w:space="0" w:color="92CDDC"/>
                  </w:tcBorders>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6,60789</w:t>
                  </w:r>
                </w:p>
              </w:tc>
            </w:tr>
            <w:tr w:rsidR="0037696A" w:rsidRPr="00884A9A" w:rsidTr="002C03CB">
              <w:trPr>
                <w:trHeight w:val="300"/>
              </w:trPr>
              <w:tc>
                <w:tcPr>
                  <w:tcW w:w="1843" w:type="dxa"/>
                  <w:tcBorders>
                    <w:top w:val="nil"/>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Residual</w:t>
                  </w:r>
                </w:p>
              </w:tc>
              <w:tc>
                <w:tcPr>
                  <w:tcW w:w="1172" w:type="dxa"/>
                  <w:tcBorders>
                    <w:top w:val="nil"/>
                    <w:left w:val="nil"/>
                    <w:bottom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5</w:t>
                  </w:r>
                </w:p>
              </w:tc>
              <w:tc>
                <w:tcPr>
                  <w:tcW w:w="1178" w:type="dxa"/>
                  <w:tcBorders>
                    <w:lef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0,936786</w:t>
                  </w:r>
                </w:p>
              </w:tc>
              <w:tc>
                <w:tcPr>
                  <w:tcW w:w="977" w:type="dxa"/>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0,187357</w:t>
                  </w:r>
                </w:p>
              </w:tc>
              <w:tc>
                <w:tcPr>
                  <w:tcW w:w="977" w:type="dxa"/>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1395" w:type="dxa"/>
                  <w:gridSpan w:val="2"/>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p>
              </w:tc>
              <w:tc>
                <w:tcPr>
                  <w:tcW w:w="895" w:type="dxa"/>
                  <w:tcBorders>
                    <w:right w:val="single" w:sz="4" w:space="0" w:color="92CDDC"/>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15"/>
              </w:trPr>
              <w:tc>
                <w:tcPr>
                  <w:tcW w:w="1843" w:type="dxa"/>
                  <w:tcBorders>
                    <w:top w:val="nil"/>
                    <w:left w:val="single" w:sz="4" w:space="0" w:color="92CDDC"/>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Total</w:t>
                  </w:r>
                </w:p>
              </w:tc>
              <w:tc>
                <w:tcPr>
                  <w:tcW w:w="1172" w:type="dxa"/>
                  <w:tcBorders>
                    <w:top w:val="nil"/>
                    <w:left w:val="nil"/>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w:t>
                  </w:r>
                </w:p>
              </w:tc>
              <w:tc>
                <w:tcPr>
                  <w:tcW w:w="1178" w:type="dxa"/>
                  <w:tcBorders>
                    <w:left w:val="nil"/>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418,28</w:t>
                  </w:r>
                </w:p>
              </w:tc>
              <w:tc>
                <w:tcPr>
                  <w:tcW w:w="977" w:type="dxa"/>
                  <w:tcBorders>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w:t>
                  </w:r>
                </w:p>
              </w:tc>
              <w:tc>
                <w:tcPr>
                  <w:tcW w:w="977" w:type="dxa"/>
                  <w:tcBorders>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w:t>
                  </w:r>
                </w:p>
              </w:tc>
              <w:tc>
                <w:tcPr>
                  <w:tcW w:w="1395" w:type="dxa"/>
                  <w:gridSpan w:val="2"/>
                  <w:tcBorders>
                    <w:bottom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w:t>
                  </w:r>
                </w:p>
              </w:tc>
              <w:tc>
                <w:tcPr>
                  <w:tcW w:w="895" w:type="dxa"/>
                  <w:tcBorders>
                    <w:bottom w:val="single" w:sz="4" w:space="0" w:color="92CDDC"/>
                    <w:right w:val="single" w:sz="4" w:space="0" w:color="92CDDC"/>
                  </w:tcBorders>
                  <w:shd w:val="clear" w:color="auto" w:fill="auto"/>
                  <w:noWrap/>
                  <w:vAlign w:val="bottom"/>
                </w:tcPr>
                <w:p w:rsidR="0037696A" w:rsidRPr="00884A9A" w:rsidRDefault="0037696A" w:rsidP="002C03CB">
                  <w:pPr>
                    <w:spacing w:after="0" w:line="240" w:lineRule="auto"/>
                    <w:rPr>
                      <w:rFonts w:ascii="Times New Roman" w:eastAsia="Times New Roman" w:hAnsi="Times New Roman"/>
                      <w:color w:val="000000"/>
                      <w:sz w:val="24"/>
                      <w:szCs w:val="24"/>
                      <w:lang/>
                    </w:rPr>
                  </w:pPr>
                </w:p>
              </w:tc>
            </w:tr>
            <w:tr w:rsidR="0037696A" w:rsidRPr="00884A9A" w:rsidTr="002C03CB">
              <w:trPr>
                <w:trHeight w:val="300"/>
              </w:trPr>
              <w:tc>
                <w:tcPr>
                  <w:tcW w:w="1843" w:type="dxa"/>
                  <w:tcBorders>
                    <w:top w:val="single" w:sz="4" w:space="0" w:color="92CDDC"/>
                    <w:left w:val="single" w:sz="4" w:space="0" w:color="92CDDC"/>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 </w:t>
                  </w:r>
                </w:p>
              </w:tc>
              <w:tc>
                <w:tcPr>
                  <w:tcW w:w="1172" w:type="dxa"/>
                  <w:tcBorders>
                    <w:top w:val="single" w:sz="4" w:space="0" w:color="92CDDC"/>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Coefficients</w:t>
                  </w:r>
                </w:p>
              </w:tc>
              <w:tc>
                <w:tcPr>
                  <w:tcW w:w="1178" w:type="dxa"/>
                  <w:tcBorders>
                    <w:top w:val="single" w:sz="4" w:space="0" w:color="92CDDC"/>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Standard Error</w:t>
                  </w:r>
                </w:p>
              </w:tc>
              <w:tc>
                <w:tcPr>
                  <w:tcW w:w="977" w:type="dxa"/>
                  <w:tcBorders>
                    <w:top w:val="single" w:sz="4" w:space="0" w:color="92CDDC"/>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t Stat</w:t>
                  </w:r>
                </w:p>
              </w:tc>
              <w:tc>
                <w:tcPr>
                  <w:tcW w:w="977" w:type="dxa"/>
                  <w:tcBorders>
                    <w:top w:val="single" w:sz="4" w:space="0" w:color="92CDDC"/>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P-value</w:t>
                  </w:r>
                </w:p>
              </w:tc>
              <w:tc>
                <w:tcPr>
                  <w:tcW w:w="1395" w:type="dxa"/>
                  <w:gridSpan w:val="2"/>
                  <w:tcBorders>
                    <w:top w:val="single" w:sz="4" w:space="0" w:color="92CDDC"/>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Lower 95%</w:t>
                  </w:r>
                </w:p>
              </w:tc>
              <w:tc>
                <w:tcPr>
                  <w:tcW w:w="895" w:type="dxa"/>
                  <w:tcBorders>
                    <w:top w:val="single" w:sz="4" w:space="0" w:color="92CDDC"/>
                    <w:left w:val="nil"/>
                    <w:bottom w:val="single" w:sz="4" w:space="0" w:color="92CDDC"/>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i/>
                      <w:iCs/>
                      <w:color w:val="000000"/>
                      <w:sz w:val="24"/>
                      <w:szCs w:val="24"/>
                      <w:lang/>
                    </w:rPr>
                  </w:pPr>
                  <w:r w:rsidRPr="00884A9A">
                    <w:rPr>
                      <w:rFonts w:ascii="Times New Roman" w:eastAsia="Times New Roman" w:hAnsi="Times New Roman"/>
                      <w:i/>
                      <w:iCs/>
                      <w:color w:val="000000"/>
                      <w:sz w:val="24"/>
                      <w:szCs w:val="24"/>
                      <w:lang/>
                    </w:rPr>
                    <w:t>Upper 95%</w:t>
                  </w:r>
                </w:p>
              </w:tc>
            </w:tr>
            <w:tr w:rsidR="0037696A" w:rsidRPr="00884A9A" w:rsidTr="002C03CB">
              <w:trPr>
                <w:trHeight w:val="300"/>
              </w:trPr>
              <w:tc>
                <w:tcPr>
                  <w:tcW w:w="1843" w:type="dxa"/>
                  <w:tcBorders>
                    <w:top w:val="single" w:sz="4" w:space="0" w:color="92CDDC"/>
                    <w:left w:val="single" w:sz="4" w:space="0" w:color="92CDDC"/>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Intercept</w:t>
                  </w:r>
                </w:p>
              </w:tc>
              <w:tc>
                <w:tcPr>
                  <w:tcW w:w="1172"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1,517857</w:t>
                  </w:r>
                </w:p>
              </w:tc>
              <w:tc>
                <w:tcPr>
                  <w:tcW w:w="1178"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0,294936</w:t>
                  </w:r>
                </w:p>
              </w:tc>
              <w:tc>
                <w:tcPr>
                  <w:tcW w:w="977"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5,146395</w:t>
                  </w:r>
                </w:p>
              </w:tc>
              <w:tc>
                <w:tcPr>
                  <w:tcW w:w="977" w:type="dxa"/>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0,003626</w:t>
                  </w:r>
                </w:p>
              </w:tc>
              <w:tc>
                <w:tcPr>
                  <w:tcW w:w="1395" w:type="dxa"/>
                  <w:gridSpan w:val="2"/>
                  <w:tcBorders>
                    <w:top w:val="single" w:sz="4" w:space="0" w:color="92CDDC"/>
                    <w:left w:val="nil"/>
                    <w:bottom w:val="nil"/>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0,7597</w:t>
                  </w:r>
                </w:p>
              </w:tc>
              <w:tc>
                <w:tcPr>
                  <w:tcW w:w="895" w:type="dxa"/>
                  <w:tcBorders>
                    <w:top w:val="single" w:sz="4" w:space="0" w:color="92CDDC"/>
                    <w:left w:val="nil"/>
                    <w:bottom w:val="nil"/>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2,276014</w:t>
                  </w:r>
                </w:p>
              </w:tc>
            </w:tr>
            <w:tr w:rsidR="0037696A" w:rsidRPr="00884A9A" w:rsidTr="002C03CB">
              <w:trPr>
                <w:trHeight w:val="315"/>
              </w:trPr>
              <w:tc>
                <w:tcPr>
                  <w:tcW w:w="1843" w:type="dxa"/>
                  <w:tcBorders>
                    <w:top w:val="nil"/>
                    <w:left w:val="single" w:sz="4" w:space="0" w:color="92CDDC"/>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X Variable 1</w:t>
                  </w:r>
                </w:p>
              </w:tc>
              <w:tc>
                <w:tcPr>
                  <w:tcW w:w="1172"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1,930357</w:t>
                  </w:r>
                </w:p>
              </w:tc>
              <w:tc>
                <w:tcPr>
                  <w:tcW w:w="1178"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0,0409</w:t>
                  </w:r>
                </w:p>
              </w:tc>
              <w:tc>
                <w:tcPr>
                  <w:tcW w:w="977"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47,19669</w:t>
                  </w:r>
                </w:p>
              </w:tc>
              <w:tc>
                <w:tcPr>
                  <w:tcW w:w="977" w:type="dxa"/>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8,07E-08</w:t>
                  </w:r>
                </w:p>
              </w:tc>
              <w:tc>
                <w:tcPr>
                  <w:tcW w:w="1395" w:type="dxa"/>
                  <w:gridSpan w:val="2"/>
                  <w:tcBorders>
                    <w:top w:val="nil"/>
                    <w:left w:val="nil"/>
                    <w:bottom w:val="single" w:sz="4" w:space="0" w:color="92CDDC"/>
                    <w:right w:val="nil"/>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1,82522</w:t>
                  </w:r>
                </w:p>
              </w:tc>
              <w:tc>
                <w:tcPr>
                  <w:tcW w:w="895" w:type="dxa"/>
                  <w:tcBorders>
                    <w:top w:val="nil"/>
                    <w:left w:val="nil"/>
                    <w:bottom w:val="single" w:sz="4" w:space="0" w:color="92CDDC"/>
                    <w:right w:val="single" w:sz="4" w:space="0" w:color="92CDDC"/>
                  </w:tcBorders>
                  <w:shd w:val="clear" w:color="auto" w:fill="auto"/>
                  <w:noWrap/>
                  <w:vAlign w:val="center"/>
                </w:tcPr>
                <w:p w:rsidR="0037696A" w:rsidRPr="00884A9A" w:rsidRDefault="0037696A"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2,035495</w:t>
                  </w:r>
                </w:p>
              </w:tc>
            </w:tr>
          </w:tbl>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7D036E">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Veoma visoka vrednost parametra </w:t>
            </w:r>
            <w:r w:rsidRPr="00884A9A">
              <w:rPr>
                <w:rFonts w:ascii="Times New Roman" w:hAnsi="Times New Roman"/>
                <w:i/>
                <w:sz w:val="24"/>
                <w:szCs w:val="24"/>
                <w:lang/>
              </w:rPr>
              <w:t>r</w:t>
            </w:r>
            <w:r w:rsidRPr="00884A9A">
              <w:rPr>
                <w:rFonts w:ascii="Times New Roman" w:hAnsi="Times New Roman"/>
                <w:sz w:val="24"/>
                <w:szCs w:val="24"/>
                <w:lang/>
              </w:rPr>
              <w:t xml:space="preserve"> ukazuje na zadovoljavajući kvalitet kalibracione prave. Vrednost parametra </w:t>
            </w:r>
            <w:r w:rsidRPr="00884A9A">
              <w:rPr>
                <w:rFonts w:ascii="Times New Roman" w:hAnsi="Times New Roman"/>
                <w:i/>
                <w:sz w:val="24"/>
                <w:szCs w:val="24"/>
                <w:lang/>
              </w:rPr>
              <w:t>t</w:t>
            </w:r>
            <w:r w:rsidRPr="00884A9A">
              <w:rPr>
                <w:rFonts w:ascii="Times New Roman" w:hAnsi="Times New Roman"/>
                <w:sz w:val="24"/>
                <w:szCs w:val="24"/>
                <w:lang/>
              </w:rPr>
              <w:t xml:space="preserve"> = 47,1967  (daleko veća od </w:t>
            </w:r>
            <w:r w:rsidRPr="00884A9A">
              <w:rPr>
                <w:rFonts w:ascii="Times New Roman" w:hAnsi="Times New Roman"/>
                <w:i/>
                <w:sz w:val="24"/>
                <w:szCs w:val="24"/>
                <w:lang/>
              </w:rPr>
              <w:t>t</w:t>
            </w:r>
            <w:r w:rsidRPr="00884A9A">
              <w:rPr>
                <w:rFonts w:ascii="Times New Roman" w:hAnsi="Times New Roman"/>
                <w:sz w:val="24"/>
                <w:szCs w:val="24"/>
                <w:vertAlign w:val="subscript"/>
                <w:lang/>
              </w:rPr>
              <w:t>crit</w:t>
            </w:r>
            <w:r w:rsidRPr="00884A9A">
              <w:rPr>
                <w:rFonts w:ascii="Times New Roman" w:hAnsi="Times New Roman"/>
                <w:sz w:val="24"/>
                <w:szCs w:val="24"/>
                <w:lang/>
              </w:rPr>
              <w:t xml:space="preserve">(0,05; 5) = 2,57) ukazuje na statistički signifikatnu linearnu zavisnost između intenziteta fluorescencije i koncentracije fluoresceina u rastvoru, a grafički prikaz zavisnosti intenziteta od koncentracije potvrđuje da je reč o linearnom odnosu. </w:t>
            </w:r>
            <w:r w:rsidRPr="00884A9A">
              <w:rPr>
                <w:rFonts w:ascii="Times New Roman" w:hAnsi="Times New Roman"/>
                <w:i/>
                <w:sz w:val="24"/>
                <w:szCs w:val="24"/>
                <w:lang/>
              </w:rPr>
              <w:t>F</w:t>
            </w:r>
            <w:r w:rsidRPr="00884A9A">
              <w:rPr>
                <w:rFonts w:ascii="Times New Roman" w:hAnsi="Times New Roman"/>
                <w:sz w:val="24"/>
                <w:szCs w:val="24"/>
                <w:lang/>
              </w:rPr>
              <w:t xml:space="preserve"> vrednost preko 300 puta veća od kritične vrednosti ukazuje na veoma doba</w:t>
            </w:r>
            <w:r w:rsidR="007D036E">
              <w:rPr>
                <w:rFonts w:ascii="Times New Roman" w:hAnsi="Times New Roman"/>
                <w:sz w:val="24"/>
                <w:szCs w:val="24"/>
                <w:lang/>
              </w:rPr>
              <w:t xml:space="preserve">r kvalitet kalibracione prave. </w:t>
            </w:r>
            <w:r w:rsidRPr="00884A9A">
              <w:rPr>
                <w:rFonts w:ascii="Times New Roman" w:hAnsi="Times New Roman"/>
                <w:sz w:val="24"/>
                <w:szCs w:val="24"/>
                <w:lang/>
              </w:rPr>
              <w:t xml:space="preserve">Grafička inspekcija rezidualnih vrednosti ukazuje na odsutsvo bilo kakvog trenda, moguće krivolinijske zavisnosti ili porasta greške sa porastom koncentracije. Drugim rečima, reziduali se raspoređuju prema normalnoj raspodeli. </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Pr>
                <w:rFonts w:ascii="Times New Roman" w:hAnsi="Times New Roman"/>
                <w:noProof/>
                <w:sz w:val="24"/>
                <w:szCs w:val="24"/>
              </w:rPr>
              <w:lastRenderedPageBreak/>
              <w:drawing>
                <wp:inline distT="0" distB="0" distL="0" distR="0">
                  <wp:extent cx="3133725" cy="2533650"/>
                  <wp:effectExtent l="0" t="0" r="0" b="0"/>
                  <wp:docPr id="126"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6"/>
                    </a:graphicData>
                  </a:graphic>
                </wp:inline>
              </w:drawing>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Pr>
                <w:rFonts w:ascii="Times New Roman" w:hAnsi="Times New Roman"/>
                <w:noProof/>
                <w:sz w:val="24"/>
                <w:szCs w:val="24"/>
              </w:rPr>
              <w:drawing>
                <wp:inline distT="0" distB="0" distL="0" distR="0">
                  <wp:extent cx="3133725" cy="1685925"/>
                  <wp:effectExtent l="0" t="0" r="0" b="0"/>
                  <wp:docPr id="127"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7"/>
                    </a:graphicData>
                  </a:graphic>
                </wp:inline>
              </w:drawing>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2C03CB">
            <w:pPr>
              <w:spacing w:after="0" w:line="240" w:lineRule="auto"/>
              <w:rPr>
                <w:rFonts w:ascii="Times New Roman" w:hAnsi="Times New Roman"/>
                <w:sz w:val="24"/>
                <w:szCs w:val="24"/>
                <w:lang/>
              </w:rPr>
            </w:pPr>
            <w:r w:rsidRPr="00884A9A">
              <w:rPr>
                <w:rFonts w:ascii="Times New Roman" w:hAnsi="Times New Roman"/>
                <w:sz w:val="24"/>
                <w:szCs w:val="24"/>
                <w:lang/>
              </w:rPr>
              <w:t>Kako su svi statistički uslovi koji se odnose na kvalitet kalibracione krive zadovoljeni, može se pristupiti daljoj diskusiji koeficijenata (odsečka i nagiba), njihovih intervala pouzdanosti i grešaka, procene granice detekcije, odnosno granice kvantifikacije.</w:t>
            </w:r>
          </w:p>
          <w:p w:rsidR="0037696A" w:rsidRPr="00884A9A" w:rsidRDefault="0037696A" w:rsidP="002C03CB">
            <w:pPr>
              <w:spacing w:after="0" w:line="240" w:lineRule="auto"/>
              <w:rPr>
                <w:rFonts w:ascii="Times New Roman" w:hAnsi="Times New Roman"/>
                <w:sz w:val="24"/>
                <w:szCs w:val="24"/>
                <w:lang/>
              </w:rPr>
            </w:pPr>
          </w:p>
          <w:p w:rsidR="0037696A" w:rsidRPr="00884A9A" w:rsidRDefault="0037696A" w:rsidP="00102A3F">
            <w:pPr>
              <w:pStyle w:val="ListParagraph"/>
              <w:numPr>
                <w:ilvl w:val="0"/>
                <w:numId w:val="24"/>
              </w:numPr>
              <w:spacing w:after="0" w:line="240" w:lineRule="auto"/>
              <w:rPr>
                <w:rFonts w:ascii="Times New Roman" w:hAnsi="Times New Roman"/>
                <w:sz w:val="24"/>
                <w:szCs w:val="24"/>
                <w:lang/>
              </w:rPr>
            </w:pPr>
            <w:r w:rsidRPr="00884A9A">
              <w:rPr>
                <w:rFonts w:ascii="Times New Roman" w:hAnsi="Times New Roman"/>
                <w:sz w:val="24"/>
                <w:szCs w:val="24"/>
                <w:lang/>
              </w:rPr>
              <w:t>Greške nagiba i odsečka treba prikazivati sa jednom značajnom cifrom, eventualno sa još jednom kako bi se sperečio gubitak informacija koji nastaje zaokrugljivanjem brojeva. Više cifara od toga je nepotrebno.</w:t>
            </w:r>
          </w:p>
          <w:p w:rsidR="0037696A" w:rsidRPr="00884A9A" w:rsidRDefault="0037696A" w:rsidP="002C03CB">
            <w:pPr>
              <w:pStyle w:val="ListParagraph"/>
              <w:spacing w:after="0" w:line="240" w:lineRule="auto"/>
              <w:rPr>
                <w:rFonts w:ascii="Times New Roman" w:hAnsi="Times New Roman"/>
                <w:sz w:val="24"/>
                <w:szCs w:val="24"/>
                <w:lang/>
              </w:rPr>
            </w:pPr>
            <w:r w:rsidRPr="00884A9A">
              <w:rPr>
                <w:rFonts w:ascii="Times New Roman" w:hAnsi="Times New Roman"/>
                <w:i/>
                <w:sz w:val="24"/>
                <w:szCs w:val="24"/>
                <w:lang/>
              </w:rPr>
              <w:t>S</w:t>
            </w:r>
            <w:r w:rsidRPr="00884A9A">
              <w:rPr>
                <w:rFonts w:ascii="Times New Roman" w:hAnsi="Times New Roman"/>
                <w:i/>
                <w:sz w:val="24"/>
                <w:szCs w:val="24"/>
                <w:vertAlign w:val="subscript"/>
                <w:lang/>
              </w:rPr>
              <w:t>a</w:t>
            </w:r>
            <w:r w:rsidRPr="00884A9A">
              <w:rPr>
                <w:rFonts w:ascii="Times New Roman" w:hAnsi="Times New Roman"/>
                <w:sz w:val="24"/>
                <w:szCs w:val="24"/>
                <w:lang/>
              </w:rPr>
              <w:t xml:space="preserve"> = 0,29 (0,3)</w:t>
            </w:r>
          </w:p>
          <w:p w:rsidR="0037696A" w:rsidRPr="00884A9A" w:rsidRDefault="0037696A" w:rsidP="002C03CB">
            <w:pPr>
              <w:pStyle w:val="ListParagraph"/>
              <w:spacing w:after="0" w:line="240" w:lineRule="auto"/>
              <w:rPr>
                <w:rFonts w:ascii="Times New Roman" w:hAnsi="Times New Roman"/>
                <w:sz w:val="24"/>
                <w:szCs w:val="24"/>
                <w:lang/>
              </w:rPr>
            </w:pPr>
            <w:r w:rsidRPr="00884A9A">
              <w:rPr>
                <w:rFonts w:ascii="Times New Roman" w:hAnsi="Times New Roman"/>
                <w:i/>
                <w:sz w:val="24"/>
                <w:szCs w:val="24"/>
                <w:lang/>
              </w:rPr>
              <w:t>S</w:t>
            </w:r>
            <w:r w:rsidRPr="00884A9A">
              <w:rPr>
                <w:rFonts w:ascii="Times New Roman" w:hAnsi="Times New Roman"/>
                <w:i/>
                <w:sz w:val="24"/>
                <w:szCs w:val="24"/>
                <w:vertAlign w:val="subscript"/>
                <w:lang/>
              </w:rPr>
              <w:t>b</w:t>
            </w:r>
            <w:r w:rsidRPr="00884A9A">
              <w:rPr>
                <w:rFonts w:ascii="Times New Roman" w:hAnsi="Times New Roman"/>
                <w:sz w:val="24"/>
                <w:szCs w:val="24"/>
                <w:lang/>
              </w:rPr>
              <w:t xml:space="preserve"> = 0,041 (0,05)</w:t>
            </w:r>
          </w:p>
          <w:p w:rsidR="0037696A" w:rsidRPr="00884A9A" w:rsidRDefault="0037696A" w:rsidP="00102A3F">
            <w:pPr>
              <w:pStyle w:val="ListParagraph"/>
              <w:numPr>
                <w:ilvl w:val="0"/>
                <w:numId w:val="24"/>
              </w:numPr>
              <w:spacing w:after="0" w:line="240" w:lineRule="auto"/>
              <w:rPr>
                <w:rFonts w:ascii="Times New Roman" w:hAnsi="Times New Roman"/>
                <w:sz w:val="24"/>
                <w:szCs w:val="24"/>
                <w:lang/>
              </w:rPr>
            </w:pPr>
            <w:r w:rsidRPr="00884A9A">
              <w:rPr>
                <w:rFonts w:ascii="Times New Roman" w:hAnsi="Times New Roman"/>
                <w:sz w:val="24"/>
                <w:szCs w:val="24"/>
                <w:lang/>
              </w:rPr>
              <w:t>Vrednosti koeficijenata treba prikazati saglasno vrednostima grešaka, eventualno sa još jednom dodatnom cifrom kako bi se sprečio gubitak informacija kao u gornjem slučaju</w:t>
            </w:r>
          </w:p>
          <w:p w:rsidR="0037696A" w:rsidRPr="00884A9A" w:rsidRDefault="0037696A" w:rsidP="002C03CB">
            <w:pPr>
              <w:pStyle w:val="ListParagraph"/>
              <w:spacing w:after="0" w:line="240" w:lineRule="auto"/>
              <w:rPr>
                <w:rFonts w:ascii="Times New Roman" w:hAnsi="Times New Roman"/>
                <w:sz w:val="24"/>
                <w:szCs w:val="24"/>
                <w:lang/>
              </w:rPr>
            </w:pPr>
            <w:r w:rsidRPr="00884A9A">
              <w:rPr>
                <w:rFonts w:ascii="Times New Roman" w:hAnsi="Times New Roman"/>
                <w:i/>
                <w:sz w:val="24"/>
                <w:szCs w:val="24"/>
                <w:lang/>
              </w:rPr>
              <w:t>a</w:t>
            </w:r>
            <w:r w:rsidRPr="00884A9A">
              <w:rPr>
                <w:rFonts w:ascii="Times New Roman" w:hAnsi="Times New Roman"/>
                <w:sz w:val="24"/>
                <w:szCs w:val="24"/>
                <w:lang/>
              </w:rPr>
              <w:t xml:space="preserve"> = 1,5(2)</w:t>
            </w:r>
          </w:p>
          <w:p w:rsidR="0037696A" w:rsidRPr="00884A9A" w:rsidRDefault="0037696A" w:rsidP="002C03CB">
            <w:pPr>
              <w:pStyle w:val="ListParagraph"/>
              <w:spacing w:after="0" w:line="240" w:lineRule="auto"/>
              <w:rPr>
                <w:rFonts w:ascii="Times New Roman" w:hAnsi="Times New Roman"/>
                <w:sz w:val="24"/>
                <w:szCs w:val="24"/>
                <w:lang/>
              </w:rPr>
            </w:pPr>
            <w:r w:rsidRPr="00884A9A">
              <w:rPr>
                <w:rFonts w:ascii="Times New Roman" w:hAnsi="Times New Roman"/>
                <w:i/>
                <w:sz w:val="24"/>
                <w:szCs w:val="24"/>
                <w:lang/>
              </w:rPr>
              <w:t>b</w:t>
            </w:r>
            <w:r w:rsidRPr="00884A9A">
              <w:rPr>
                <w:rFonts w:ascii="Times New Roman" w:hAnsi="Times New Roman"/>
                <w:sz w:val="24"/>
                <w:szCs w:val="24"/>
                <w:lang/>
              </w:rPr>
              <w:t xml:space="preserve"> = 1,93(1)</w:t>
            </w:r>
          </w:p>
          <w:p w:rsidR="0037696A" w:rsidRPr="00884A9A" w:rsidRDefault="0037696A" w:rsidP="00102A3F">
            <w:pPr>
              <w:pStyle w:val="ListParagraph"/>
              <w:numPr>
                <w:ilvl w:val="0"/>
                <w:numId w:val="24"/>
              </w:numPr>
              <w:spacing w:after="0" w:line="240" w:lineRule="auto"/>
              <w:rPr>
                <w:rFonts w:ascii="Times New Roman" w:hAnsi="Times New Roman"/>
                <w:sz w:val="24"/>
                <w:szCs w:val="24"/>
                <w:lang/>
              </w:rPr>
            </w:pPr>
            <w:r w:rsidRPr="00884A9A">
              <w:rPr>
                <w:rFonts w:ascii="Times New Roman" w:hAnsi="Times New Roman"/>
                <w:sz w:val="24"/>
                <w:szCs w:val="24"/>
                <w:lang/>
              </w:rPr>
              <w:t>Poluširine intervala pouzdanosti se računaju kao (Upper - Lower)/2, te su intervali dati kao:</w:t>
            </w:r>
          </w:p>
          <w:p w:rsidR="0037696A" w:rsidRPr="00884A9A" w:rsidRDefault="0037696A" w:rsidP="002C03CB">
            <w:pPr>
              <w:pStyle w:val="ListParagraph"/>
              <w:spacing w:after="0" w:line="240" w:lineRule="auto"/>
              <w:rPr>
                <w:rFonts w:ascii="Times New Roman" w:hAnsi="Times New Roman"/>
                <w:sz w:val="24"/>
                <w:szCs w:val="24"/>
                <w:lang/>
              </w:rPr>
            </w:pPr>
            <w:r w:rsidRPr="00884A9A">
              <w:rPr>
                <w:rFonts w:ascii="Times New Roman" w:hAnsi="Times New Roman"/>
                <w:i/>
                <w:sz w:val="24"/>
                <w:szCs w:val="24"/>
                <w:lang/>
              </w:rPr>
              <w:t>L</w:t>
            </w:r>
            <w:r w:rsidRPr="00884A9A">
              <w:rPr>
                <w:rFonts w:ascii="Times New Roman" w:hAnsi="Times New Roman"/>
                <w:i/>
                <w:sz w:val="24"/>
                <w:szCs w:val="24"/>
                <w:vertAlign w:val="subscript"/>
                <w:lang/>
              </w:rPr>
              <w:t>a</w:t>
            </w:r>
            <w:r w:rsidRPr="00884A9A">
              <w:rPr>
                <w:rFonts w:ascii="Times New Roman" w:hAnsi="Times New Roman"/>
                <w:sz w:val="24"/>
                <w:szCs w:val="24"/>
                <w:vertAlign w:val="subscript"/>
                <w:lang/>
              </w:rPr>
              <w:t>1,2</w:t>
            </w:r>
            <w:r w:rsidRPr="00884A9A">
              <w:rPr>
                <w:rFonts w:ascii="Times New Roman" w:hAnsi="Times New Roman"/>
                <w:sz w:val="24"/>
                <w:szCs w:val="24"/>
                <w:lang/>
              </w:rPr>
              <w:t xml:space="preserve"> = (</w:t>
            </w:r>
            <w:r w:rsidRPr="00884A9A">
              <w:rPr>
                <w:rFonts w:ascii="Times New Roman" w:hAnsi="Times New Roman"/>
                <w:i/>
                <w:sz w:val="24"/>
                <w:szCs w:val="24"/>
                <w:lang/>
              </w:rPr>
              <w:t>a</w:t>
            </w:r>
            <w:r w:rsidRPr="00884A9A">
              <w:rPr>
                <w:rFonts w:ascii="Times New Roman" w:hAnsi="Times New Roman"/>
                <w:sz w:val="24"/>
                <w:szCs w:val="24"/>
                <w:lang/>
              </w:rPr>
              <w:t xml:space="preserve"> </w:t>
            </w:r>
            <w:r w:rsidRPr="00884A9A">
              <w:rPr>
                <w:rFonts w:ascii="Times New Roman" w:hAnsi="Times New Roman"/>
                <w:sz w:val="24"/>
                <w:szCs w:val="24"/>
                <w:lang/>
              </w:rPr>
              <w:sym w:font="Symbol" w:char="F0B1"/>
            </w:r>
            <w:r w:rsidRPr="00884A9A">
              <w:rPr>
                <w:rFonts w:ascii="Times New Roman" w:hAnsi="Times New Roman"/>
                <w:sz w:val="24"/>
                <w:szCs w:val="24"/>
                <w:lang/>
              </w:rPr>
              <w:t xml:space="preserve"> (Upper - Lower)/2) = (1,52 </w:t>
            </w:r>
            <w:r w:rsidRPr="00884A9A">
              <w:rPr>
                <w:rFonts w:ascii="Times New Roman" w:hAnsi="Times New Roman"/>
                <w:sz w:val="24"/>
                <w:szCs w:val="24"/>
                <w:lang/>
              </w:rPr>
              <w:sym w:font="Symbol" w:char="F0B1"/>
            </w:r>
            <w:r w:rsidRPr="00884A9A">
              <w:rPr>
                <w:rFonts w:ascii="Times New Roman" w:hAnsi="Times New Roman"/>
                <w:sz w:val="24"/>
                <w:szCs w:val="24"/>
                <w:lang/>
              </w:rPr>
              <w:t xml:space="preserve"> 0,76)</w:t>
            </w:r>
          </w:p>
          <w:p w:rsidR="0037696A" w:rsidRPr="00884A9A" w:rsidRDefault="0037696A" w:rsidP="002C03CB">
            <w:pPr>
              <w:pStyle w:val="ListParagraph"/>
              <w:spacing w:after="0" w:line="240" w:lineRule="auto"/>
              <w:rPr>
                <w:rFonts w:ascii="Times New Roman" w:hAnsi="Times New Roman"/>
                <w:sz w:val="24"/>
                <w:szCs w:val="24"/>
                <w:lang/>
              </w:rPr>
            </w:pPr>
            <w:r w:rsidRPr="00884A9A">
              <w:rPr>
                <w:rFonts w:ascii="Times New Roman" w:hAnsi="Times New Roman"/>
                <w:i/>
                <w:sz w:val="24"/>
                <w:szCs w:val="24"/>
                <w:lang/>
              </w:rPr>
              <w:t>L</w:t>
            </w:r>
            <w:r w:rsidRPr="00884A9A">
              <w:rPr>
                <w:rFonts w:ascii="Times New Roman" w:hAnsi="Times New Roman"/>
                <w:i/>
                <w:sz w:val="24"/>
                <w:szCs w:val="24"/>
                <w:vertAlign w:val="subscript"/>
                <w:lang/>
              </w:rPr>
              <w:t>b</w:t>
            </w:r>
            <w:r w:rsidRPr="00884A9A">
              <w:rPr>
                <w:rFonts w:ascii="Times New Roman" w:hAnsi="Times New Roman"/>
                <w:sz w:val="24"/>
                <w:szCs w:val="24"/>
                <w:vertAlign w:val="subscript"/>
                <w:lang/>
              </w:rPr>
              <w:t>1,2</w:t>
            </w:r>
            <w:r w:rsidRPr="00884A9A">
              <w:rPr>
                <w:rFonts w:ascii="Times New Roman" w:hAnsi="Times New Roman"/>
                <w:sz w:val="24"/>
                <w:szCs w:val="24"/>
                <w:lang/>
              </w:rPr>
              <w:t xml:space="preserve"> = (</w:t>
            </w:r>
            <w:r w:rsidRPr="00884A9A">
              <w:rPr>
                <w:rFonts w:ascii="Times New Roman" w:hAnsi="Times New Roman"/>
                <w:i/>
                <w:sz w:val="24"/>
                <w:szCs w:val="24"/>
                <w:lang/>
              </w:rPr>
              <w:t>b</w:t>
            </w:r>
            <w:r w:rsidRPr="00884A9A">
              <w:rPr>
                <w:rFonts w:ascii="Times New Roman" w:hAnsi="Times New Roman"/>
                <w:sz w:val="24"/>
                <w:szCs w:val="24"/>
                <w:lang/>
              </w:rPr>
              <w:t xml:space="preserve"> </w:t>
            </w:r>
            <w:r w:rsidRPr="00884A9A">
              <w:rPr>
                <w:rFonts w:ascii="Times New Roman" w:hAnsi="Times New Roman"/>
                <w:sz w:val="24"/>
                <w:szCs w:val="24"/>
                <w:lang/>
              </w:rPr>
              <w:sym w:font="Symbol" w:char="F0B1"/>
            </w:r>
            <w:r w:rsidRPr="00884A9A">
              <w:rPr>
                <w:rFonts w:ascii="Times New Roman" w:hAnsi="Times New Roman"/>
                <w:sz w:val="24"/>
                <w:szCs w:val="24"/>
                <w:lang/>
              </w:rPr>
              <w:t xml:space="preserve"> (Upper - Lower)/2) = (1,93 </w:t>
            </w:r>
            <w:r w:rsidRPr="00884A9A">
              <w:rPr>
                <w:rFonts w:ascii="Times New Roman" w:hAnsi="Times New Roman"/>
                <w:sz w:val="24"/>
                <w:szCs w:val="24"/>
                <w:lang/>
              </w:rPr>
              <w:sym w:font="Symbol" w:char="F0B1"/>
            </w:r>
            <w:r w:rsidRPr="00884A9A">
              <w:rPr>
                <w:rFonts w:ascii="Times New Roman" w:hAnsi="Times New Roman"/>
                <w:sz w:val="24"/>
                <w:szCs w:val="24"/>
                <w:lang/>
              </w:rPr>
              <w:t xml:space="preserve"> 0,11)</w:t>
            </w:r>
          </w:p>
          <w:p w:rsidR="0037696A" w:rsidRPr="00884A9A" w:rsidRDefault="0037696A" w:rsidP="00102A3F">
            <w:pPr>
              <w:pStyle w:val="ListParagraph"/>
              <w:numPr>
                <w:ilvl w:val="0"/>
                <w:numId w:val="24"/>
              </w:numPr>
              <w:spacing w:after="0" w:line="240" w:lineRule="auto"/>
              <w:rPr>
                <w:rFonts w:ascii="Times New Roman" w:hAnsi="Times New Roman"/>
                <w:sz w:val="24"/>
                <w:szCs w:val="24"/>
                <w:lang/>
              </w:rPr>
            </w:pPr>
            <w:r w:rsidRPr="00884A9A">
              <w:rPr>
                <w:rFonts w:ascii="Times New Roman" w:hAnsi="Times New Roman"/>
                <w:sz w:val="24"/>
                <w:szCs w:val="24"/>
                <w:lang/>
              </w:rPr>
              <w:t>LOD = 0,67 pg/ml</w:t>
            </w:r>
          </w:p>
          <w:p w:rsidR="0037696A" w:rsidRPr="00884A9A" w:rsidRDefault="0037696A" w:rsidP="00102A3F">
            <w:pPr>
              <w:pStyle w:val="ListParagraph"/>
              <w:numPr>
                <w:ilvl w:val="0"/>
                <w:numId w:val="24"/>
              </w:numPr>
              <w:spacing w:after="0" w:line="240" w:lineRule="auto"/>
              <w:rPr>
                <w:rFonts w:ascii="Times New Roman" w:hAnsi="Times New Roman"/>
                <w:sz w:val="24"/>
                <w:szCs w:val="24"/>
                <w:lang/>
              </w:rPr>
            </w:pPr>
            <w:r w:rsidRPr="00884A9A">
              <w:rPr>
                <w:rFonts w:ascii="Times New Roman" w:hAnsi="Times New Roman"/>
                <w:sz w:val="24"/>
                <w:szCs w:val="24"/>
                <w:lang/>
              </w:rPr>
              <w:t>LOQ = 2,24 pg/ml</w:t>
            </w:r>
          </w:p>
          <w:p w:rsidR="0037696A" w:rsidRPr="00884A9A" w:rsidRDefault="0037696A" w:rsidP="002C03CB">
            <w:pPr>
              <w:spacing w:after="0" w:line="240" w:lineRule="auto"/>
              <w:rPr>
                <w:rFonts w:ascii="Times New Roman" w:hAnsi="Times New Roman"/>
                <w:sz w:val="24"/>
                <w:szCs w:val="24"/>
                <w:lang/>
              </w:rPr>
            </w:pPr>
          </w:p>
        </w:tc>
      </w:tr>
    </w:tbl>
    <w:p w:rsidR="00F13DB4" w:rsidRDefault="00F13DB4" w:rsidP="00F13DB4">
      <w:pPr>
        <w:pStyle w:val="ListParagraph"/>
        <w:spacing w:line="240" w:lineRule="auto"/>
        <w:ind w:left="0"/>
      </w:pPr>
    </w:p>
    <w:p w:rsidR="009507C4" w:rsidRDefault="009507C4" w:rsidP="00F13DB4">
      <w:pPr>
        <w:pStyle w:val="ListParagraph"/>
        <w:spacing w:line="240" w:lineRule="auto"/>
        <w:ind w:left="0"/>
      </w:pPr>
    </w:p>
    <w:p w:rsidR="009507C4" w:rsidRDefault="009507C4" w:rsidP="00F13DB4">
      <w:pPr>
        <w:pStyle w:val="ListParagraph"/>
        <w:spacing w:line="240" w:lineRule="auto"/>
        <w:ind w:left="0"/>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576"/>
      </w:tblGrid>
      <w:tr w:rsidR="009507C4" w:rsidRPr="00884A9A" w:rsidTr="002C03CB">
        <w:trPr>
          <w:trHeight w:val="340"/>
        </w:trPr>
        <w:tc>
          <w:tcPr>
            <w:tcW w:w="9576" w:type="dxa"/>
            <w:shd w:val="clear" w:color="auto" w:fill="DAEEF3"/>
            <w:vAlign w:val="center"/>
          </w:tcPr>
          <w:p w:rsidR="009507C4" w:rsidRPr="00884A9A" w:rsidRDefault="009507C4" w:rsidP="002C03CB">
            <w:pPr>
              <w:spacing w:after="0" w:line="240" w:lineRule="auto"/>
              <w:rPr>
                <w:rFonts w:ascii="Times New Roman" w:hAnsi="Times New Roman"/>
                <w:b/>
                <w:color w:val="215868"/>
                <w:sz w:val="24"/>
                <w:szCs w:val="24"/>
                <w:lang/>
              </w:rPr>
            </w:pPr>
            <w:r w:rsidRPr="00884A9A">
              <w:rPr>
                <w:rFonts w:ascii="Times New Roman" w:hAnsi="Times New Roman"/>
                <w:b/>
                <w:color w:val="215868"/>
                <w:sz w:val="24"/>
                <w:szCs w:val="24"/>
                <w:lang/>
              </w:rPr>
              <w:lastRenderedPageBreak/>
              <w:t xml:space="preserve">Primer 2. </w:t>
            </w:r>
            <w:r w:rsidRPr="00884A9A">
              <w:rPr>
                <w:rFonts w:ascii="Times New Roman" w:hAnsi="Times New Roman"/>
                <w:b/>
                <w:sz w:val="24"/>
                <w:szCs w:val="24"/>
                <w:lang/>
              </w:rPr>
              <w:t>Analiza rezidualnih vrednosti</w:t>
            </w:r>
          </w:p>
        </w:tc>
      </w:tr>
      <w:tr w:rsidR="009507C4" w:rsidRPr="00884A9A" w:rsidTr="002C03CB">
        <w:tc>
          <w:tcPr>
            <w:tcW w:w="9576" w:type="dxa"/>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9507C4">
            <w:pPr>
              <w:spacing w:after="0" w:line="240" w:lineRule="auto"/>
              <w:jc w:val="both"/>
              <w:rPr>
                <w:rFonts w:ascii="Times New Roman" w:hAnsi="Times New Roman"/>
                <w:sz w:val="24"/>
                <w:szCs w:val="24"/>
                <w:lang/>
              </w:rPr>
            </w:pPr>
            <w:r w:rsidRPr="00884A9A">
              <w:rPr>
                <w:rFonts w:ascii="Times New Roman" w:hAnsi="Times New Roman"/>
                <w:sz w:val="24"/>
                <w:szCs w:val="24"/>
                <w:lang/>
              </w:rPr>
              <w:t>Pod različitim hromatografskim i detekcionim uslovima (A - E) analizirana je standardna serija rastvora veštačke boje hinolin žute i dobijeni su sledeći rezultati kalibracije pri čemu je kao zavisna promenljiva uzeta površina ispod hromatografskog pika.</w:t>
            </w:r>
          </w:p>
          <w:p w:rsidR="009507C4" w:rsidRPr="00884A9A" w:rsidRDefault="009507C4" w:rsidP="002C03CB">
            <w:pPr>
              <w:spacing w:after="0" w:line="240" w:lineRule="auto"/>
              <w:rPr>
                <w:rFonts w:ascii="Times New Roman" w:hAnsi="Times New Roman"/>
                <w:sz w:val="24"/>
                <w:szCs w:val="24"/>
                <w:lang/>
              </w:rPr>
            </w:pPr>
          </w:p>
          <w:tbl>
            <w:tblPr>
              <w:tblW w:w="8684" w:type="dxa"/>
              <w:tblBorders>
                <w:top w:val="single" w:sz="4" w:space="0" w:color="92CDDC"/>
                <w:bottom w:val="single" w:sz="4" w:space="0" w:color="92CDDC"/>
              </w:tblBorders>
              <w:tblLook w:val="04A0"/>
            </w:tblPr>
            <w:tblGrid>
              <w:gridCol w:w="1314"/>
              <w:gridCol w:w="1474"/>
              <w:gridCol w:w="1474"/>
              <w:gridCol w:w="1474"/>
              <w:gridCol w:w="1474"/>
              <w:gridCol w:w="1474"/>
            </w:tblGrid>
            <w:tr w:rsidR="009507C4" w:rsidRPr="00884A9A" w:rsidTr="002C03CB">
              <w:trPr>
                <w:trHeight w:val="297"/>
              </w:trPr>
              <w:tc>
                <w:tcPr>
                  <w:tcW w:w="1314" w:type="dxa"/>
                  <w:tcBorders>
                    <w:top w:val="single" w:sz="4" w:space="0" w:color="92CDDC"/>
                    <w:bottom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Količina [ng]</w:t>
                  </w:r>
                </w:p>
              </w:tc>
              <w:tc>
                <w:tcPr>
                  <w:tcW w:w="1474" w:type="dxa"/>
                  <w:tcBorders>
                    <w:top w:val="single" w:sz="4" w:space="0" w:color="92CDDC"/>
                    <w:bottom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c>
                <w:tcPr>
                  <w:tcW w:w="1474" w:type="dxa"/>
                  <w:tcBorders>
                    <w:top w:val="single" w:sz="4" w:space="0" w:color="92CDDC"/>
                    <w:bottom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B</w:t>
                  </w:r>
                </w:p>
              </w:tc>
              <w:tc>
                <w:tcPr>
                  <w:tcW w:w="1474" w:type="dxa"/>
                  <w:tcBorders>
                    <w:top w:val="single" w:sz="4" w:space="0" w:color="92CDDC"/>
                    <w:bottom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C</w:t>
                  </w:r>
                </w:p>
              </w:tc>
              <w:tc>
                <w:tcPr>
                  <w:tcW w:w="1474" w:type="dxa"/>
                  <w:tcBorders>
                    <w:top w:val="single" w:sz="4" w:space="0" w:color="92CDDC"/>
                    <w:bottom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D</w:t>
                  </w:r>
                </w:p>
              </w:tc>
              <w:tc>
                <w:tcPr>
                  <w:tcW w:w="1474" w:type="dxa"/>
                  <w:tcBorders>
                    <w:top w:val="single" w:sz="4" w:space="0" w:color="92CDDC"/>
                    <w:bottom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E</w:t>
                  </w:r>
                </w:p>
              </w:tc>
            </w:tr>
            <w:tr w:rsidR="009507C4" w:rsidRPr="00884A9A" w:rsidTr="002C03CB">
              <w:trPr>
                <w:trHeight w:val="297"/>
              </w:trPr>
              <w:tc>
                <w:tcPr>
                  <w:tcW w:w="1314" w:type="dxa"/>
                  <w:tcBorders>
                    <w:top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14</w:t>
                  </w:r>
                </w:p>
              </w:tc>
              <w:tc>
                <w:tcPr>
                  <w:tcW w:w="1474" w:type="dxa"/>
                  <w:tcBorders>
                    <w:top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1559,96</w:t>
                  </w:r>
                </w:p>
              </w:tc>
              <w:tc>
                <w:tcPr>
                  <w:tcW w:w="1474" w:type="dxa"/>
                  <w:tcBorders>
                    <w:top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1559,96</w:t>
                  </w:r>
                </w:p>
              </w:tc>
              <w:tc>
                <w:tcPr>
                  <w:tcW w:w="1474" w:type="dxa"/>
                  <w:tcBorders>
                    <w:top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1259,96</w:t>
                  </w:r>
                </w:p>
              </w:tc>
              <w:tc>
                <w:tcPr>
                  <w:tcW w:w="1474" w:type="dxa"/>
                  <w:tcBorders>
                    <w:top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1559,96</w:t>
                  </w:r>
                </w:p>
              </w:tc>
              <w:tc>
                <w:tcPr>
                  <w:tcW w:w="1474" w:type="dxa"/>
                  <w:tcBorders>
                    <w:top w:val="single" w:sz="4" w:space="0" w:color="92CDDC"/>
                  </w:tcBorders>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2559,96</w:t>
                  </w:r>
                </w:p>
              </w:tc>
            </w:tr>
            <w:tr w:rsidR="009507C4" w:rsidRPr="00884A9A" w:rsidTr="002C03CB">
              <w:trPr>
                <w:trHeight w:val="297"/>
              </w:trPr>
              <w:tc>
                <w:tcPr>
                  <w:tcW w:w="131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28</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3236,70</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3146,80</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3136,70</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3236,70</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4236,7</w:t>
                  </w:r>
                </w:p>
              </w:tc>
            </w:tr>
            <w:tr w:rsidR="009507C4" w:rsidRPr="00884A9A" w:rsidTr="002C03CB">
              <w:trPr>
                <w:trHeight w:val="297"/>
              </w:trPr>
              <w:tc>
                <w:tcPr>
                  <w:tcW w:w="131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55,9</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5167,84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4994,84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6267,84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4067,84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6167,84</w:t>
                  </w:r>
                </w:p>
              </w:tc>
            </w:tr>
            <w:tr w:rsidR="009507C4" w:rsidRPr="00884A9A" w:rsidTr="002C03CB">
              <w:trPr>
                <w:trHeight w:val="297"/>
              </w:trPr>
              <w:tc>
                <w:tcPr>
                  <w:tcW w:w="131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111,8</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11123,37</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11114,69</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12343,37</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11123,37</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12123,37</w:t>
                  </w:r>
                </w:p>
              </w:tc>
            </w:tr>
            <w:tr w:rsidR="009507C4" w:rsidRPr="00884A9A" w:rsidTr="002C03CB">
              <w:trPr>
                <w:trHeight w:val="297"/>
              </w:trPr>
              <w:tc>
                <w:tcPr>
                  <w:tcW w:w="131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167,8</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16142,33</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16640,90</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18142,33</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16142,33</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17142,33</w:t>
                  </w:r>
                </w:p>
              </w:tc>
            </w:tr>
            <w:tr w:rsidR="009507C4" w:rsidRPr="00884A9A" w:rsidTr="002C03CB">
              <w:trPr>
                <w:trHeight w:val="297"/>
              </w:trPr>
              <w:tc>
                <w:tcPr>
                  <w:tcW w:w="131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209,7</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20630,16</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20787,89</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21330,16</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20330,16</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21630,16</w:t>
                  </w:r>
                </w:p>
              </w:tc>
            </w:tr>
            <w:tr w:rsidR="009507C4" w:rsidRPr="00884A9A" w:rsidTr="002C03CB">
              <w:trPr>
                <w:trHeight w:val="297"/>
              </w:trPr>
              <w:tc>
                <w:tcPr>
                  <w:tcW w:w="131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279,6</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26726,24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25193,81</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24726,24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26726,24</w:t>
                  </w:r>
                </w:p>
              </w:tc>
              <w:tc>
                <w:tcPr>
                  <w:tcW w:w="1474" w:type="dxa"/>
                  <w:shd w:val="clear" w:color="auto" w:fill="auto"/>
                  <w:noWrap/>
                  <w:vAlign w:val="center"/>
                </w:tcPr>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27726,24</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9507C4">
            <w:pPr>
              <w:spacing w:after="0" w:line="240" w:lineRule="auto"/>
              <w:jc w:val="both"/>
              <w:rPr>
                <w:rFonts w:ascii="Times New Roman" w:hAnsi="Times New Roman"/>
                <w:sz w:val="24"/>
                <w:szCs w:val="24"/>
                <w:lang/>
              </w:rPr>
            </w:pPr>
            <w:r w:rsidRPr="00884A9A">
              <w:rPr>
                <w:rFonts w:ascii="Times New Roman" w:hAnsi="Times New Roman"/>
                <w:sz w:val="24"/>
                <w:szCs w:val="24"/>
                <w:lang/>
              </w:rPr>
              <w:t>Za svaki od pomenutih slučajeva odrediti korelacioni koeficijent i i</w:t>
            </w:r>
            <w:r w:rsidR="005C59D7">
              <w:rPr>
                <w:rFonts w:ascii="Times New Roman" w:hAnsi="Times New Roman"/>
                <w:sz w:val="24"/>
                <w:szCs w:val="24"/>
                <w:lang/>
              </w:rPr>
              <w:t>spitati da li je zavisnost izme</w:t>
            </w:r>
            <w:r w:rsidRPr="00884A9A">
              <w:rPr>
                <w:rFonts w:ascii="Times New Roman" w:hAnsi="Times New Roman"/>
                <w:sz w:val="24"/>
                <w:szCs w:val="24"/>
                <w:lang/>
              </w:rPr>
              <w:t>đu površine hromatografskog pika i količine boje linearna. Zavisnost prikazati grafički.</w:t>
            </w:r>
          </w:p>
          <w:p w:rsidR="009507C4" w:rsidRPr="00884A9A" w:rsidRDefault="009507C4" w:rsidP="009507C4">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Odrediti ostale parametre regresione statistike, odsečak i nagib prave, njihove 95% intervale pouzdanosti i greške. </w:t>
            </w:r>
          </w:p>
          <w:p w:rsidR="009507C4" w:rsidRPr="00884A9A" w:rsidRDefault="009507C4" w:rsidP="009507C4">
            <w:pPr>
              <w:spacing w:after="0" w:line="240" w:lineRule="auto"/>
              <w:jc w:val="both"/>
              <w:rPr>
                <w:rFonts w:ascii="Times New Roman" w:hAnsi="Times New Roman"/>
                <w:sz w:val="24"/>
                <w:szCs w:val="24"/>
                <w:lang/>
              </w:rPr>
            </w:pPr>
            <w:r w:rsidRPr="00884A9A">
              <w:rPr>
                <w:rFonts w:ascii="Times New Roman" w:hAnsi="Times New Roman"/>
                <w:sz w:val="24"/>
                <w:szCs w:val="24"/>
                <w:lang/>
              </w:rPr>
              <w:t>Proveriti moguće prisustvo trenda u rezidualnim vrednostima. Prokomentarisati rezidualne vrednosti. U slučaju uslova E podesite da prava prolazi kroz koordinatni početak (odsečak jednak nuli).</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Komentar:</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U slučaju  A dobija se normalna raspodela reziduala.  Model ne pokazuje bilo kakva odstupanja od uobičajenih normativa. </w: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U slučaju B reziduali ukazuju na povećanje greške instrumenta sa povećanjem koncentracije analita.</w: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U slučaju C reziduali ukazuju na izrazito prisustvo krivolinijske zavisnosti – neki od kvadratnih članova nedostaje u modelu.</w: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U slučaju D očigledno je pristvo spoljašnjih vrednosti (outliers).</w: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U slučaju E uvođenje ograničenja da prava mora prolaziti kroz koordinatni početak dovodi do pojave trenda u rezidualnim vrednost</w:t>
            </w:r>
            <w:r w:rsidR="005C59D7">
              <w:rPr>
                <w:rFonts w:ascii="Times New Roman" w:hAnsi="Times New Roman"/>
                <w:sz w:val="24"/>
                <w:szCs w:val="24"/>
                <w:lang/>
              </w:rPr>
              <w:t>ima koji ukazuje da neki od line</w:t>
            </w:r>
            <w:r w:rsidRPr="00884A9A">
              <w:rPr>
                <w:rFonts w:ascii="Times New Roman" w:hAnsi="Times New Roman"/>
                <w:sz w:val="24"/>
                <w:szCs w:val="24"/>
                <w:lang/>
              </w:rPr>
              <w:t>arnih članova nedostaje u modelu.</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tc>
      </w:tr>
    </w:tbl>
    <w:p w:rsidR="009507C4" w:rsidRPr="00884A9A" w:rsidRDefault="009507C4" w:rsidP="009507C4">
      <w:pPr>
        <w:tabs>
          <w:tab w:val="left" w:pos="5775"/>
        </w:tabs>
        <w:rPr>
          <w:lang/>
        </w:rPr>
      </w:pPr>
      <w:r>
        <w:rPr>
          <w:lang/>
        </w:rPr>
        <w:tab/>
      </w: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576"/>
      </w:tblGrid>
      <w:tr w:rsidR="009507C4" w:rsidRPr="00884A9A" w:rsidTr="002C03CB">
        <w:trPr>
          <w:trHeight w:val="340"/>
        </w:trPr>
        <w:tc>
          <w:tcPr>
            <w:tcW w:w="9576" w:type="dxa"/>
            <w:shd w:val="clear" w:color="auto" w:fill="DAEEF3"/>
            <w:vAlign w:val="center"/>
          </w:tcPr>
          <w:p w:rsidR="009507C4" w:rsidRPr="00884A9A" w:rsidRDefault="009507C4" w:rsidP="002C03CB">
            <w:pPr>
              <w:spacing w:after="0" w:line="240" w:lineRule="auto"/>
              <w:rPr>
                <w:rFonts w:ascii="Times New Roman" w:hAnsi="Times New Roman"/>
                <w:b/>
                <w:color w:val="215868"/>
                <w:sz w:val="24"/>
                <w:szCs w:val="24"/>
                <w:lang/>
              </w:rPr>
            </w:pPr>
            <w:r w:rsidRPr="00884A9A">
              <w:rPr>
                <w:rFonts w:ascii="Times New Roman" w:hAnsi="Times New Roman"/>
                <w:b/>
                <w:color w:val="215868"/>
                <w:sz w:val="24"/>
                <w:szCs w:val="24"/>
                <w:lang/>
              </w:rPr>
              <w:t xml:space="preserve">Primer 3. </w:t>
            </w:r>
            <w:r w:rsidRPr="00884A9A">
              <w:rPr>
                <w:rFonts w:ascii="Times New Roman" w:hAnsi="Times New Roman"/>
                <w:b/>
                <w:sz w:val="24"/>
                <w:szCs w:val="24"/>
                <w:lang/>
              </w:rPr>
              <w:t>Procena granice detekcije – uticaj standardne greške modela i nagiba kalibracione prave</w:t>
            </w:r>
          </w:p>
        </w:tc>
      </w:tr>
      <w:tr w:rsidR="009507C4" w:rsidRPr="00884A9A" w:rsidTr="002C03CB">
        <w:tc>
          <w:tcPr>
            <w:tcW w:w="9576" w:type="dxa"/>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Standardna serija rastvora etilparabena analizirana je metodom tankoslojne hromatografije uz i bez prethodnog pranja ploča pomoću  smeše metanola i vode (60:40 v/v) (slučaj A i B). Pri tome su dobijeni sledeći rezultati:</w: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lastRenderedPageBreak/>
              <w:t xml:space="preserve">  </w:t>
            </w:r>
          </w:p>
          <w:tbl>
            <w:tblPr>
              <w:tblW w:w="3560" w:type="dxa"/>
              <w:tblLook w:val="04A0"/>
            </w:tblPr>
            <w:tblGrid>
              <w:gridCol w:w="1456"/>
              <w:gridCol w:w="1116"/>
              <w:gridCol w:w="1116"/>
            </w:tblGrid>
            <w:tr w:rsidR="009507C4" w:rsidRPr="00884A9A" w:rsidTr="002C03CB">
              <w:trPr>
                <w:trHeight w:val="300"/>
              </w:trPr>
              <w:tc>
                <w:tcPr>
                  <w:tcW w:w="1456"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B</w:t>
                  </w:r>
                </w:p>
              </w:tc>
            </w:tr>
            <w:tr w:rsidR="009507C4" w:rsidRPr="00884A9A" w:rsidTr="002C03CB">
              <w:trPr>
                <w:trHeight w:val="300"/>
              </w:trPr>
              <w:tc>
                <w:tcPr>
                  <w:tcW w:w="1456"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31,5</w:t>
                  </w:r>
                </w:p>
              </w:tc>
              <w:tc>
                <w:tcPr>
                  <w:tcW w:w="1052"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4897,5</w:t>
                  </w:r>
                </w:p>
              </w:tc>
              <w:tc>
                <w:tcPr>
                  <w:tcW w:w="1052"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4597,5</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63,0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6734,48</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6734,48</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126,0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9997,16</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9997,16</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252,0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17458,37</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17458,37</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378,0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22152,39</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22152,39</w:t>
                  </w:r>
                </w:p>
              </w:tc>
            </w:tr>
            <w:tr w:rsidR="009507C4" w:rsidRPr="00884A9A" w:rsidTr="002C03CB">
              <w:trPr>
                <w:trHeight w:val="300"/>
              </w:trPr>
              <w:tc>
                <w:tcPr>
                  <w:tcW w:w="1456" w:type="dxa"/>
                  <w:tcBorders>
                    <w:top w:val="nil"/>
                    <w:left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472,5</w:t>
                  </w:r>
                </w:p>
              </w:tc>
              <w:tc>
                <w:tcPr>
                  <w:tcW w:w="1052" w:type="dxa"/>
                  <w:tcBorders>
                    <w:top w:val="nil"/>
                    <w:left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27216,59</w:t>
                  </w:r>
                </w:p>
              </w:tc>
              <w:tc>
                <w:tcPr>
                  <w:tcW w:w="1052" w:type="dxa"/>
                  <w:tcBorders>
                    <w:top w:val="nil"/>
                    <w:left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28216,59</w:t>
                  </w:r>
                </w:p>
              </w:tc>
            </w:tr>
            <w:tr w:rsidR="009507C4" w:rsidRPr="00884A9A" w:rsidTr="002C03CB">
              <w:trPr>
                <w:trHeight w:val="300"/>
              </w:trPr>
              <w:tc>
                <w:tcPr>
                  <w:tcW w:w="1456"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630,0</w:t>
                  </w:r>
                </w:p>
              </w:tc>
              <w:tc>
                <w:tcPr>
                  <w:tcW w:w="1052"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33035,84</w:t>
                  </w:r>
                </w:p>
              </w:tc>
              <w:tc>
                <w:tcPr>
                  <w:tcW w:w="1052"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32035,84</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Za oba slučaja odrediti regresione parametre i granice detekcije i odredljivosti.</w: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Prodiskutujte dobijene vrednosti LOQ i LOD u odnosu na vrednosti standardnih grešaka modela.</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Pri analizi iste standardne serije rastvora etilparabena  individualne trake skenirane su na dve talasne dužine λ</w:t>
            </w:r>
            <w:r w:rsidRPr="00884A9A">
              <w:rPr>
                <w:rFonts w:ascii="Times New Roman" w:hAnsi="Times New Roman"/>
                <w:sz w:val="24"/>
                <w:szCs w:val="24"/>
                <w:vertAlign w:val="subscript"/>
                <w:lang/>
              </w:rPr>
              <w:t xml:space="preserve">1 </w:t>
            </w:r>
            <w:r w:rsidRPr="00884A9A">
              <w:rPr>
                <w:rFonts w:ascii="Times New Roman" w:hAnsi="Times New Roman"/>
                <w:sz w:val="24"/>
                <w:szCs w:val="24"/>
                <w:lang/>
              </w:rPr>
              <w:t>= 254nm i λ</w:t>
            </w:r>
            <w:r w:rsidRPr="00884A9A">
              <w:rPr>
                <w:rFonts w:ascii="Times New Roman" w:hAnsi="Times New Roman"/>
                <w:sz w:val="24"/>
                <w:szCs w:val="24"/>
                <w:vertAlign w:val="subscript"/>
                <w:lang/>
              </w:rPr>
              <w:t xml:space="preserve">2 </w:t>
            </w:r>
            <w:r w:rsidRPr="00884A9A">
              <w:rPr>
                <w:rFonts w:ascii="Times New Roman" w:hAnsi="Times New Roman"/>
                <w:sz w:val="24"/>
                <w:szCs w:val="24"/>
                <w:lang/>
              </w:rPr>
              <w:t>= 265nm. Dobijeni su sledeći rezultati:</w:t>
            </w:r>
          </w:p>
          <w:p w:rsidR="009507C4" w:rsidRPr="00884A9A" w:rsidRDefault="009507C4" w:rsidP="002C03CB">
            <w:pPr>
              <w:spacing w:after="0" w:line="240" w:lineRule="auto"/>
              <w:rPr>
                <w:rFonts w:ascii="Times New Roman" w:hAnsi="Times New Roman"/>
                <w:sz w:val="24"/>
                <w:szCs w:val="24"/>
                <w:lang/>
              </w:rPr>
            </w:pPr>
          </w:p>
          <w:tbl>
            <w:tblPr>
              <w:tblW w:w="3560" w:type="dxa"/>
              <w:tblLook w:val="04A0"/>
            </w:tblPr>
            <w:tblGrid>
              <w:gridCol w:w="1456"/>
              <w:gridCol w:w="1116"/>
              <w:gridCol w:w="1116"/>
            </w:tblGrid>
            <w:tr w:rsidR="009507C4" w:rsidRPr="00884A9A" w:rsidTr="002C03CB">
              <w:trPr>
                <w:trHeight w:val="300"/>
              </w:trPr>
              <w:tc>
                <w:tcPr>
                  <w:tcW w:w="1456"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C</w:t>
                  </w:r>
                </w:p>
              </w:tc>
            </w:tr>
            <w:tr w:rsidR="009507C4" w:rsidRPr="00884A9A" w:rsidTr="002C03CB">
              <w:trPr>
                <w:trHeight w:val="300"/>
              </w:trPr>
              <w:tc>
                <w:tcPr>
                  <w:tcW w:w="1456"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31,5</w:t>
                  </w:r>
                </w:p>
              </w:tc>
              <w:tc>
                <w:tcPr>
                  <w:tcW w:w="1052"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4897,5</w:t>
                  </w:r>
                </w:p>
              </w:tc>
              <w:tc>
                <w:tcPr>
                  <w:tcW w:w="1052"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8815,5</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63,0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6734,48</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12122,06</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126,0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9997,16</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17994,89</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252,0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17458,37</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29425,07</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378,0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22152,39</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39874,3</w:t>
                  </w:r>
                </w:p>
              </w:tc>
            </w:tr>
            <w:tr w:rsidR="009507C4" w:rsidRPr="00884A9A" w:rsidTr="002C03CB">
              <w:trPr>
                <w:trHeight w:val="300"/>
              </w:trPr>
              <w:tc>
                <w:tcPr>
                  <w:tcW w:w="1456" w:type="dxa"/>
                  <w:tcBorders>
                    <w:top w:val="nil"/>
                    <w:left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472,5</w:t>
                  </w:r>
                </w:p>
              </w:tc>
              <w:tc>
                <w:tcPr>
                  <w:tcW w:w="1052" w:type="dxa"/>
                  <w:tcBorders>
                    <w:top w:val="nil"/>
                    <w:left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27216,59</w:t>
                  </w:r>
                </w:p>
              </w:tc>
              <w:tc>
                <w:tcPr>
                  <w:tcW w:w="1052" w:type="dxa"/>
                  <w:tcBorders>
                    <w:top w:val="nil"/>
                    <w:left w:val="nil"/>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46989,86</w:t>
                  </w:r>
                </w:p>
              </w:tc>
            </w:tr>
            <w:tr w:rsidR="009507C4" w:rsidRPr="00884A9A" w:rsidTr="002C03CB">
              <w:trPr>
                <w:trHeight w:val="300"/>
              </w:trPr>
              <w:tc>
                <w:tcPr>
                  <w:tcW w:w="1456"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630,0</w:t>
                  </w:r>
                </w:p>
              </w:tc>
              <w:tc>
                <w:tcPr>
                  <w:tcW w:w="1052"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33035,84</w:t>
                  </w:r>
                </w:p>
              </w:tc>
              <w:tc>
                <w:tcPr>
                  <w:tcW w:w="1052"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59464,51</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Odrediti parametre regresione statistike, nagib i odsečak kalibracione prave, te vrednosti za granice detekcije i odredljivosti u oba slučaja. Prodiskutovati vrednosti LOD i LOQ u zavisnosti od osetljivosti detekcionog koraka. Na kojoj talasnoj dužini je veća osetljivost?</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noProof/>
                <w:sz w:val="24"/>
                <w:szCs w:val="24"/>
                <w:lang/>
              </w:rPr>
              <w:pict>
                <v:shape id="_x0000_s1408" type="#_x0000_t202" style="position:absolute;margin-left:481.45pt;margin-top:-70.85pt;width:56.7pt;height:729pt;z-index:251725824" filled="f" fillcolor="#daeef3" stroked="f">
                  <v:textbox style="layout-flow:vertical;mso-layout-flow-alt:bottom-to-top;mso-next-textbox:#_x0000_s1408">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sz w:val="24"/>
                <w:szCs w:val="24"/>
                <w:lang/>
              </w:rPr>
              <w:t>Komentar:</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tc>
      </w:tr>
    </w:tbl>
    <w:p w:rsidR="009507C4" w:rsidRPr="00884A9A" w:rsidRDefault="009507C4" w:rsidP="009507C4">
      <w:pPr>
        <w:rPr>
          <w:lang/>
        </w:rPr>
      </w:pPr>
    </w:p>
    <w:p w:rsidR="009507C4" w:rsidRPr="00884A9A" w:rsidRDefault="009507C4" w:rsidP="009507C4">
      <w:pPr>
        <w:rPr>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576"/>
      </w:tblGrid>
      <w:tr w:rsidR="009507C4" w:rsidRPr="00884A9A" w:rsidTr="002C03CB">
        <w:trPr>
          <w:trHeight w:val="340"/>
        </w:trPr>
        <w:tc>
          <w:tcPr>
            <w:tcW w:w="9576" w:type="dxa"/>
            <w:shd w:val="clear" w:color="auto" w:fill="DAEEF3"/>
            <w:vAlign w:val="center"/>
          </w:tcPr>
          <w:p w:rsidR="009507C4" w:rsidRPr="00884A9A" w:rsidRDefault="009507C4" w:rsidP="002C03CB">
            <w:pPr>
              <w:spacing w:after="0" w:line="240" w:lineRule="auto"/>
              <w:rPr>
                <w:rFonts w:ascii="Times New Roman" w:hAnsi="Times New Roman"/>
                <w:b/>
                <w:color w:val="215868"/>
                <w:sz w:val="24"/>
                <w:szCs w:val="24"/>
                <w:lang/>
              </w:rPr>
            </w:pPr>
            <w:r w:rsidRPr="00884A9A">
              <w:rPr>
                <w:rFonts w:ascii="Times New Roman" w:hAnsi="Times New Roman"/>
                <w:noProof/>
                <w:sz w:val="24"/>
                <w:szCs w:val="24"/>
                <w:lang/>
              </w:rPr>
              <w:pict>
                <v:shape id="_x0000_s1409" type="#_x0000_t202" style="position:absolute;margin-left:481.9pt;margin-top:-75.1pt;width:56.7pt;height:729pt;z-index:251726848" filled="f" fillcolor="#daeef3" stroked="f">
                  <v:textbox style="layout-flow:vertical;mso-layout-flow-alt:bottom-to-top;mso-next-textbox:#_x0000_s1409">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b/>
                <w:color w:val="215868"/>
                <w:sz w:val="24"/>
                <w:szCs w:val="24"/>
                <w:lang/>
              </w:rPr>
              <w:t xml:space="preserve">Primer 4. </w:t>
            </w:r>
            <w:r w:rsidRPr="00884A9A">
              <w:rPr>
                <w:rFonts w:ascii="Times New Roman" w:hAnsi="Times New Roman"/>
                <w:b/>
                <w:sz w:val="24"/>
                <w:szCs w:val="24"/>
                <w:lang/>
              </w:rPr>
              <w:t>Procena granice detekcije – uticaj koncentracionog opsega</w:t>
            </w:r>
          </w:p>
        </w:tc>
      </w:tr>
      <w:tr w:rsidR="009507C4" w:rsidRPr="00884A9A" w:rsidTr="002C03CB">
        <w:tc>
          <w:tcPr>
            <w:tcW w:w="9576" w:type="dxa"/>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Za analizu gorepomenutog etilparabena napravljene su dve standardne serije različitih opsega koncentracija. Dobijeni su sledeći rezultati:</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Koncentracioni opseg A</w:t>
            </w:r>
          </w:p>
          <w:p w:rsidR="009507C4" w:rsidRPr="00884A9A" w:rsidRDefault="009507C4" w:rsidP="002C03CB">
            <w:pPr>
              <w:spacing w:after="0" w:line="240" w:lineRule="auto"/>
              <w:ind w:firstLine="90"/>
              <w:rPr>
                <w:rFonts w:ascii="Times New Roman" w:hAnsi="Times New Roman"/>
                <w:sz w:val="24"/>
                <w:szCs w:val="24"/>
                <w:lang/>
              </w:rPr>
            </w:pPr>
          </w:p>
          <w:tbl>
            <w:tblPr>
              <w:tblW w:w="2508" w:type="dxa"/>
              <w:tblLook w:val="04A0"/>
            </w:tblPr>
            <w:tblGrid>
              <w:gridCol w:w="1456"/>
              <w:gridCol w:w="1116"/>
            </w:tblGrid>
            <w:tr w:rsidR="009507C4" w:rsidRPr="00884A9A" w:rsidTr="002C03CB">
              <w:trPr>
                <w:trHeight w:val="300"/>
              </w:trPr>
              <w:tc>
                <w:tcPr>
                  <w:tcW w:w="1456"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r>
            <w:tr w:rsidR="009507C4" w:rsidRPr="00884A9A" w:rsidTr="002C03CB">
              <w:trPr>
                <w:trHeight w:val="300"/>
              </w:trPr>
              <w:tc>
                <w:tcPr>
                  <w:tcW w:w="1456"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w:t>
                  </w:r>
                </w:p>
              </w:tc>
              <w:tc>
                <w:tcPr>
                  <w:tcW w:w="1052"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4897,5</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6734,48</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126,0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9997,16</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252,0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17458,37</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378,0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22152,39</w:t>
                  </w:r>
                </w:p>
              </w:tc>
            </w:tr>
            <w:tr w:rsidR="009507C4" w:rsidRPr="00884A9A" w:rsidTr="002C03CB">
              <w:trPr>
                <w:trHeight w:val="300"/>
              </w:trPr>
              <w:tc>
                <w:tcPr>
                  <w:tcW w:w="1456"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472,5</w:t>
                  </w:r>
                </w:p>
              </w:tc>
              <w:tc>
                <w:tcPr>
                  <w:tcW w:w="1052"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27216,59</w:t>
                  </w:r>
                </w:p>
              </w:tc>
            </w:tr>
            <w:tr w:rsidR="009507C4" w:rsidRPr="00884A9A" w:rsidTr="002C03CB">
              <w:trPr>
                <w:trHeight w:val="300"/>
              </w:trPr>
              <w:tc>
                <w:tcPr>
                  <w:tcW w:w="1456"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630,0</w:t>
                  </w:r>
                </w:p>
              </w:tc>
              <w:tc>
                <w:tcPr>
                  <w:tcW w:w="1052"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33035,84</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Koncentracioni opseg B</w:t>
            </w:r>
          </w:p>
          <w:p w:rsidR="009507C4" w:rsidRPr="00884A9A" w:rsidRDefault="009507C4" w:rsidP="002C03CB">
            <w:pPr>
              <w:spacing w:after="0" w:line="240" w:lineRule="auto"/>
              <w:rPr>
                <w:rFonts w:ascii="Times New Roman" w:hAnsi="Times New Roman"/>
                <w:sz w:val="24"/>
                <w:szCs w:val="24"/>
                <w:lang/>
              </w:rPr>
            </w:pPr>
          </w:p>
          <w:tbl>
            <w:tblPr>
              <w:tblW w:w="2508" w:type="dxa"/>
              <w:tblLook w:val="04A0"/>
            </w:tblPr>
            <w:tblGrid>
              <w:gridCol w:w="1456"/>
              <w:gridCol w:w="1116"/>
            </w:tblGrid>
            <w:tr w:rsidR="009507C4" w:rsidRPr="00884A9A" w:rsidTr="002C03CB">
              <w:trPr>
                <w:trHeight w:val="300"/>
              </w:trPr>
              <w:tc>
                <w:tcPr>
                  <w:tcW w:w="1456"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xml:space="preserve">Površina pika </w:t>
                  </w:r>
                </w:p>
              </w:tc>
            </w:tr>
            <w:tr w:rsidR="009507C4" w:rsidRPr="00884A9A" w:rsidTr="002C03CB">
              <w:trPr>
                <w:trHeight w:val="300"/>
              </w:trPr>
              <w:tc>
                <w:tcPr>
                  <w:tcW w:w="1456"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31,5</w:t>
                  </w:r>
                </w:p>
              </w:tc>
              <w:tc>
                <w:tcPr>
                  <w:tcW w:w="1052"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4897,5</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45,0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5623,47</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63,0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6734,48</w:t>
                  </w:r>
                </w:p>
              </w:tc>
            </w:tr>
            <w:tr w:rsidR="009507C4" w:rsidRPr="00884A9A" w:rsidTr="002C03CB">
              <w:trPr>
                <w:trHeight w:val="300"/>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100,0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8638,12</w:t>
                  </w:r>
                </w:p>
              </w:tc>
            </w:tr>
            <w:tr w:rsidR="009507C4" w:rsidRPr="00884A9A" w:rsidTr="002C03CB">
              <w:trPr>
                <w:trHeight w:val="315"/>
              </w:trPr>
              <w:tc>
                <w:tcPr>
                  <w:tcW w:w="1456"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126,0</w:t>
                  </w:r>
                </w:p>
              </w:tc>
              <w:tc>
                <w:tcPr>
                  <w:tcW w:w="1052"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9997,16</w:t>
                  </w:r>
                </w:p>
              </w:tc>
            </w:tr>
            <w:tr w:rsidR="009507C4" w:rsidRPr="00884A9A" w:rsidTr="002C03CB">
              <w:trPr>
                <w:trHeight w:val="300"/>
              </w:trPr>
              <w:tc>
                <w:tcPr>
                  <w:tcW w:w="1456"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180,5</w:t>
                  </w:r>
                </w:p>
              </w:tc>
              <w:tc>
                <w:tcPr>
                  <w:tcW w:w="1052"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14238,75</w:t>
                  </w:r>
                </w:p>
              </w:tc>
            </w:tr>
            <w:tr w:rsidR="009507C4" w:rsidRPr="00884A9A" w:rsidTr="002C03CB">
              <w:trPr>
                <w:trHeight w:val="300"/>
              </w:trPr>
              <w:tc>
                <w:tcPr>
                  <w:tcW w:w="1456"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252,0</w:t>
                  </w:r>
                </w:p>
              </w:tc>
              <w:tc>
                <w:tcPr>
                  <w:tcW w:w="1052"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17458,37</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Odrediti parametre regresione statistike, vrednosti nagiba i odsečka kalibracione prave, te vrednosti za granice detekcije i kvantifikacije u oba slučaja. Prodiskutovati vrednosti LOD i LOQ u zavisnosti od koncentracionog opsega.</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noProof/>
                <w:sz w:val="24"/>
                <w:szCs w:val="24"/>
                <w:lang/>
              </w:rPr>
              <w:pict>
                <v:shape id="_x0000_s1410" type="#_x0000_t202" style="position:absolute;margin-left:481.45pt;margin-top:-70.85pt;width:56.7pt;height:729pt;z-index:251727872" filled="f" fillcolor="#daeef3" stroked="f">
                  <v:textbox style="layout-flow:vertical;mso-layout-flow-alt:bottom-to-top;mso-next-textbox:#_x0000_s1410">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Komentar:</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tc>
      </w:tr>
    </w:tbl>
    <w:p w:rsidR="009507C4" w:rsidRDefault="009507C4" w:rsidP="009507C4">
      <w:pPr>
        <w:rPr>
          <w:lang/>
        </w:rPr>
      </w:pPr>
    </w:p>
    <w:p w:rsidR="009507C4" w:rsidRDefault="009507C4" w:rsidP="009507C4">
      <w:pPr>
        <w:rPr>
          <w:lang/>
        </w:rPr>
      </w:pPr>
    </w:p>
    <w:p w:rsidR="009507C4" w:rsidRPr="00884A9A" w:rsidRDefault="009507C4" w:rsidP="009507C4">
      <w:pPr>
        <w:rPr>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576"/>
      </w:tblGrid>
      <w:tr w:rsidR="009507C4" w:rsidRPr="00884A9A" w:rsidTr="002C03CB">
        <w:trPr>
          <w:trHeight w:val="340"/>
        </w:trPr>
        <w:tc>
          <w:tcPr>
            <w:tcW w:w="9576" w:type="dxa"/>
            <w:shd w:val="clear" w:color="auto" w:fill="DAEEF3"/>
            <w:vAlign w:val="center"/>
          </w:tcPr>
          <w:p w:rsidR="009507C4" w:rsidRPr="00884A9A" w:rsidRDefault="009507C4" w:rsidP="002C03CB">
            <w:pPr>
              <w:spacing w:after="0" w:line="240" w:lineRule="auto"/>
              <w:rPr>
                <w:rFonts w:ascii="Times New Roman" w:hAnsi="Times New Roman"/>
                <w:b/>
                <w:color w:val="215868"/>
                <w:sz w:val="24"/>
                <w:szCs w:val="24"/>
                <w:lang/>
              </w:rPr>
            </w:pPr>
            <w:r w:rsidRPr="00884A9A">
              <w:rPr>
                <w:rFonts w:ascii="Times New Roman" w:hAnsi="Times New Roman"/>
                <w:noProof/>
                <w:sz w:val="24"/>
                <w:szCs w:val="24"/>
                <w:lang/>
              </w:rPr>
              <w:pict>
                <v:shape id="_x0000_s1411" type="#_x0000_t202" style="position:absolute;margin-left:481.9pt;margin-top:-75.1pt;width:56.7pt;height:729pt;z-index:251728896" filled="f" fillcolor="#daeef3" stroked="f">
                  <v:textbox style="layout-flow:vertical;mso-layout-flow-alt:bottom-to-top;mso-next-textbox:#_x0000_s1411">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b/>
                <w:color w:val="215868"/>
                <w:sz w:val="24"/>
                <w:szCs w:val="24"/>
                <w:lang/>
              </w:rPr>
              <w:t xml:space="preserve">Primer 5. </w:t>
            </w:r>
            <w:r w:rsidRPr="00884A9A">
              <w:rPr>
                <w:rFonts w:ascii="Times New Roman" w:hAnsi="Times New Roman"/>
                <w:b/>
                <w:sz w:val="24"/>
                <w:szCs w:val="24"/>
                <w:lang/>
              </w:rPr>
              <w:t>Određivana vrednost – uticaj položaja očitavanja i broja ponovljenih merenja</w:t>
            </w:r>
          </w:p>
        </w:tc>
      </w:tr>
      <w:tr w:rsidR="009507C4" w:rsidRPr="00884A9A" w:rsidTr="002C03CB">
        <w:tc>
          <w:tcPr>
            <w:tcW w:w="9576" w:type="dxa"/>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Za analizu uzorka nepoznate koncentracije etilparabena korišćena je kalibraciona prava iz primera 4, slučaj A. Pri tome je urađena analiza pripremljenog finalnog rastvora (tri i šest ponovljenih merenja)  i duplo razblaženog rasvora (šest ponovljenih merenja). Dobijeni su sledeći rezultati:  </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ind w:firstLine="90"/>
              <w:rPr>
                <w:rFonts w:ascii="Times New Roman" w:hAnsi="Times New Roman"/>
                <w:sz w:val="24"/>
                <w:szCs w:val="24"/>
                <w:lang/>
              </w:rPr>
            </w:pPr>
          </w:p>
          <w:tbl>
            <w:tblPr>
              <w:tblW w:w="7723" w:type="dxa"/>
              <w:tblLook w:val="04A0"/>
            </w:tblPr>
            <w:tblGrid>
              <w:gridCol w:w="2574"/>
              <w:gridCol w:w="2574"/>
              <w:gridCol w:w="2575"/>
            </w:tblGrid>
            <w:tr w:rsidR="009507C4" w:rsidRPr="00884A9A" w:rsidTr="002C03CB">
              <w:trPr>
                <w:trHeight w:val="309"/>
              </w:trPr>
              <w:tc>
                <w:tcPr>
                  <w:tcW w:w="2574"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(finalni rastvor)</w:t>
                  </w:r>
                </w:p>
              </w:tc>
              <w:tc>
                <w:tcPr>
                  <w:tcW w:w="2574"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(finalni rastvor 2x razblažen)</w:t>
                  </w:r>
                </w:p>
              </w:tc>
              <w:tc>
                <w:tcPr>
                  <w:tcW w:w="2575" w:type="dxa"/>
                  <w:tcBorders>
                    <w:top w:val="single" w:sz="4" w:space="0" w:color="92CDDC"/>
                    <w:left w:val="nil"/>
                    <w:bottom w:val="single" w:sz="4" w:space="0" w:color="92CDDC"/>
                    <w:right w:val="nil"/>
                  </w:tcBorders>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(finalni rastvor)</w:t>
                  </w:r>
                </w:p>
              </w:tc>
            </w:tr>
            <w:tr w:rsidR="009507C4" w:rsidRPr="00884A9A" w:rsidTr="002C03CB">
              <w:trPr>
                <w:trHeight w:val="309"/>
              </w:trPr>
              <w:tc>
                <w:tcPr>
                  <w:tcW w:w="2574"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18235,44</w:t>
                  </w:r>
                </w:p>
              </w:tc>
              <w:tc>
                <w:tcPr>
                  <w:tcW w:w="2574"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9147,72</w:t>
                  </w:r>
                </w:p>
              </w:tc>
              <w:tc>
                <w:tcPr>
                  <w:tcW w:w="2575" w:type="dxa"/>
                  <w:tcBorders>
                    <w:top w:val="single" w:sz="4" w:space="0" w:color="92CDDC"/>
                    <w:left w:val="nil"/>
                    <w:bottom w:val="nil"/>
                    <w:right w:val="nil"/>
                  </w:tcBorders>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18235,44</w:t>
                  </w:r>
                </w:p>
              </w:tc>
            </w:tr>
            <w:tr w:rsidR="009507C4" w:rsidRPr="00884A9A" w:rsidTr="002C03CB">
              <w:trPr>
                <w:trHeight w:val="309"/>
              </w:trPr>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17792,35</w:t>
                  </w:r>
                </w:p>
              </w:tc>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8956,175</w:t>
                  </w:r>
                </w:p>
              </w:tc>
              <w:tc>
                <w:tcPr>
                  <w:tcW w:w="2575" w:type="dxa"/>
                  <w:tcBorders>
                    <w:top w:val="nil"/>
                    <w:left w:val="nil"/>
                    <w:bottom w:val="nil"/>
                    <w:right w:val="nil"/>
                  </w:tcBorders>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17793,2</w:t>
                  </w:r>
                </w:p>
              </w:tc>
            </w:tr>
            <w:tr w:rsidR="009507C4" w:rsidRPr="00884A9A" w:rsidTr="002C03CB">
              <w:trPr>
                <w:trHeight w:val="323"/>
              </w:trPr>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17793,2</w:t>
                  </w:r>
                </w:p>
              </w:tc>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8696,6</w:t>
                  </w:r>
                </w:p>
              </w:tc>
              <w:tc>
                <w:tcPr>
                  <w:tcW w:w="2575" w:type="dxa"/>
                  <w:tcBorders>
                    <w:top w:val="nil"/>
                    <w:left w:val="nil"/>
                    <w:bottom w:val="nil"/>
                    <w:right w:val="nil"/>
                  </w:tcBorders>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17888,46</w:t>
                  </w:r>
                </w:p>
              </w:tc>
            </w:tr>
            <w:tr w:rsidR="009507C4" w:rsidRPr="00884A9A" w:rsidTr="002C03CB">
              <w:trPr>
                <w:trHeight w:val="309"/>
              </w:trPr>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17606,15</w:t>
                  </w:r>
                </w:p>
              </w:tc>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8703,075</w:t>
                  </w:r>
                </w:p>
              </w:tc>
              <w:tc>
                <w:tcPr>
                  <w:tcW w:w="2575" w:type="dxa"/>
                  <w:tcBorders>
                    <w:top w:val="nil"/>
                    <w:left w:val="nil"/>
                    <w:bottom w:val="nil"/>
                    <w:right w:val="nil"/>
                  </w:tcBorders>
                  <w:vAlign w:val="center"/>
                </w:tcPr>
                <w:p w:rsidR="009507C4" w:rsidRPr="00884A9A" w:rsidRDefault="009507C4" w:rsidP="002C03CB">
                  <w:pPr>
                    <w:spacing w:after="0"/>
                    <w:jc w:val="center"/>
                    <w:rPr>
                      <w:rFonts w:ascii="Times New Roman" w:hAnsi="Times New Roman"/>
                      <w:color w:val="000000"/>
                      <w:sz w:val="24"/>
                      <w:szCs w:val="24"/>
                      <w:lang/>
                    </w:rPr>
                  </w:pPr>
                </w:p>
              </w:tc>
            </w:tr>
            <w:tr w:rsidR="009507C4" w:rsidRPr="00884A9A" w:rsidTr="002C03CB">
              <w:trPr>
                <w:trHeight w:val="323"/>
              </w:trPr>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17888,46</w:t>
                  </w:r>
                </w:p>
              </w:tc>
              <w:tc>
                <w:tcPr>
                  <w:tcW w:w="2574"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8944,23</w:t>
                  </w:r>
                </w:p>
              </w:tc>
              <w:tc>
                <w:tcPr>
                  <w:tcW w:w="2575" w:type="dxa"/>
                  <w:tcBorders>
                    <w:top w:val="nil"/>
                    <w:left w:val="nil"/>
                    <w:bottom w:val="nil"/>
                    <w:right w:val="nil"/>
                  </w:tcBorders>
                  <w:vAlign w:val="center"/>
                </w:tcPr>
                <w:p w:rsidR="009507C4" w:rsidRPr="00884A9A" w:rsidRDefault="009507C4" w:rsidP="002C03CB">
                  <w:pPr>
                    <w:spacing w:after="0"/>
                    <w:jc w:val="center"/>
                    <w:rPr>
                      <w:rFonts w:ascii="Times New Roman" w:hAnsi="Times New Roman"/>
                      <w:color w:val="000000"/>
                      <w:sz w:val="24"/>
                      <w:szCs w:val="24"/>
                      <w:lang/>
                    </w:rPr>
                  </w:pPr>
                </w:p>
              </w:tc>
            </w:tr>
            <w:tr w:rsidR="009507C4" w:rsidRPr="00884A9A" w:rsidTr="002C03CB">
              <w:trPr>
                <w:trHeight w:val="309"/>
              </w:trPr>
              <w:tc>
                <w:tcPr>
                  <w:tcW w:w="2574"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18306,78</w:t>
                  </w:r>
                </w:p>
              </w:tc>
              <w:tc>
                <w:tcPr>
                  <w:tcW w:w="2574"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9153,39</w:t>
                  </w:r>
                </w:p>
              </w:tc>
              <w:tc>
                <w:tcPr>
                  <w:tcW w:w="2575" w:type="dxa"/>
                  <w:tcBorders>
                    <w:top w:val="nil"/>
                    <w:left w:val="nil"/>
                    <w:right w:val="nil"/>
                  </w:tcBorders>
                  <w:vAlign w:val="center"/>
                </w:tcPr>
                <w:p w:rsidR="009507C4" w:rsidRPr="00884A9A" w:rsidRDefault="009507C4" w:rsidP="002C03CB">
                  <w:pPr>
                    <w:spacing w:after="0"/>
                    <w:jc w:val="center"/>
                    <w:rPr>
                      <w:rFonts w:ascii="Times New Roman" w:hAnsi="Times New Roman"/>
                      <w:color w:val="000000"/>
                      <w:sz w:val="24"/>
                      <w:szCs w:val="24"/>
                      <w:lang/>
                    </w:rPr>
                  </w:pPr>
                </w:p>
              </w:tc>
            </w:tr>
            <w:tr w:rsidR="009507C4" w:rsidRPr="00884A9A" w:rsidTr="002C03CB">
              <w:trPr>
                <w:trHeight w:val="309"/>
              </w:trPr>
              <w:tc>
                <w:tcPr>
                  <w:tcW w:w="2574"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18235,44</w:t>
                  </w:r>
                </w:p>
              </w:tc>
              <w:tc>
                <w:tcPr>
                  <w:tcW w:w="2574"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9147,72</w:t>
                  </w:r>
                </w:p>
              </w:tc>
              <w:tc>
                <w:tcPr>
                  <w:tcW w:w="2575" w:type="dxa"/>
                  <w:tcBorders>
                    <w:top w:val="nil"/>
                    <w:left w:val="nil"/>
                    <w:bottom w:val="single" w:sz="4" w:space="0" w:color="92CDDC"/>
                    <w:right w:val="nil"/>
                  </w:tcBorders>
                  <w:vAlign w:val="center"/>
                </w:tcPr>
                <w:p w:rsidR="009507C4" w:rsidRPr="00884A9A" w:rsidRDefault="009507C4" w:rsidP="002C03CB">
                  <w:pPr>
                    <w:spacing w:after="0"/>
                    <w:jc w:val="center"/>
                    <w:rPr>
                      <w:rFonts w:ascii="Times New Roman" w:hAnsi="Times New Roman"/>
                      <w:color w:val="000000"/>
                      <w:sz w:val="24"/>
                      <w:szCs w:val="24"/>
                      <w:lang/>
                    </w:rPr>
                  </w:pP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Odredti koncentraciju etilparabena u ispitivanom rastvoru i njenu grešku. Komentarisati dobijene rezultate u zavisnosti od broja ponovljenih merenja i položaja očitane vrednosti na kalibracionoj pravoj.</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noProof/>
                <w:sz w:val="24"/>
                <w:szCs w:val="24"/>
                <w:lang/>
              </w:rPr>
              <w:pict>
                <v:shape id="_x0000_s1412" type="#_x0000_t202" style="position:absolute;margin-left:481.45pt;margin-top:-70.85pt;width:56.7pt;height:729pt;z-index:251729920" filled="f" fillcolor="#daeef3" stroked="f">
                  <v:textbox style="layout-flow:vertical;mso-layout-flow-alt:bottom-to-top;mso-next-textbox:#_x0000_s1412">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sz w:val="24"/>
                <w:szCs w:val="24"/>
                <w:lang/>
              </w:rPr>
              <w:t>Komentar:</w:t>
            </w:r>
          </w:p>
          <w:p w:rsidR="009507C4" w:rsidRPr="00884A9A" w:rsidRDefault="009507C4" w:rsidP="002C03CB">
            <w:pPr>
              <w:spacing w:after="0" w:line="240" w:lineRule="auto"/>
              <w:rPr>
                <w:rFonts w:ascii="Times New Roman" w:hAnsi="Times New Roman"/>
                <w:sz w:val="24"/>
                <w:szCs w:val="24"/>
                <w:lang/>
              </w:rPr>
            </w:pPr>
          </w:p>
        </w:tc>
      </w:tr>
    </w:tbl>
    <w:p w:rsidR="009507C4" w:rsidRPr="00884A9A" w:rsidRDefault="009507C4" w:rsidP="009507C4">
      <w:pPr>
        <w:rPr>
          <w:lang/>
        </w:rPr>
      </w:pPr>
    </w:p>
    <w:p w:rsidR="009507C4" w:rsidRPr="00884A9A" w:rsidRDefault="009507C4" w:rsidP="009507C4">
      <w:pPr>
        <w:rPr>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4584"/>
        <w:gridCol w:w="4917"/>
      </w:tblGrid>
      <w:tr w:rsidR="009507C4" w:rsidRPr="00884A9A" w:rsidTr="009507C4">
        <w:trPr>
          <w:trHeight w:val="243"/>
        </w:trPr>
        <w:tc>
          <w:tcPr>
            <w:tcW w:w="9501" w:type="dxa"/>
            <w:gridSpan w:val="2"/>
            <w:shd w:val="clear" w:color="auto" w:fill="DAEEF3"/>
            <w:vAlign w:val="center"/>
          </w:tcPr>
          <w:p w:rsidR="009507C4" w:rsidRPr="00884A9A" w:rsidRDefault="009507C4" w:rsidP="002C03CB">
            <w:pPr>
              <w:spacing w:after="0" w:line="240" w:lineRule="auto"/>
              <w:rPr>
                <w:rFonts w:ascii="Times New Roman" w:hAnsi="Times New Roman"/>
                <w:b/>
                <w:color w:val="215868"/>
                <w:sz w:val="24"/>
                <w:szCs w:val="24"/>
                <w:lang/>
              </w:rPr>
            </w:pPr>
            <w:r w:rsidRPr="00884A9A">
              <w:rPr>
                <w:rFonts w:ascii="Times New Roman" w:hAnsi="Times New Roman"/>
                <w:noProof/>
                <w:sz w:val="24"/>
                <w:szCs w:val="24"/>
                <w:lang/>
              </w:rPr>
              <w:pict>
                <v:shape id="_x0000_s1413" type="#_x0000_t202" style="position:absolute;margin-left:481.9pt;margin-top:-75.1pt;width:56.7pt;height:729pt;z-index:251730944" filled="f" fillcolor="#daeef3" stroked="f">
                  <v:textbox style="layout-flow:vertical;mso-layout-flow-alt:bottom-to-top;mso-next-textbox:#_x0000_s1413">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b/>
                <w:color w:val="215868"/>
                <w:sz w:val="24"/>
                <w:szCs w:val="24"/>
                <w:lang/>
              </w:rPr>
              <w:t xml:space="preserve">Primer 6. </w:t>
            </w:r>
            <w:r w:rsidRPr="00884A9A">
              <w:rPr>
                <w:rFonts w:ascii="Times New Roman" w:hAnsi="Times New Roman"/>
                <w:b/>
                <w:sz w:val="24"/>
                <w:szCs w:val="24"/>
                <w:lang/>
              </w:rPr>
              <w:t>Očitana vrednost – uticaj greške modela i nagiba kalibracione prave</w:t>
            </w:r>
          </w:p>
        </w:tc>
      </w:tr>
      <w:tr w:rsidR="009507C4" w:rsidRPr="00884A9A" w:rsidTr="009507C4">
        <w:trPr>
          <w:trHeight w:val="633"/>
        </w:trPr>
        <w:tc>
          <w:tcPr>
            <w:tcW w:w="9501" w:type="dxa"/>
            <w:gridSpan w:val="2"/>
            <w:tcBorders>
              <w:bottom w:val="nil"/>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Prilikom analize uzorka etilparabena nepoznate koncentracije korišćene su tri različite kalibracione prave, dobijene pri različitim hromatografskim uslovima. Rezultati su prikazani u sledećim tabelama:</w:t>
            </w:r>
          </w:p>
          <w:p w:rsidR="009507C4" w:rsidRPr="00884A9A" w:rsidRDefault="009507C4" w:rsidP="002C03CB">
            <w:pPr>
              <w:spacing w:after="0" w:line="240" w:lineRule="auto"/>
              <w:rPr>
                <w:rFonts w:ascii="Times New Roman" w:hAnsi="Times New Roman"/>
                <w:sz w:val="24"/>
                <w:szCs w:val="24"/>
                <w:lang/>
              </w:rPr>
            </w:pPr>
          </w:p>
        </w:tc>
      </w:tr>
      <w:tr w:rsidR="009507C4" w:rsidRPr="00884A9A" w:rsidTr="009507C4">
        <w:trPr>
          <w:trHeight w:val="2351"/>
        </w:trPr>
        <w:tc>
          <w:tcPr>
            <w:tcW w:w="4584" w:type="dxa"/>
            <w:tcBorders>
              <w:top w:val="nil"/>
              <w:left w:val="single" w:sz="4" w:space="0" w:color="92CDDC"/>
              <w:bottom w:val="nil"/>
              <w:right w:val="nil"/>
            </w:tcBorders>
            <w:shd w:val="clear" w:color="auto" w:fill="DAEEF3"/>
          </w:tcPr>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Hromatografski uslovi A</w:t>
            </w:r>
          </w:p>
          <w:p w:rsidR="009507C4" w:rsidRPr="00884A9A" w:rsidRDefault="009507C4" w:rsidP="002C03CB">
            <w:pPr>
              <w:spacing w:after="0" w:line="240" w:lineRule="auto"/>
              <w:ind w:firstLine="90"/>
              <w:rPr>
                <w:rFonts w:ascii="Times New Roman" w:hAnsi="Times New Roman"/>
                <w:sz w:val="24"/>
                <w:szCs w:val="24"/>
                <w:lang/>
              </w:rPr>
            </w:pPr>
          </w:p>
          <w:tbl>
            <w:tblPr>
              <w:tblW w:w="3659" w:type="dxa"/>
              <w:tblLook w:val="04A0"/>
            </w:tblPr>
            <w:tblGrid>
              <w:gridCol w:w="1445"/>
              <w:gridCol w:w="1116"/>
              <w:gridCol w:w="1116"/>
            </w:tblGrid>
            <w:tr w:rsidR="009507C4" w:rsidRPr="00884A9A" w:rsidTr="009507C4">
              <w:trPr>
                <w:trHeight w:val="215"/>
              </w:trPr>
              <w:tc>
                <w:tcPr>
                  <w:tcW w:w="144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107"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c>
                <w:tcPr>
                  <w:tcW w:w="1107" w:type="dxa"/>
                  <w:tcBorders>
                    <w:top w:val="single" w:sz="4" w:space="0" w:color="92CDDC"/>
                    <w:left w:val="nil"/>
                    <w:bottom w:val="single" w:sz="4" w:space="0" w:color="92CDDC"/>
                    <w:right w:val="nil"/>
                  </w:tcBorders>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tc>
            </w:tr>
            <w:tr w:rsidR="009507C4" w:rsidRPr="00884A9A" w:rsidTr="009507C4">
              <w:trPr>
                <w:trHeight w:val="215"/>
              </w:trPr>
              <w:tc>
                <w:tcPr>
                  <w:tcW w:w="1445"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w:t>
                  </w:r>
                </w:p>
              </w:tc>
              <w:tc>
                <w:tcPr>
                  <w:tcW w:w="1107"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4897,5</w:t>
                  </w:r>
                </w:p>
              </w:tc>
              <w:tc>
                <w:tcPr>
                  <w:tcW w:w="1107"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18235,44</w:t>
                  </w:r>
                </w:p>
              </w:tc>
            </w:tr>
            <w:tr w:rsidR="009507C4" w:rsidRPr="00884A9A" w:rsidTr="009507C4">
              <w:trPr>
                <w:trHeight w:val="21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6734,48</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17792,35</w:t>
                  </w:r>
                </w:p>
              </w:tc>
            </w:tr>
            <w:tr w:rsidR="009507C4" w:rsidRPr="00884A9A" w:rsidTr="009507C4">
              <w:trPr>
                <w:trHeight w:val="22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126,0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9997,16</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17793,2</w:t>
                  </w:r>
                </w:p>
              </w:tc>
            </w:tr>
            <w:tr w:rsidR="009507C4" w:rsidRPr="00884A9A" w:rsidTr="009507C4">
              <w:trPr>
                <w:trHeight w:val="21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252,0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17458,37</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17606,15</w:t>
                  </w:r>
                </w:p>
              </w:tc>
            </w:tr>
            <w:tr w:rsidR="009507C4" w:rsidRPr="00884A9A" w:rsidTr="009507C4">
              <w:trPr>
                <w:trHeight w:val="22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378,0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22152,39</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17888,46</w:t>
                  </w:r>
                </w:p>
              </w:tc>
            </w:tr>
            <w:tr w:rsidR="009507C4" w:rsidRPr="00884A9A" w:rsidTr="009507C4">
              <w:trPr>
                <w:trHeight w:val="215"/>
              </w:trPr>
              <w:tc>
                <w:tcPr>
                  <w:tcW w:w="1445"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472,5</w:t>
                  </w:r>
                </w:p>
              </w:tc>
              <w:tc>
                <w:tcPr>
                  <w:tcW w:w="1107"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27216,59</w:t>
                  </w:r>
                </w:p>
              </w:tc>
              <w:tc>
                <w:tcPr>
                  <w:tcW w:w="1107"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18306,78</w:t>
                  </w:r>
                </w:p>
              </w:tc>
            </w:tr>
            <w:tr w:rsidR="009507C4" w:rsidRPr="00884A9A" w:rsidTr="009507C4">
              <w:trPr>
                <w:trHeight w:val="215"/>
              </w:trPr>
              <w:tc>
                <w:tcPr>
                  <w:tcW w:w="1445"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630,0</w:t>
                  </w:r>
                </w:p>
              </w:tc>
              <w:tc>
                <w:tcPr>
                  <w:tcW w:w="1107"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33035,84</w:t>
                  </w:r>
                </w:p>
              </w:tc>
              <w:tc>
                <w:tcPr>
                  <w:tcW w:w="1107" w:type="dxa"/>
                  <w:tcBorders>
                    <w:top w:val="nil"/>
                    <w:left w:val="nil"/>
                    <w:bottom w:val="single" w:sz="4" w:space="0" w:color="92CDDC"/>
                    <w:right w:val="nil"/>
                  </w:tcBorders>
                </w:tcPr>
                <w:p w:rsidR="009507C4" w:rsidRPr="00884A9A" w:rsidRDefault="009507C4" w:rsidP="002C03CB">
                  <w:pPr>
                    <w:spacing w:after="0"/>
                    <w:jc w:val="center"/>
                    <w:rPr>
                      <w:rFonts w:ascii="Times New Roman" w:hAnsi="Times New Roman"/>
                      <w:color w:val="000000"/>
                      <w:sz w:val="24"/>
                      <w:szCs w:val="24"/>
                      <w:lang/>
                    </w:rPr>
                  </w:pPr>
                </w:p>
              </w:tc>
            </w:tr>
          </w:tbl>
          <w:p w:rsidR="009507C4" w:rsidRPr="00884A9A" w:rsidRDefault="009507C4" w:rsidP="002C03CB">
            <w:pPr>
              <w:spacing w:after="0" w:line="240" w:lineRule="auto"/>
              <w:rPr>
                <w:rFonts w:ascii="Times New Roman" w:hAnsi="Times New Roman"/>
                <w:sz w:val="24"/>
                <w:szCs w:val="24"/>
                <w:lang/>
              </w:rPr>
            </w:pPr>
          </w:p>
        </w:tc>
        <w:tc>
          <w:tcPr>
            <w:tcW w:w="4917" w:type="dxa"/>
            <w:tcBorders>
              <w:top w:val="nil"/>
              <w:left w:val="nil"/>
              <w:bottom w:val="nil"/>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Hromatografski uslovi  B</w:t>
            </w:r>
          </w:p>
          <w:p w:rsidR="009507C4" w:rsidRPr="00884A9A" w:rsidRDefault="009507C4" w:rsidP="002C03CB">
            <w:pPr>
              <w:spacing w:after="0" w:line="240" w:lineRule="auto"/>
              <w:rPr>
                <w:rFonts w:ascii="Times New Roman" w:hAnsi="Times New Roman"/>
                <w:sz w:val="24"/>
                <w:szCs w:val="24"/>
                <w:lang/>
              </w:rPr>
            </w:pPr>
          </w:p>
          <w:tbl>
            <w:tblPr>
              <w:tblW w:w="3659" w:type="dxa"/>
              <w:tblLook w:val="04A0"/>
            </w:tblPr>
            <w:tblGrid>
              <w:gridCol w:w="1445"/>
              <w:gridCol w:w="1116"/>
              <w:gridCol w:w="1116"/>
            </w:tblGrid>
            <w:tr w:rsidR="009507C4" w:rsidRPr="00884A9A" w:rsidTr="009507C4">
              <w:trPr>
                <w:trHeight w:val="215"/>
              </w:trPr>
              <w:tc>
                <w:tcPr>
                  <w:tcW w:w="144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107"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xml:space="preserve">Površina pika </w:t>
                  </w:r>
                </w:p>
              </w:tc>
              <w:tc>
                <w:tcPr>
                  <w:tcW w:w="1107" w:type="dxa"/>
                  <w:tcBorders>
                    <w:top w:val="single" w:sz="4" w:space="0" w:color="92CDDC"/>
                    <w:left w:val="nil"/>
                    <w:bottom w:val="single" w:sz="4" w:space="0" w:color="92CDDC"/>
                    <w:right w:val="nil"/>
                  </w:tcBorders>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tc>
            </w:tr>
            <w:tr w:rsidR="009507C4" w:rsidRPr="00884A9A" w:rsidTr="009507C4">
              <w:trPr>
                <w:trHeight w:val="215"/>
              </w:trPr>
              <w:tc>
                <w:tcPr>
                  <w:tcW w:w="1445"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31,5</w:t>
                  </w:r>
                </w:p>
              </w:tc>
              <w:tc>
                <w:tcPr>
                  <w:tcW w:w="1107"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4897,5</w:t>
                  </w:r>
                </w:p>
              </w:tc>
              <w:tc>
                <w:tcPr>
                  <w:tcW w:w="1107"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18235,44</w:t>
                  </w:r>
                </w:p>
              </w:tc>
            </w:tr>
            <w:tr w:rsidR="009507C4" w:rsidRPr="00884A9A" w:rsidTr="009507C4">
              <w:trPr>
                <w:trHeight w:val="21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63,0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5623,47</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17792,35</w:t>
                  </w:r>
                </w:p>
              </w:tc>
            </w:tr>
            <w:tr w:rsidR="009507C4" w:rsidRPr="00884A9A" w:rsidTr="009507C4">
              <w:trPr>
                <w:trHeight w:val="22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126,0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6734,48</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17793,2</w:t>
                  </w:r>
                </w:p>
              </w:tc>
            </w:tr>
            <w:tr w:rsidR="009507C4" w:rsidRPr="00884A9A" w:rsidTr="009507C4">
              <w:trPr>
                <w:trHeight w:val="21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252,0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8638,12</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17606,15</w:t>
                  </w:r>
                </w:p>
              </w:tc>
            </w:tr>
            <w:tr w:rsidR="009507C4" w:rsidRPr="00884A9A" w:rsidTr="009507C4">
              <w:trPr>
                <w:trHeight w:val="22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378,0</w:t>
                  </w:r>
                </w:p>
              </w:tc>
              <w:tc>
                <w:tcPr>
                  <w:tcW w:w="1107"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9997,16</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17888,46</w:t>
                  </w:r>
                </w:p>
              </w:tc>
            </w:tr>
            <w:tr w:rsidR="009507C4" w:rsidRPr="00884A9A" w:rsidTr="009507C4">
              <w:trPr>
                <w:trHeight w:val="215"/>
              </w:trPr>
              <w:tc>
                <w:tcPr>
                  <w:tcW w:w="1445"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472,5</w:t>
                  </w:r>
                </w:p>
              </w:tc>
              <w:tc>
                <w:tcPr>
                  <w:tcW w:w="1107"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14238,75</w:t>
                  </w:r>
                </w:p>
              </w:tc>
              <w:tc>
                <w:tcPr>
                  <w:tcW w:w="1107"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18306,78</w:t>
                  </w:r>
                </w:p>
              </w:tc>
            </w:tr>
            <w:tr w:rsidR="009507C4" w:rsidRPr="00884A9A" w:rsidTr="009507C4">
              <w:trPr>
                <w:trHeight w:val="215"/>
              </w:trPr>
              <w:tc>
                <w:tcPr>
                  <w:tcW w:w="1445"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630,0</w:t>
                  </w:r>
                </w:p>
              </w:tc>
              <w:tc>
                <w:tcPr>
                  <w:tcW w:w="1107"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sz w:val="24"/>
                      <w:szCs w:val="24"/>
                      <w:lang/>
                    </w:rPr>
                  </w:pPr>
                  <w:r w:rsidRPr="00884A9A">
                    <w:rPr>
                      <w:rFonts w:ascii="Times New Roman" w:hAnsi="Times New Roman"/>
                      <w:sz w:val="24"/>
                      <w:szCs w:val="24"/>
                      <w:lang/>
                    </w:rPr>
                    <w:t>17458,37</w:t>
                  </w:r>
                </w:p>
              </w:tc>
              <w:tc>
                <w:tcPr>
                  <w:tcW w:w="1107" w:type="dxa"/>
                  <w:tcBorders>
                    <w:top w:val="nil"/>
                    <w:left w:val="nil"/>
                    <w:bottom w:val="single" w:sz="4" w:space="0" w:color="92CDDC"/>
                    <w:right w:val="nil"/>
                  </w:tcBorders>
                </w:tcPr>
                <w:p w:rsidR="009507C4" w:rsidRPr="00884A9A" w:rsidRDefault="009507C4" w:rsidP="002C03CB">
                  <w:pPr>
                    <w:spacing w:after="0"/>
                    <w:jc w:val="center"/>
                    <w:rPr>
                      <w:rFonts w:ascii="Times New Roman" w:hAnsi="Times New Roman"/>
                      <w:sz w:val="24"/>
                      <w:szCs w:val="24"/>
                      <w:lang/>
                    </w:rPr>
                  </w:pPr>
                </w:p>
              </w:tc>
            </w:tr>
          </w:tbl>
          <w:p w:rsidR="009507C4" w:rsidRPr="00884A9A" w:rsidRDefault="009507C4" w:rsidP="002C03CB">
            <w:pPr>
              <w:spacing w:after="0" w:line="240" w:lineRule="auto"/>
              <w:rPr>
                <w:rFonts w:ascii="Times New Roman" w:hAnsi="Times New Roman"/>
                <w:sz w:val="24"/>
                <w:szCs w:val="24"/>
                <w:lang/>
              </w:rPr>
            </w:pPr>
          </w:p>
        </w:tc>
      </w:tr>
      <w:tr w:rsidR="009507C4" w:rsidRPr="00884A9A" w:rsidTr="009507C4">
        <w:trPr>
          <w:trHeight w:val="5925"/>
        </w:trPr>
        <w:tc>
          <w:tcPr>
            <w:tcW w:w="9501" w:type="dxa"/>
            <w:gridSpan w:val="2"/>
            <w:tcBorders>
              <w:top w:val="nil"/>
              <w:bottom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Hromatografski uslovi  C</w:t>
            </w:r>
          </w:p>
          <w:p w:rsidR="009507C4" w:rsidRPr="00884A9A" w:rsidRDefault="009507C4" w:rsidP="002C03CB">
            <w:pPr>
              <w:spacing w:after="0" w:line="240" w:lineRule="auto"/>
              <w:rPr>
                <w:rFonts w:ascii="Times New Roman" w:hAnsi="Times New Roman"/>
                <w:sz w:val="24"/>
                <w:szCs w:val="24"/>
                <w:lang/>
              </w:rPr>
            </w:pPr>
          </w:p>
          <w:tbl>
            <w:tblPr>
              <w:tblW w:w="3778" w:type="dxa"/>
              <w:tblLook w:val="04A0"/>
            </w:tblPr>
            <w:tblGrid>
              <w:gridCol w:w="1445"/>
              <w:gridCol w:w="1236"/>
              <w:gridCol w:w="1116"/>
            </w:tblGrid>
            <w:tr w:rsidR="009507C4" w:rsidRPr="00884A9A" w:rsidTr="009507C4">
              <w:trPr>
                <w:trHeight w:val="215"/>
              </w:trPr>
              <w:tc>
                <w:tcPr>
                  <w:tcW w:w="144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226"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xml:space="preserve">Površina pika </w:t>
                  </w:r>
                </w:p>
              </w:tc>
              <w:tc>
                <w:tcPr>
                  <w:tcW w:w="1107" w:type="dxa"/>
                  <w:tcBorders>
                    <w:top w:val="single" w:sz="4" w:space="0" w:color="92CDDC"/>
                    <w:left w:val="nil"/>
                    <w:bottom w:val="single" w:sz="4" w:space="0" w:color="92CDDC"/>
                    <w:right w:val="nil"/>
                  </w:tcBorders>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tc>
            </w:tr>
            <w:tr w:rsidR="009507C4" w:rsidRPr="00884A9A" w:rsidTr="009507C4">
              <w:trPr>
                <w:trHeight w:val="215"/>
              </w:trPr>
              <w:tc>
                <w:tcPr>
                  <w:tcW w:w="1445"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w:t>
                  </w:r>
                </w:p>
              </w:tc>
              <w:tc>
                <w:tcPr>
                  <w:tcW w:w="1226" w:type="dxa"/>
                  <w:tcBorders>
                    <w:top w:val="single" w:sz="4" w:space="0" w:color="92CDDC"/>
                    <w:left w:val="nil"/>
                    <w:bottom w:val="nil"/>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8815,500</w:t>
                  </w:r>
                </w:p>
              </w:tc>
              <w:tc>
                <w:tcPr>
                  <w:tcW w:w="1107"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32151,78</w:t>
                  </w:r>
                </w:p>
              </w:tc>
            </w:tr>
            <w:tr w:rsidR="009507C4" w:rsidRPr="00884A9A" w:rsidTr="009507C4">
              <w:trPr>
                <w:trHeight w:val="21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w:t>
                  </w:r>
                </w:p>
              </w:tc>
              <w:tc>
                <w:tcPr>
                  <w:tcW w:w="1226" w:type="dxa"/>
                  <w:tcBorders>
                    <w:top w:val="nil"/>
                    <w:left w:val="nil"/>
                    <w:bottom w:val="nil"/>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12122,064</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31525,55</w:t>
                  </w:r>
                </w:p>
              </w:tc>
            </w:tr>
            <w:tr w:rsidR="009507C4" w:rsidRPr="00884A9A" w:rsidTr="009507C4">
              <w:trPr>
                <w:trHeight w:val="22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126,0</w:t>
                  </w:r>
                </w:p>
              </w:tc>
              <w:tc>
                <w:tcPr>
                  <w:tcW w:w="1226" w:type="dxa"/>
                  <w:tcBorders>
                    <w:top w:val="nil"/>
                    <w:left w:val="nil"/>
                    <w:bottom w:val="nil"/>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17994,888</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31865,29</w:t>
                  </w:r>
                </w:p>
              </w:tc>
            </w:tr>
            <w:tr w:rsidR="009507C4" w:rsidRPr="00884A9A" w:rsidTr="009507C4">
              <w:trPr>
                <w:trHeight w:val="21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252,0</w:t>
                  </w:r>
                </w:p>
              </w:tc>
              <w:tc>
                <w:tcPr>
                  <w:tcW w:w="1226" w:type="dxa"/>
                  <w:tcBorders>
                    <w:top w:val="nil"/>
                    <w:left w:val="nil"/>
                    <w:bottom w:val="nil"/>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29425,066</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31361,60</w:t>
                  </w:r>
                </w:p>
              </w:tc>
            </w:tr>
            <w:tr w:rsidR="009507C4" w:rsidRPr="00884A9A" w:rsidTr="009507C4">
              <w:trPr>
                <w:trHeight w:val="225"/>
              </w:trPr>
              <w:tc>
                <w:tcPr>
                  <w:tcW w:w="144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378,0</w:t>
                  </w:r>
                </w:p>
              </w:tc>
              <w:tc>
                <w:tcPr>
                  <w:tcW w:w="1226" w:type="dxa"/>
                  <w:tcBorders>
                    <w:top w:val="nil"/>
                    <w:left w:val="nil"/>
                    <w:bottom w:val="nil"/>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39874,302</w:t>
                  </w:r>
                </w:p>
              </w:tc>
              <w:tc>
                <w:tcPr>
                  <w:tcW w:w="1107"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31950,64</w:t>
                  </w:r>
                </w:p>
              </w:tc>
            </w:tr>
            <w:tr w:rsidR="009507C4" w:rsidRPr="00884A9A" w:rsidTr="009507C4">
              <w:trPr>
                <w:trHeight w:val="215"/>
              </w:trPr>
              <w:tc>
                <w:tcPr>
                  <w:tcW w:w="1445"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472,5</w:t>
                  </w:r>
                </w:p>
              </w:tc>
              <w:tc>
                <w:tcPr>
                  <w:tcW w:w="1226" w:type="dxa"/>
                  <w:tcBorders>
                    <w:top w:val="nil"/>
                    <w:left w:val="nil"/>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46989,862</w:t>
                  </w:r>
                </w:p>
              </w:tc>
              <w:tc>
                <w:tcPr>
                  <w:tcW w:w="1107"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32022,48</w:t>
                  </w:r>
                </w:p>
              </w:tc>
            </w:tr>
            <w:tr w:rsidR="009507C4" w:rsidRPr="00884A9A" w:rsidTr="009507C4">
              <w:trPr>
                <w:trHeight w:val="215"/>
              </w:trPr>
              <w:tc>
                <w:tcPr>
                  <w:tcW w:w="1445"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630,0</w:t>
                  </w:r>
                </w:p>
              </w:tc>
              <w:tc>
                <w:tcPr>
                  <w:tcW w:w="1226" w:type="dxa"/>
                  <w:tcBorders>
                    <w:top w:val="nil"/>
                    <w:left w:val="nil"/>
                    <w:bottom w:val="single" w:sz="4" w:space="0" w:color="92CDDC"/>
                    <w:right w:val="nil"/>
                  </w:tcBorders>
                  <w:shd w:val="clear" w:color="auto" w:fill="auto"/>
                  <w:noWrap/>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59464,512</w:t>
                  </w:r>
                </w:p>
              </w:tc>
              <w:tc>
                <w:tcPr>
                  <w:tcW w:w="1107" w:type="dxa"/>
                  <w:tcBorders>
                    <w:top w:val="nil"/>
                    <w:left w:val="nil"/>
                    <w:bottom w:val="single" w:sz="4" w:space="0" w:color="92CDDC"/>
                    <w:right w:val="nil"/>
                  </w:tcBorders>
                </w:tcPr>
                <w:p w:rsidR="009507C4" w:rsidRPr="00884A9A" w:rsidRDefault="009507C4" w:rsidP="002C03CB">
                  <w:pPr>
                    <w:spacing w:after="0"/>
                    <w:jc w:val="center"/>
                    <w:rPr>
                      <w:rFonts w:ascii="Times New Roman" w:hAnsi="Times New Roman"/>
                      <w:sz w:val="24"/>
                      <w:szCs w:val="24"/>
                      <w:lang/>
                    </w:rPr>
                  </w:pP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 xml:space="preserve">Odrediti regresione parametre i izračunati nepoznatu koncentraciju i njenu grešku u sva tri slučaja. Prodiskutovati vrednosti </w:t>
            </w:r>
            <w:r w:rsidRPr="00884A9A">
              <w:rPr>
                <w:rFonts w:ascii="Times New Roman" w:hAnsi="Times New Roman"/>
                <w:i/>
                <w:sz w:val="24"/>
                <w:szCs w:val="24"/>
                <w:lang/>
              </w:rPr>
              <w:t>Sx</w:t>
            </w:r>
            <w:r w:rsidRPr="00884A9A">
              <w:rPr>
                <w:rFonts w:ascii="Times New Roman" w:hAnsi="Times New Roman"/>
                <w:sz w:val="24"/>
                <w:szCs w:val="24"/>
                <w:vertAlign w:val="subscript"/>
                <w:lang/>
              </w:rPr>
              <w:t>0</w:t>
            </w:r>
            <w:r w:rsidRPr="00884A9A">
              <w:rPr>
                <w:rFonts w:ascii="Times New Roman" w:hAnsi="Times New Roman"/>
                <w:sz w:val="24"/>
                <w:szCs w:val="24"/>
                <w:lang/>
              </w:rPr>
              <w:t xml:space="preserve"> u zavisnosti od osetljivosti i greške kalibracionog modela.</w:t>
            </w:r>
          </w:p>
          <w:p w:rsidR="009507C4" w:rsidRPr="00884A9A" w:rsidRDefault="009507C4" w:rsidP="002C03CB">
            <w:pPr>
              <w:spacing w:after="0" w:line="240" w:lineRule="auto"/>
              <w:rPr>
                <w:rFonts w:ascii="Times New Roman" w:hAnsi="Times New Roman"/>
                <w:sz w:val="24"/>
                <w:szCs w:val="24"/>
                <w:lang/>
              </w:rPr>
            </w:pPr>
          </w:p>
          <w:p w:rsidR="009507C4" w:rsidRPr="009507C4" w:rsidRDefault="009507C4" w:rsidP="009507C4">
            <w:pPr>
              <w:spacing w:after="0" w:line="240" w:lineRule="auto"/>
              <w:rPr>
                <w:rFonts w:ascii="Times New Roman" w:hAnsi="Times New Roman"/>
                <w:sz w:val="24"/>
                <w:szCs w:val="24"/>
                <w:lang/>
              </w:rPr>
            </w:pPr>
            <w:r w:rsidRPr="00884A9A">
              <w:rPr>
                <w:rFonts w:ascii="Times New Roman" w:hAnsi="Times New Roman"/>
                <w:noProof/>
                <w:sz w:val="24"/>
                <w:szCs w:val="24"/>
                <w:lang/>
              </w:rPr>
              <w:pict>
                <v:shape id="_x0000_s1414" type="#_x0000_t202" style="position:absolute;margin-left:481.45pt;margin-top:-70.85pt;width:56.7pt;height:729pt;z-index:251731968" filled="f" fillcolor="#daeef3" stroked="f">
                  <v:textbox style="layout-flow:vertical;mso-layout-flow-alt:bottom-to-top;mso-next-textbox:#_x0000_s1414">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sz w:val="24"/>
                <w:szCs w:val="24"/>
                <w:lang/>
              </w:rPr>
              <w:t>Komentar:</w:t>
            </w:r>
          </w:p>
        </w:tc>
      </w:tr>
    </w:tbl>
    <w:p w:rsidR="009507C4" w:rsidRDefault="009507C4" w:rsidP="009507C4">
      <w:pPr>
        <w:rPr>
          <w:lang/>
        </w:rPr>
      </w:pPr>
    </w:p>
    <w:p w:rsidR="009507C4" w:rsidRPr="00884A9A" w:rsidRDefault="009507C4" w:rsidP="009507C4">
      <w:pPr>
        <w:rPr>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306"/>
      </w:tblGrid>
      <w:tr w:rsidR="009507C4" w:rsidRPr="00884A9A" w:rsidTr="009507C4">
        <w:trPr>
          <w:trHeight w:val="105"/>
        </w:trPr>
        <w:tc>
          <w:tcPr>
            <w:tcW w:w="9306" w:type="dxa"/>
            <w:tcBorders>
              <w:top w:val="single" w:sz="4" w:space="0" w:color="92CDDC"/>
              <w:left w:val="single" w:sz="4" w:space="0" w:color="92CDDC"/>
              <w:bottom w:val="single" w:sz="4" w:space="0" w:color="92CDDC"/>
              <w:right w:val="single" w:sz="4" w:space="0" w:color="92CDDC"/>
            </w:tcBorders>
            <w:shd w:val="clear" w:color="auto" w:fill="DAEEF3"/>
            <w:vAlign w:val="center"/>
          </w:tcPr>
          <w:p w:rsidR="009507C4" w:rsidRPr="00884A9A" w:rsidRDefault="009507C4" w:rsidP="002C03CB">
            <w:pPr>
              <w:spacing w:after="0" w:line="240" w:lineRule="auto"/>
              <w:rPr>
                <w:rFonts w:ascii="Times New Roman" w:hAnsi="Times New Roman"/>
                <w:b/>
                <w:color w:val="215868"/>
                <w:sz w:val="24"/>
                <w:szCs w:val="24"/>
                <w:lang/>
              </w:rPr>
            </w:pPr>
            <w:r w:rsidRPr="00884A9A">
              <w:rPr>
                <w:rFonts w:ascii="Times New Roman" w:hAnsi="Times New Roman"/>
                <w:noProof/>
                <w:sz w:val="24"/>
                <w:szCs w:val="24"/>
                <w:lang/>
              </w:rPr>
              <w:pict>
                <v:shape id="_x0000_s1415" type="#_x0000_t202" style="position:absolute;margin-left:481.9pt;margin-top:-75.1pt;width:56.7pt;height:729pt;z-index:251732992" filled="f" fillcolor="#daeef3" stroked="f">
                  <v:textbox style="layout-flow:vertical;mso-layout-flow-alt:bottom-to-top;mso-next-textbox:#_x0000_s1415">
                    <w:txbxContent>
                      <w:p w:rsidR="009507C4" w:rsidRPr="008E4FEB" w:rsidRDefault="009507C4" w:rsidP="009507C4">
                        <w:pPr>
                          <w:rPr>
                            <w:rFonts w:ascii="Gill Sans MT" w:hAnsi="Gill Sans MT"/>
                            <w:b/>
                            <w:color w:val="31849B"/>
                            <w:sz w:val="24"/>
                            <w:szCs w:val="24"/>
                          </w:rPr>
                        </w:pPr>
                        <w:r w:rsidRPr="008E4FEB">
                          <w:rPr>
                            <w:rFonts w:ascii="Gill Sans MT" w:hAnsi="Gill Sans MT"/>
                            <w:b/>
                            <w:color w:val="31849B"/>
                            <w:sz w:val="24"/>
                            <w:szCs w:val="24"/>
                          </w:rPr>
                          <w:t>Primeri</w:t>
                        </w:r>
                      </w:p>
                    </w:txbxContent>
                  </v:textbox>
                </v:shape>
              </w:pict>
            </w:r>
            <w:r w:rsidRPr="00884A9A">
              <w:rPr>
                <w:rFonts w:ascii="Times New Roman" w:hAnsi="Times New Roman"/>
                <w:b/>
                <w:color w:val="215868"/>
                <w:sz w:val="24"/>
                <w:szCs w:val="24"/>
                <w:lang/>
              </w:rPr>
              <w:t xml:space="preserve">Primer 7. </w:t>
            </w:r>
            <w:r w:rsidRPr="00884A9A">
              <w:rPr>
                <w:rFonts w:ascii="Times New Roman" w:hAnsi="Times New Roman"/>
                <w:b/>
                <w:sz w:val="24"/>
                <w:szCs w:val="24"/>
                <w:lang/>
              </w:rPr>
              <w:t>Očitana vrednost – uticaj širine koncentracionog opsega</w:t>
            </w:r>
          </w:p>
        </w:tc>
      </w:tr>
      <w:tr w:rsidR="009507C4" w:rsidRPr="00884A9A" w:rsidTr="009507C4">
        <w:trPr>
          <w:trHeight w:val="272"/>
        </w:trPr>
        <w:tc>
          <w:tcPr>
            <w:tcW w:w="9306" w:type="dxa"/>
            <w:tcBorders>
              <w:top w:val="single" w:sz="4" w:space="0" w:color="92CDDC"/>
              <w:left w:val="single" w:sz="4" w:space="0" w:color="92CDDC"/>
              <w:bottom w:val="nil"/>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Ukoliko se za određivanje nepoznate koncentracije etilparabena koriste dve kalibracione prave sa različitim koncentracionim opsezima, na osnovu priloženih eksperimentalnih rezultata izračunajte koncentraciju u nepoznatom uzorku i njenu grešku.</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Kalibraciona prava 1</w:t>
            </w:r>
          </w:p>
          <w:p w:rsidR="009507C4" w:rsidRPr="00884A9A" w:rsidRDefault="009507C4" w:rsidP="002C03CB">
            <w:pPr>
              <w:spacing w:after="0" w:line="240" w:lineRule="auto"/>
              <w:rPr>
                <w:rFonts w:ascii="Times New Roman" w:hAnsi="Times New Roman"/>
                <w:sz w:val="24"/>
                <w:szCs w:val="24"/>
                <w:lang/>
              </w:rPr>
            </w:pPr>
          </w:p>
        </w:tc>
      </w:tr>
      <w:tr w:rsidR="009507C4" w:rsidRPr="00884A9A" w:rsidTr="009507C4">
        <w:trPr>
          <w:trHeight w:val="1010"/>
        </w:trPr>
        <w:tc>
          <w:tcPr>
            <w:tcW w:w="9306" w:type="dxa"/>
            <w:tcBorders>
              <w:top w:val="nil"/>
              <w:left w:val="single" w:sz="4" w:space="0" w:color="92CDDC"/>
              <w:bottom w:val="nil"/>
              <w:right w:val="single" w:sz="4" w:space="0" w:color="92CDDC"/>
            </w:tcBorders>
            <w:shd w:val="clear" w:color="auto" w:fill="DAEEF3"/>
          </w:tcPr>
          <w:tbl>
            <w:tblPr>
              <w:tblW w:w="3514" w:type="dxa"/>
              <w:tblLook w:val="04A0"/>
            </w:tblPr>
            <w:tblGrid>
              <w:gridCol w:w="1415"/>
              <w:gridCol w:w="1116"/>
              <w:gridCol w:w="1043"/>
            </w:tblGrid>
            <w:tr w:rsidR="009507C4" w:rsidRPr="00884A9A" w:rsidTr="009507C4">
              <w:trPr>
                <w:trHeight w:val="92"/>
              </w:trPr>
              <w:tc>
                <w:tcPr>
                  <w:tcW w:w="141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[ng]</w:t>
                  </w:r>
                </w:p>
              </w:tc>
              <w:tc>
                <w:tcPr>
                  <w:tcW w:w="108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c>
                <w:tcPr>
                  <w:tcW w:w="1014" w:type="dxa"/>
                  <w:tcBorders>
                    <w:top w:val="single" w:sz="4" w:space="0" w:color="92CDDC"/>
                    <w:left w:val="nil"/>
                    <w:bottom w:val="single" w:sz="4" w:space="0" w:color="92CDDC"/>
                    <w:right w:val="nil"/>
                  </w:tcBorders>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tc>
            </w:tr>
            <w:tr w:rsidR="009507C4" w:rsidRPr="00884A9A" w:rsidTr="009507C4">
              <w:trPr>
                <w:trHeight w:val="92"/>
              </w:trPr>
              <w:tc>
                <w:tcPr>
                  <w:tcW w:w="1415"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w:t>
                  </w:r>
                </w:p>
              </w:tc>
              <w:tc>
                <w:tcPr>
                  <w:tcW w:w="1085" w:type="dxa"/>
                  <w:tcBorders>
                    <w:top w:val="single" w:sz="4" w:space="0" w:color="92CDDC"/>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4897,5</w:t>
                  </w:r>
                </w:p>
              </w:tc>
              <w:tc>
                <w:tcPr>
                  <w:tcW w:w="1014"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9147,72</w:t>
                  </w:r>
                </w:p>
              </w:tc>
            </w:tr>
            <w:tr w:rsidR="009507C4" w:rsidRPr="00884A9A" w:rsidTr="009507C4">
              <w:trPr>
                <w:trHeight w:val="92"/>
              </w:trPr>
              <w:tc>
                <w:tcPr>
                  <w:tcW w:w="141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w:t>
                  </w:r>
                </w:p>
              </w:tc>
              <w:tc>
                <w:tcPr>
                  <w:tcW w:w="108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6734,48</w:t>
                  </w:r>
                </w:p>
              </w:tc>
              <w:tc>
                <w:tcPr>
                  <w:tcW w:w="1014"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8956,18</w:t>
                  </w:r>
                </w:p>
              </w:tc>
            </w:tr>
            <w:tr w:rsidR="009507C4" w:rsidRPr="00884A9A" w:rsidTr="009507C4">
              <w:trPr>
                <w:trHeight w:val="97"/>
              </w:trPr>
              <w:tc>
                <w:tcPr>
                  <w:tcW w:w="141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126,0</w:t>
                  </w:r>
                </w:p>
              </w:tc>
              <w:tc>
                <w:tcPr>
                  <w:tcW w:w="108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9997,16</w:t>
                  </w:r>
                </w:p>
              </w:tc>
              <w:tc>
                <w:tcPr>
                  <w:tcW w:w="1014"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8696,60</w:t>
                  </w:r>
                </w:p>
              </w:tc>
            </w:tr>
            <w:tr w:rsidR="009507C4" w:rsidRPr="00884A9A" w:rsidTr="009507C4">
              <w:trPr>
                <w:trHeight w:val="92"/>
              </w:trPr>
              <w:tc>
                <w:tcPr>
                  <w:tcW w:w="141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252,0</w:t>
                  </w:r>
                </w:p>
              </w:tc>
              <w:tc>
                <w:tcPr>
                  <w:tcW w:w="108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17458,37</w:t>
                  </w:r>
                </w:p>
              </w:tc>
              <w:tc>
                <w:tcPr>
                  <w:tcW w:w="1014"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8703,08</w:t>
                  </w:r>
                </w:p>
              </w:tc>
            </w:tr>
            <w:tr w:rsidR="009507C4" w:rsidRPr="00884A9A" w:rsidTr="009507C4">
              <w:trPr>
                <w:trHeight w:val="97"/>
              </w:trPr>
              <w:tc>
                <w:tcPr>
                  <w:tcW w:w="141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378,0</w:t>
                  </w:r>
                </w:p>
              </w:tc>
              <w:tc>
                <w:tcPr>
                  <w:tcW w:w="1085" w:type="dxa"/>
                  <w:tcBorders>
                    <w:top w:val="nil"/>
                    <w:left w:val="nil"/>
                    <w:bottom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22152,39</w:t>
                  </w:r>
                </w:p>
              </w:tc>
              <w:tc>
                <w:tcPr>
                  <w:tcW w:w="1014"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8944,23</w:t>
                  </w:r>
                </w:p>
              </w:tc>
            </w:tr>
            <w:tr w:rsidR="009507C4" w:rsidRPr="00884A9A" w:rsidTr="009507C4">
              <w:trPr>
                <w:trHeight w:val="92"/>
              </w:trPr>
              <w:tc>
                <w:tcPr>
                  <w:tcW w:w="1415"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472,5</w:t>
                  </w:r>
                </w:p>
              </w:tc>
              <w:tc>
                <w:tcPr>
                  <w:tcW w:w="1085" w:type="dxa"/>
                  <w:tcBorders>
                    <w:top w:val="nil"/>
                    <w:left w:val="nil"/>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27216,59</w:t>
                  </w:r>
                </w:p>
              </w:tc>
              <w:tc>
                <w:tcPr>
                  <w:tcW w:w="1014"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9153,39</w:t>
                  </w:r>
                </w:p>
              </w:tc>
            </w:tr>
            <w:tr w:rsidR="009507C4" w:rsidRPr="00884A9A" w:rsidTr="009507C4">
              <w:trPr>
                <w:trHeight w:val="92"/>
              </w:trPr>
              <w:tc>
                <w:tcPr>
                  <w:tcW w:w="1415"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630,0</w:t>
                  </w:r>
                </w:p>
              </w:tc>
              <w:tc>
                <w:tcPr>
                  <w:tcW w:w="1085" w:type="dxa"/>
                  <w:tcBorders>
                    <w:top w:val="nil"/>
                    <w:left w:val="nil"/>
                    <w:bottom w:val="single" w:sz="4" w:space="0" w:color="92CDDC"/>
                    <w:right w:val="nil"/>
                  </w:tcBorders>
                  <w:shd w:val="clear" w:color="auto" w:fill="auto"/>
                  <w:noWrap/>
                  <w:vAlign w:val="center"/>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33035,84</w:t>
                  </w:r>
                </w:p>
              </w:tc>
              <w:tc>
                <w:tcPr>
                  <w:tcW w:w="1014" w:type="dxa"/>
                  <w:tcBorders>
                    <w:top w:val="nil"/>
                    <w:left w:val="nil"/>
                    <w:bottom w:val="single" w:sz="4" w:space="0" w:color="92CDDC"/>
                    <w:right w:val="nil"/>
                  </w:tcBorders>
                </w:tcPr>
                <w:p w:rsidR="009507C4" w:rsidRPr="00884A9A" w:rsidRDefault="009507C4" w:rsidP="002C03CB">
                  <w:pPr>
                    <w:spacing w:after="0"/>
                    <w:jc w:val="center"/>
                    <w:rPr>
                      <w:rFonts w:ascii="Times New Roman" w:hAnsi="Times New Roman"/>
                      <w:color w:val="000000"/>
                      <w:sz w:val="24"/>
                      <w:szCs w:val="24"/>
                      <w:lang/>
                    </w:rPr>
                  </w:pPr>
                </w:p>
              </w:tc>
            </w:tr>
          </w:tbl>
          <w:p w:rsidR="009507C4" w:rsidRPr="00884A9A"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p w:rsidR="009507C4" w:rsidRDefault="009507C4" w:rsidP="002C03CB">
            <w:pPr>
              <w:spacing w:after="0" w:line="240" w:lineRule="auto"/>
              <w:rPr>
                <w:rFonts w:ascii="Times New Roman" w:hAnsi="Times New Roman"/>
                <w:sz w:val="24"/>
                <w:szCs w:val="24"/>
                <w:lang/>
              </w:rPr>
            </w:pPr>
          </w:p>
          <w:tbl>
            <w:tblPr>
              <w:tblpPr w:leftFromText="180" w:rightFromText="180" w:vertAnchor="text" w:horzAnchor="margin" w:tblpY="520"/>
              <w:tblOverlap w:val="never"/>
              <w:tblW w:w="3514" w:type="dxa"/>
              <w:tblLook w:val="04A0"/>
            </w:tblPr>
            <w:tblGrid>
              <w:gridCol w:w="1415"/>
              <w:gridCol w:w="1116"/>
              <w:gridCol w:w="1043"/>
            </w:tblGrid>
            <w:tr w:rsidR="009507C4" w:rsidRPr="00884A9A" w:rsidTr="009507C4">
              <w:trPr>
                <w:trHeight w:val="92"/>
              </w:trPr>
              <w:tc>
                <w:tcPr>
                  <w:tcW w:w="141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5761DA">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lastRenderedPageBreak/>
                    <w:t>C [ng]</w:t>
                  </w:r>
                </w:p>
              </w:tc>
              <w:tc>
                <w:tcPr>
                  <w:tcW w:w="1085"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5761DA">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 A</w:t>
                  </w:r>
                </w:p>
              </w:tc>
              <w:tc>
                <w:tcPr>
                  <w:tcW w:w="1014" w:type="dxa"/>
                  <w:tcBorders>
                    <w:top w:val="single" w:sz="4" w:space="0" w:color="92CDDC"/>
                    <w:left w:val="nil"/>
                    <w:bottom w:val="single" w:sz="4" w:space="0" w:color="92CDDC"/>
                    <w:right w:val="nil"/>
                  </w:tcBorders>
                </w:tcPr>
                <w:p w:rsidR="009507C4" w:rsidRPr="00884A9A" w:rsidRDefault="009507C4" w:rsidP="005761DA">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Očitana vrednost</w:t>
                  </w:r>
                </w:p>
              </w:tc>
            </w:tr>
            <w:tr w:rsidR="009507C4" w:rsidRPr="00884A9A" w:rsidTr="009507C4">
              <w:trPr>
                <w:trHeight w:val="92"/>
              </w:trPr>
              <w:tc>
                <w:tcPr>
                  <w:tcW w:w="1415" w:type="dxa"/>
                  <w:tcBorders>
                    <w:top w:val="single" w:sz="4" w:space="0" w:color="92CDDC"/>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126,0</w:t>
                  </w:r>
                </w:p>
              </w:tc>
              <w:tc>
                <w:tcPr>
                  <w:tcW w:w="1085" w:type="dxa"/>
                  <w:tcBorders>
                    <w:top w:val="single" w:sz="4" w:space="0" w:color="92CDDC"/>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8907,16</w:t>
                  </w:r>
                </w:p>
              </w:tc>
              <w:tc>
                <w:tcPr>
                  <w:tcW w:w="1014" w:type="dxa"/>
                  <w:tcBorders>
                    <w:top w:val="single" w:sz="4" w:space="0" w:color="92CDDC"/>
                    <w:left w:val="nil"/>
                    <w:bottom w:val="nil"/>
                    <w:right w:val="nil"/>
                  </w:tcBorders>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9147,72</w:t>
                  </w:r>
                </w:p>
              </w:tc>
            </w:tr>
            <w:tr w:rsidR="009507C4" w:rsidRPr="00884A9A" w:rsidTr="009507C4">
              <w:trPr>
                <w:trHeight w:val="92"/>
              </w:trPr>
              <w:tc>
                <w:tcPr>
                  <w:tcW w:w="141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165</w:t>
                  </w:r>
                </w:p>
              </w:tc>
              <w:tc>
                <w:tcPr>
                  <w:tcW w:w="108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12132,71</w:t>
                  </w:r>
                </w:p>
              </w:tc>
              <w:tc>
                <w:tcPr>
                  <w:tcW w:w="1014" w:type="dxa"/>
                  <w:tcBorders>
                    <w:top w:val="nil"/>
                    <w:left w:val="nil"/>
                    <w:bottom w:val="nil"/>
                    <w:right w:val="nil"/>
                  </w:tcBorders>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8956,18</w:t>
                  </w:r>
                </w:p>
              </w:tc>
            </w:tr>
            <w:tr w:rsidR="009507C4" w:rsidRPr="00884A9A" w:rsidTr="009507C4">
              <w:trPr>
                <w:trHeight w:val="97"/>
              </w:trPr>
              <w:tc>
                <w:tcPr>
                  <w:tcW w:w="141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215</w:t>
                  </w:r>
                </w:p>
              </w:tc>
              <w:tc>
                <w:tcPr>
                  <w:tcW w:w="108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13710</w:t>
                  </w:r>
                </w:p>
              </w:tc>
              <w:tc>
                <w:tcPr>
                  <w:tcW w:w="1014" w:type="dxa"/>
                  <w:tcBorders>
                    <w:top w:val="nil"/>
                    <w:left w:val="nil"/>
                    <w:bottom w:val="nil"/>
                    <w:right w:val="nil"/>
                  </w:tcBorders>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8696,60</w:t>
                  </w:r>
                </w:p>
              </w:tc>
            </w:tr>
            <w:tr w:rsidR="009507C4" w:rsidRPr="00884A9A" w:rsidTr="009507C4">
              <w:trPr>
                <w:trHeight w:val="92"/>
              </w:trPr>
              <w:tc>
                <w:tcPr>
                  <w:tcW w:w="141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252,0</w:t>
                  </w:r>
                </w:p>
              </w:tc>
              <w:tc>
                <w:tcPr>
                  <w:tcW w:w="108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16458,37</w:t>
                  </w:r>
                </w:p>
              </w:tc>
              <w:tc>
                <w:tcPr>
                  <w:tcW w:w="1014" w:type="dxa"/>
                  <w:tcBorders>
                    <w:top w:val="nil"/>
                    <w:left w:val="nil"/>
                    <w:bottom w:val="nil"/>
                    <w:right w:val="nil"/>
                  </w:tcBorders>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8703,08</w:t>
                  </w:r>
                </w:p>
              </w:tc>
            </w:tr>
            <w:tr w:rsidR="009507C4" w:rsidRPr="00884A9A" w:rsidTr="009507C4">
              <w:trPr>
                <w:trHeight w:val="97"/>
              </w:trPr>
              <w:tc>
                <w:tcPr>
                  <w:tcW w:w="141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300,0</w:t>
                  </w:r>
                </w:p>
              </w:tc>
              <w:tc>
                <w:tcPr>
                  <w:tcW w:w="1085" w:type="dxa"/>
                  <w:tcBorders>
                    <w:top w:val="nil"/>
                    <w:left w:val="nil"/>
                    <w:bottom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17435,63</w:t>
                  </w:r>
                </w:p>
              </w:tc>
              <w:tc>
                <w:tcPr>
                  <w:tcW w:w="1014" w:type="dxa"/>
                  <w:tcBorders>
                    <w:top w:val="nil"/>
                    <w:left w:val="nil"/>
                    <w:bottom w:val="nil"/>
                    <w:right w:val="nil"/>
                  </w:tcBorders>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8944,23</w:t>
                  </w:r>
                </w:p>
              </w:tc>
            </w:tr>
            <w:tr w:rsidR="009507C4" w:rsidRPr="00884A9A" w:rsidTr="009507C4">
              <w:trPr>
                <w:trHeight w:val="92"/>
              </w:trPr>
              <w:tc>
                <w:tcPr>
                  <w:tcW w:w="1415" w:type="dxa"/>
                  <w:tcBorders>
                    <w:top w:val="nil"/>
                    <w:left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350,0</w:t>
                  </w:r>
                </w:p>
              </w:tc>
              <w:tc>
                <w:tcPr>
                  <w:tcW w:w="1085" w:type="dxa"/>
                  <w:tcBorders>
                    <w:top w:val="nil"/>
                    <w:left w:val="nil"/>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20163,87</w:t>
                  </w:r>
                </w:p>
              </w:tc>
              <w:tc>
                <w:tcPr>
                  <w:tcW w:w="1014" w:type="dxa"/>
                  <w:tcBorders>
                    <w:top w:val="nil"/>
                    <w:left w:val="nil"/>
                    <w:right w:val="nil"/>
                  </w:tcBorders>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9153,39</w:t>
                  </w:r>
                </w:p>
              </w:tc>
            </w:tr>
            <w:tr w:rsidR="009507C4" w:rsidRPr="00884A9A" w:rsidTr="009507C4">
              <w:trPr>
                <w:trHeight w:val="92"/>
              </w:trPr>
              <w:tc>
                <w:tcPr>
                  <w:tcW w:w="1415" w:type="dxa"/>
                  <w:tcBorders>
                    <w:top w:val="nil"/>
                    <w:left w:val="nil"/>
                    <w:bottom w:val="single" w:sz="4" w:space="0" w:color="92CDDC"/>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378,0</w:t>
                  </w:r>
                </w:p>
              </w:tc>
              <w:tc>
                <w:tcPr>
                  <w:tcW w:w="1085" w:type="dxa"/>
                  <w:tcBorders>
                    <w:top w:val="nil"/>
                    <w:left w:val="nil"/>
                    <w:bottom w:val="single" w:sz="4" w:space="0" w:color="92CDDC"/>
                    <w:right w:val="nil"/>
                  </w:tcBorders>
                  <w:shd w:val="clear" w:color="auto" w:fill="auto"/>
                  <w:noWrap/>
                  <w:vAlign w:val="bottom"/>
                </w:tcPr>
                <w:p w:rsidR="009507C4" w:rsidRPr="00884A9A" w:rsidRDefault="009507C4" w:rsidP="005761DA">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23252,39</w:t>
                  </w:r>
                </w:p>
              </w:tc>
              <w:tc>
                <w:tcPr>
                  <w:tcW w:w="1014" w:type="dxa"/>
                  <w:tcBorders>
                    <w:top w:val="nil"/>
                    <w:left w:val="nil"/>
                    <w:bottom w:val="single" w:sz="4" w:space="0" w:color="92CDDC"/>
                    <w:right w:val="nil"/>
                  </w:tcBorders>
                </w:tcPr>
                <w:p w:rsidR="009507C4" w:rsidRPr="00884A9A" w:rsidRDefault="009507C4" w:rsidP="005761DA">
                  <w:pPr>
                    <w:spacing w:after="0"/>
                    <w:jc w:val="center"/>
                    <w:rPr>
                      <w:rFonts w:ascii="Times New Roman" w:hAnsi="Times New Roman"/>
                      <w:color w:val="000000"/>
                      <w:sz w:val="24"/>
                      <w:szCs w:val="24"/>
                      <w:lang/>
                    </w:rPr>
                  </w:pPr>
                </w:p>
              </w:tc>
            </w:tr>
          </w:tbl>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Kalibraciona prava 2</w:t>
            </w:r>
          </w:p>
        </w:tc>
      </w:tr>
      <w:tr w:rsidR="009507C4" w:rsidRPr="00884A9A" w:rsidTr="009507C4">
        <w:trPr>
          <w:trHeight w:val="1830"/>
        </w:trPr>
        <w:tc>
          <w:tcPr>
            <w:tcW w:w="9306" w:type="dxa"/>
            <w:tcBorders>
              <w:top w:val="nil"/>
              <w:left w:val="single" w:sz="4" w:space="0" w:color="92CDDC"/>
              <w:bottom w:val="single" w:sz="4" w:space="0" w:color="92CDDC"/>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Diskutujte uticaj širine radnog opsega na vrednost greške očitane vrednosti i na samu vrednost koeficijenta determinacije.</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Komentar:</w:t>
            </w:r>
          </w:p>
        </w:tc>
      </w:tr>
    </w:tbl>
    <w:p w:rsidR="009507C4" w:rsidRPr="00884A9A" w:rsidRDefault="009507C4" w:rsidP="009507C4">
      <w:pPr>
        <w:spacing w:after="0"/>
        <w:rPr>
          <w:rFonts w:ascii="Times New Roman" w:hAnsi="Times New Roman"/>
          <w:sz w:val="20"/>
          <w:szCs w:val="20"/>
          <w:lang/>
        </w:rPr>
      </w:pPr>
    </w:p>
    <w:p w:rsidR="009507C4" w:rsidRDefault="009507C4"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Pr="00884A9A" w:rsidRDefault="00B01A01" w:rsidP="009507C4">
      <w:pPr>
        <w:spacing w:after="0"/>
        <w:rPr>
          <w:rFonts w:ascii="Times New Roman" w:hAnsi="Times New Roman"/>
          <w:sz w:val="20"/>
          <w:szCs w:val="20"/>
          <w:lang/>
        </w:rPr>
      </w:pPr>
    </w:p>
    <w:p w:rsidR="009507C4" w:rsidRPr="00884A9A" w:rsidRDefault="009507C4" w:rsidP="00102A3F">
      <w:pPr>
        <w:pStyle w:val="ListParagraph"/>
        <w:numPr>
          <w:ilvl w:val="0"/>
          <w:numId w:val="25"/>
        </w:numPr>
        <w:spacing w:after="0" w:line="240" w:lineRule="auto"/>
        <w:ind w:left="360"/>
        <w:rPr>
          <w:rFonts w:cs="Calibri"/>
          <w:color w:val="215868"/>
          <w:sz w:val="28"/>
          <w:szCs w:val="28"/>
          <w:lang/>
        </w:rPr>
      </w:pPr>
      <w:r w:rsidRPr="00884A9A">
        <w:rPr>
          <w:rFonts w:cs="Calibri"/>
          <w:noProof/>
          <w:color w:val="215868"/>
          <w:sz w:val="28"/>
          <w:szCs w:val="28"/>
          <w:lang/>
        </w:rPr>
        <w:lastRenderedPageBreak/>
        <w:t>Metoda standardnog dodatka</w:t>
      </w:r>
    </w:p>
    <w:p w:rsidR="009507C4" w:rsidRPr="00884A9A" w:rsidRDefault="009507C4" w:rsidP="009507C4">
      <w:pPr>
        <w:pStyle w:val="ListParagraph"/>
        <w:spacing w:after="0" w:line="240" w:lineRule="auto"/>
        <w:rPr>
          <w:rFonts w:ascii="Times New Roman" w:hAnsi="Times New Roman"/>
          <w:noProof/>
          <w:color w:val="215868"/>
          <w:lang/>
        </w:rPr>
      </w:pPr>
    </w:p>
    <w:p w:rsidR="009507C4" w:rsidRDefault="009507C4" w:rsidP="009507C4">
      <w:pPr>
        <w:pStyle w:val="ListParagraph"/>
        <w:spacing w:after="0" w:line="240" w:lineRule="auto"/>
        <w:ind w:left="0"/>
        <w:jc w:val="both"/>
        <w:rPr>
          <w:rFonts w:ascii="Times New Roman" w:hAnsi="Times New Roman"/>
          <w:noProof/>
          <w:sz w:val="24"/>
          <w:szCs w:val="24"/>
          <w:lang/>
        </w:rPr>
      </w:pPr>
      <w:r w:rsidRPr="00884A9A">
        <w:rPr>
          <w:rFonts w:ascii="Times New Roman" w:hAnsi="Times New Roman"/>
          <w:noProof/>
          <w:sz w:val="24"/>
          <w:szCs w:val="24"/>
          <w:lang/>
        </w:rPr>
        <w:t>Metoda standardnog dodatka se koristi ukoliko je uticaj matriksa izražen, odnosno ukoliko različite komponente matriksa pokazuju izvestan stepen interakcija sa samim analitom i shodno tome mogu uticati na finalni ishod analize. Iz tog razloga standardna serija se priprema nešto drugačije. Ispitivani uzorak se deli na nekoliko jednakih delova. Svakom delu se potom dodaje tačno poznata količina analita, povećana u pravilnim intervalima. Jedan deo ostaje bez dodatog analita. Na kraju se svi delovi razblažuju do iste zapremine. Za razliku od klasične kalibracije koja se izvodi standardnim rastvorima analita koji se po svom sastavu mogu dosta razlikovati od samog uzorka, ovde to nije slučaj zbog čega se uticaj matriksa svodi na minimum. Nakon izvršenog merenja</w:t>
      </w:r>
      <w:r w:rsidR="005C59D7">
        <w:rPr>
          <w:rFonts w:ascii="Times New Roman" w:hAnsi="Times New Roman"/>
          <w:noProof/>
          <w:sz w:val="24"/>
          <w:szCs w:val="24"/>
          <w:lang/>
        </w:rPr>
        <w:t>,</w:t>
      </w:r>
      <w:r w:rsidRPr="00884A9A">
        <w:rPr>
          <w:rFonts w:ascii="Times New Roman" w:hAnsi="Times New Roman"/>
          <w:noProof/>
          <w:sz w:val="24"/>
          <w:szCs w:val="24"/>
          <w:lang/>
        </w:rPr>
        <w:t xml:space="preserve"> intenzitet signala se nanosi na Y osu, a dodata količina analita na X osu. Pri tome se sa grafika (Slika </w:t>
      </w:r>
      <w:r>
        <w:rPr>
          <w:rFonts w:ascii="Times New Roman" w:hAnsi="Times New Roman"/>
          <w:noProof/>
          <w:sz w:val="24"/>
          <w:szCs w:val="24"/>
          <w:lang/>
        </w:rPr>
        <w:t>6</w:t>
      </w:r>
      <w:r w:rsidRPr="00884A9A">
        <w:rPr>
          <w:rFonts w:ascii="Times New Roman" w:hAnsi="Times New Roman"/>
          <w:noProof/>
          <w:sz w:val="24"/>
          <w:szCs w:val="24"/>
          <w:lang/>
        </w:rPr>
        <w:t xml:space="preserve">) ekstrapolacijom na vrednost Y = 0 određuje vrednost nepoznate koncentracije u ispitivanom uzorku </w:t>
      </w:r>
      <w:r w:rsidRPr="00884A9A">
        <w:rPr>
          <w:rFonts w:ascii="Times New Roman" w:hAnsi="Times New Roman"/>
          <w:i/>
          <w:noProof/>
          <w:sz w:val="24"/>
          <w:szCs w:val="24"/>
          <w:lang/>
        </w:rPr>
        <w:t>x</w:t>
      </w:r>
      <w:r w:rsidRPr="00884A9A">
        <w:rPr>
          <w:rFonts w:ascii="Times New Roman" w:hAnsi="Times New Roman"/>
          <w:noProof/>
          <w:sz w:val="24"/>
          <w:szCs w:val="24"/>
          <w:vertAlign w:val="subscript"/>
          <w:lang/>
        </w:rPr>
        <w:t>E</w:t>
      </w:r>
      <w:r w:rsidRPr="00884A9A">
        <w:rPr>
          <w:rFonts w:ascii="Times New Roman" w:hAnsi="Times New Roman"/>
          <w:noProof/>
          <w:sz w:val="24"/>
          <w:szCs w:val="24"/>
          <w:lang/>
        </w:rPr>
        <w:t>.</w:t>
      </w:r>
    </w:p>
    <w:p w:rsidR="009507C4" w:rsidRPr="00884A9A" w:rsidRDefault="009507C4" w:rsidP="009507C4">
      <w:pPr>
        <w:pStyle w:val="ListParagraph"/>
        <w:spacing w:after="0" w:line="240" w:lineRule="auto"/>
        <w:ind w:left="0"/>
        <w:jc w:val="both"/>
        <w:rPr>
          <w:rFonts w:ascii="Times New Roman" w:hAnsi="Times New Roman"/>
          <w:noProof/>
          <w:sz w:val="24"/>
          <w:szCs w:val="24"/>
          <w:lang/>
        </w:rPr>
      </w:pPr>
    </w:p>
    <w:p w:rsidR="009507C4" w:rsidRPr="00884A9A" w:rsidRDefault="009507C4" w:rsidP="009507C4">
      <w:pPr>
        <w:pStyle w:val="ListParagraph"/>
        <w:spacing w:after="0" w:line="240" w:lineRule="auto"/>
        <w:rPr>
          <w:rFonts w:ascii="Times New Roman" w:hAnsi="Times New Roman"/>
          <w:noProof/>
          <w:sz w:val="20"/>
          <w:szCs w:val="20"/>
          <w:lang/>
        </w:rPr>
      </w:pPr>
      <w:r w:rsidRPr="00884A9A">
        <w:rPr>
          <w:rFonts w:ascii="Times New Roman" w:hAnsi="Times New Roman"/>
          <w:noProof/>
          <w:sz w:val="20"/>
          <w:szCs w:val="20"/>
          <w:lang/>
        </w:rPr>
        <w:pict>
          <v:shape id="_x0000_s1421" type="#_x0000_t202" style="position:absolute;left:0;text-align:left;margin-left:93pt;margin-top:35pt;width:25.5pt;height:133.5pt;z-index:251739136" filled="f" stroked="f">
            <v:textbox style="layout-flow:vertical;mso-layout-flow-alt:bottom-to-top;mso-next-textbox:#_x0000_s1421">
              <w:txbxContent>
                <w:p w:rsidR="009507C4" w:rsidRPr="0058746F" w:rsidRDefault="009507C4" w:rsidP="009507C4">
                  <w:pPr>
                    <w:rPr>
                      <w:rFonts w:ascii="Times New Roman" w:hAnsi="Times New Roman"/>
                    </w:rPr>
                  </w:pPr>
                  <w:r>
                    <w:rPr>
                      <w:rFonts w:ascii="Times New Roman" w:hAnsi="Times New Roman"/>
                      <w:i/>
                    </w:rPr>
                    <w:t>x</w:t>
                  </w:r>
                  <w:r w:rsidRPr="0058746F">
                    <w:rPr>
                      <w:rFonts w:ascii="Times New Roman" w:hAnsi="Times New Roman"/>
                      <w:i/>
                      <w:vertAlign w:val="subscript"/>
                    </w:rPr>
                    <w:t>E</w:t>
                  </w:r>
                  <w:r>
                    <w:rPr>
                      <w:rFonts w:ascii="Times New Roman" w:hAnsi="Times New Roman"/>
                    </w:rPr>
                    <w:t>-ekstrapolisana vrednost</w:t>
                  </w:r>
                </w:p>
              </w:txbxContent>
            </v:textbox>
          </v:shape>
        </w:pict>
      </w:r>
      <w:r w:rsidRPr="00884A9A">
        <w:rPr>
          <w:rFonts w:ascii="Times New Roman" w:hAnsi="Times New Roman"/>
          <w:noProof/>
          <w:sz w:val="20"/>
          <w:szCs w:val="20"/>
          <w:lang/>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420" type="#_x0000_t88" style="position:absolute;left:0;text-align:left;margin-left:102pt;margin-top:134.75pt;width:10.5pt;height:78pt;rotation:270;z-index:251738112" adj=",11302"/>
        </w:pict>
      </w:r>
      <w:r w:rsidRPr="00884A9A">
        <w:rPr>
          <w:rFonts w:ascii="Times New Roman" w:hAnsi="Times New Roman"/>
          <w:noProof/>
          <w:sz w:val="20"/>
          <w:szCs w:val="20"/>
          <w:lang/>
        </w:rPr>
        <w:pict>
          <v:shape id="_x0000_s1419" type="#_x0000_t202" style="position:absolute;left:0;text-align:left;margin-left:157.5pt;margin-top:152.75pt;width:71.25pt;height:21pt;z-index:251737088" filled="f" stroked="f">
            <v:textbox style="mso-next-textbox:#_x0000_s1419">
              <w:txbxContent>
                <w:p w:rsidR="009507C4" w:rsidRPr="0058746F" w:rsidRDefault="009507C4" w:rsidP="009507C4">
                  <w:pPr>
                    <w:rPr>
                      <w:rFonts w:ascii="Times New Roman" w:hAnsi="Times New Roman"/>
                    </w:rPr>
                  </w:pPr>
                  <w:r>
                    <w:rPr>
                      <w:rFonts w:ascii="Times New Roman" w:hAnsi="Times New Roman"/>
                      <w:i/>
                    </w:rPr>
                    <w:t>a</w:t>
                  </w:r>
                  <w:r>
                    <w:rPr>
                      <w:rFonts w:ascii="Times New Roman" w:hAnsi="Times New Roman"/>
                    </w:rPr>
                    <w:t xml:space="preserve"> - odsečak</w:t>
                  </w:r>
                </w:p>
              </w:txbxContent>
            </v:textbox>
          </v:shape>
        </w:pict>
      </w:r>
      <w:r w:rsidRPr="00884A9A">
        <w:rPr>
          <w:rFonts w:ascii="Times New Roman" w:hAnsi="Times New Roman"/>
          <w:noProof/>
          <w:sz w:val="20"/>
          <w:szCs w:val="20"/>
          <w:lang/>
        </w:rPr>
        <w:pict>
          <v:shape id="_x0000_s1418" type="#_x0000_t88" style="position:absolute;left:0;text-align:left;margin-left:151.5pt;margin-top:147.5pt;width:7.15pt;height:31.5pt;z-index:251736064"/>
        </w:pict>
      </w:r>
      <w:r>
        <w:rPr>
          <w:rFonts w:ascii="Times New Roman" w:hAnsi="Times New Roman"/>
          <w:noProof/>
          <w:sz w:val="20"/>
          <w:szCs w:val="20"/>
        </w:rPr>
        <w:drawing>
          <wp:inline distT="0" distB="0" distL="0" distR="0">
            <wp:extent cx="4067175" cy="2752725"/>
            <wp:effectExtent l="0" t="0" r="0" b="0"/>
            <wp:docPr id="196"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8"/>
              </a:graphicData>
            </a:graphic>
          </wp:inline>
        </w:drawing>
      </w:r>
    </w:p>
    <w:p w:rsidR="009507C4" w:rsidRPr="009507C4" w:rsidRDefault="009507C4" w:rsidP="00B01A01">
      <w:pPr>
        <w:spacing w:after="0" w:line="240" w:lineRule="auto"/>
        <w:jc w:val="center"/>
        <w:rPr>
          <w:rFonts w:ascii="Times New Roman" w:hAnsi="Times New Roman"/>
          <w:noProof/>
          <w:sz w:val="24"/>
          <w:szCs w:val="24"/>
          <w:lang/>
        </w:rPr>
      </w:pPr>
      <w:r w:rsidRPr="009507C4">
        <w:rPr>
          <w:rFonts w:ascii="Times New Roman" w:hAnsi="Times New Roman"/>
          <w:noProof/>
          <w:sz w:val="24"/>
          <w:szCs w:val="24"/>
          <w:lang/>
        </w:rPr>
        <w:t>Slika 6. Metod</w:t>
      </w:r>
      <w:r w:rsidR="00B01A01">
        <w:rPr>
          <w:rFonts w:ascii="Times New Roman" w:hAnsi="Times New Roman"/>
          <w:noProof/>
          <w:sz w:val="24"/>
          <w:szCs w:val="24"/>
          <w:lang/>
        </w:rPr>
        <w:t>a</w:t>
      </w:r>
      <w:r w:rsidRPr="009507C4">
        <w:rPr>
          <w:rFonts w:ascii="Times New Roman" w:hAnsi="Times New Roman"/>
          <w:noProof/>
          <w:sz w:val="24"/>
          <w:szCs w:val="24"/>
          <w:lang/>
        </w:rPr>
        <w:t xml:space="preserve">  standardnog dodatka</w:t>
      </w:r>
    </w:p>
    <w:p w:rsidR="009507C4" w:rsidRPr="00884A9A" w:rsidRDefault="009507C4" w:rsidP="009507C4">
      <w:pPr>
        <w:pStyle w:val="ListParagraph"/>
        <w:spacing w:after="0" w:line="240" w:lineRule="auto"/>
        <w:rPr>
          <w:rFonts w:ascii="Times New Roman" w:hAnsi="Times New Roman"/>
          <w:noProof/>
          <w:sz w:val="24"/>
          <w:szCs w:val="24"/>
          <w:lang/>
        </w:rPr>
      </w:pPr>
      <w:r w:rsidRPr="00884A9A">
        <w:rPr>
          <w:rFonts w:ascii="Times New Roman" w:hAnsi="Times New Roman"/>
          <w:noProof/>
          <w:sz w:val="24"/>
          <w:szCs w:val="24"/>
          <w:lang/>
        </w:rPr>
        <w:t xml:space="preserve"> </w:t>
      </w:r>
    </w:p>
    <w:p w:rsidR="00B01A01" w:rsidRDefault="00B01A01" w:rsidP="009507C4">
      <w:pPr>
        <w:pStyle w:val="ListParagraph"/>
        <w:spacing w:after="0" w:line="240" w:lineRule="auto"/>
        <w:ind w:left="0"/>
        <w:rPr>
          <w:rFonts w:ascii="Times New Roman" w:hAnsi="Times New Roman"/>
          <w:noProof/>
          <w:sz w:val="24"/>
          <w:szCs w:val="24"/>
          <w:lang/>
        </w:rPr>
      </w:pPr>
    </w:p>
    <w:p w:rsidR="009507C4" w:rsidRDefault="009507C4" w:rsidP="009507C4">
      <w:pPr>
        <w:pStyle w:val="ListParagraph"/>
        <w:spacing w:after="0" w:line="240" w:lineRule="auto"/>
        <w:ind w:left="0"/>
        <w:rPr>
          <w:rFonts w:ascii="Times New Roman" w:hAnsi="Times New Roman"/>
          <w:noProof/>
          <w:sz w:val="24"/>
          <w:szCs w:val="24"/>
          <w:vertAlign w:val="subscript"/>
          <w:lang/>
        </w:rPr>
      </w:pPr>
      <w:r w:rsidRPr="00884A9A">
        <w:rPr>
          <w:rFonts w:ascii="Times New Roman" w:hAnsi="Times New Roman"/>
          <w:noProof/>
          <w:sz w:val="24"/>
          <w:szCs w:val="24"/>
          <w:lang/>
        </w:rPr>
        <w:t xml:space="preserve">Sledećim jednačinama definišu se vrednosti </w:t>
      </w:r>
      <w:r w:rsidRPr="00884A9A">
        <w:rPr>
          <w:rFonts w:ascii="Times New Roman" w:hAnsi="Times New Roman"/>
          <w:i/>
          <w:noProof/>
          <w:sz w:val="24"/>
          <w:szCs w:val="24"/>
          <w:lang/>
        </w:rPr>
        <w:t>x</w:t>
      </w:r>
      <w:r w:rsidRPr="00884A9A">
        <w:rPr>
          <w:rFonts w:ascii="Times New Roman" w:hAnsi="Times New Roman"/>
          <w:noProof/>
          <w:sz w:val="24"/>
          <w:szCs w:val="24"/>
          <w:vertAlign w:val="subscript"/>
          <w:lang/>
        </w:rPr>
        <w:t>E</w:t>
      </w:r>
      <w:r w:rsidRPr="00884A9A">
        <w:rPr>
          <w:rFonts w:ascii="Times New Roman" w:hAnsi="Times New Roman"/>
          <w:noProof/>
          <w:sz w:val="24"/>
          <w:szCs w:val="24"/>
          <w:lang/>
        </w:rPr>
        <w:t xml:space="preserve"> i standardne devijacije kojom je ova vrednost opterećena </w:t>
      </w:r>
      <w:r w:rsidRPr="00884A9A">
        <w:rPr>
          <w:rFonts w:ascii="Times New Roman" w:hAnsi="Times New Roman"/>
          <w:i/>
          <w:noProof/>
          <w:sz w:val="24"/>
          <w:szCs w:val="24"/>
          <w:lang/>
        </w:rPr>
        <w:t>S</w:t>
      </w:r>
      <w:r w:rsidRPr="00884A9A">
        <w:rPr>
          <w:rFonts w:ascii="Times New Roman" w:hAnsi="Times New Roman"/>
          <w:noProof/>
          <w:sz w:val="24"/>
          <w:szCs w:val="24"/>
          <w:vertAlign w:val="subscript"/>
          <w:lang/>
        </w:rPr>
        <w:t>E</w:t>
      </w:r>
    </w:p>
    <w:p w:rsidR="00B01A01" w:rsidRPr="00884A9A" w:rsidRDefault="00B01A01" w:rsidP="009507C4">
      <w:pPr>
        <w:pStyle w:val="ListParagraph"/>
        <w:spacing w:after="0" w:line="240" w:lineRule="auto"/>
        <w:ind w:left="0"/>
        <w:rPr>
          <w:rFonts w:ascii="Times New Roman" w:hAnsi="Times New Roman"/>
          <w:sz w:val="24"/>
          <w:szCs w:val="24"/>
          <w:lang/>
        </w:rPr>
      </w:pPr>
    </w:p>
    <w:p w:rsidR="009507C4" w:rsidRPr="00884A9A" w:rsidRDefault="009507C4" w:rsidP="009507C4">
      <w:pPr>
        <w:spacing w:after="0"/>
        <w:rPr>
          <w:rFonts w:ascii="Times New Roman" w:hAnsi="Times New Roman"/>
          <w:sz w:val="20"/>
          <w:szCs w:val="20"/>
          <w:lang/>
        </w:rPr>
      </w:pPr>
    </w:p>
    <w:tbl>
      <w:tblPr>
        <w:tblW w:w="0" w:type="auto"/>
        <w:tblInd w:w="765"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shd w:val="clear" w:color="auto" w:fill="DAEEF3"/>
        <w:tblLook w:val="04A0"/>
      </w:tblPr>
      <w:tblGrid>
        <w:gridCol w:w="3039"/>
        <w:gridCol w:w="3369"/>
      </w:tblGrid>
      <w:tr w:rsidR="009507C4" w:rsidRPr="00884A9A" w:rsidTr="002C03CB">
        <w:tc>
          <w:tcPr>
            <w:tcW w:w="3039" w:type="dxa"/>
            <w:shd w:val="clear" w:color="auto" w:fill="DAEEF3"/>
            <w:vAlign w:val="center"/>
          </w:tcPr>
          <w:p w:rsidR="009507C4" w:rsidRPr="00884A9A" w:rsidRDefault="009507C4" w:rsidP="002C03CB">
            <w:pPr>
              <w:spacing w:after="0" w:line="240" w:lineRule="auto"/>
              <w:jc w:val="center"/>
              <w:rPr>
                <w:sz w:val="20"/>
                <w:szCs w:val="20"/>
                <w:lang/>
              </w:rPr>
            </w:pPr>
            <w:r w:rsidRPr="00884A9A">
              <w:rPr>
                <w:position w:val="-22"/>
                <w:lang/>
              </w:rPr>
              <w:object w:dxaOrig="680" w:dyaOrig="560">
                <v:shape id="_x0000_i1143" type="#_x0000_t75" style="width:33.75pt;height:28.5pt" o:ole="">
                  <v:imagedata r:id="rId409" o:title=""/>
                </v:shape>
                <o:OLEObject Type="Embed" ProgID="Equation.3" ShapeID="_x0000_i1143" DrawAspect="Content" ObjectID="_1492254449" r:id="rId410"/>
              </w:object>
            </w:r>
          </w:p>
        </w:tc>
        <w:tc>
          <w:tcPr>
            <w:tcW w:w="3369" w:type="dxa"/>
            <w:shd w:val="clear" w:color="auto" w:fill="DAEEF3"/>
            <w:vAlign w:val="center"/>
          </w:tcPr>
          <w:p w:rsidR="009507C4" w:rsidRPr="00884A9A" w:rsidRDefault="009507C4" w:rsidP="002C03CB">
            <w:pPr>
              <w:spacing w:after="0" w:line="240" w:lineRule="auto"/>
              <w:jc w:val="center"/>
              <w:rPr>
                <w:sz w:val="20"/>
                <w:szCs w:val="20"/>
                <w:lang/>
              </w:rPr>
            </w:pPr>
            <w:r w:rsidRPr="00884A9A">
              <w:rPr>
                <w:position w:val="-50"/>
                <w:sz w:val="20"/>
                <w:szCs w:val="20"/>
                <w:lang/>
              </w:rPr>
              <w:object w:dxaOrig="2720" w:dyaOrig="920">
                <v:shape id="_x0000_i1144" type="#_x0000_t75" style="width:150.75pt;height:52.5pt" o:ole="">
                  <v:imagedata r:id="rId411" o:title=""/>
                </v:shape>
                <o:OLEObject Type="Embed" ProgID="Equation.3" ShapeID="_x0000_i1144" DrawAspect="Content" ObjectID="_1492254450" r:id="rId412"/>
              </w:object>
            </w:r>
          </w:p>
        </w:tc>
      </w:tr>
    </w:tbl>
    <w:p w:rsidR="009507C4" w:rsidRPr="00884A9A" w:rsidRDefault="009507C4" w:rsidP="009507C4">
      <w:pPr>
        <w:spacing w:after="0"/>
        <w:rPr>
          <w:rFonts w:ascii="Times New Roman" w:hAnsi="Times New Roman"/>
          <w:sz w:val="20"/>
          <w:szCs w:val="20"/>
          <w:lang/>
        </w:rPr>
      </w:pPr>
    </w:p>
    <w:p w:rsidR="009507C4" w:rsidRPr="00884A9A" w:rsidRDefault="009507C4" w:rsidP="009507C4">
      <w:pPr>
        <w:spacing w:after="0"/>
        <w:rPr>
          <w:rFonts w:ascii="Times New Roman" w:hAnsi="Times New Roman"/>
          <w:sz w:val="20"/>
          <w:szCs w:val="20"/>
          <w:lang/>
        </w:rPr>
      </w:pPr>
    </w:p>
    <w:p w:rsidR="009507C4" w:rsidRPr="00884A9A" w:rsidRDefault="009507C4" w:rsidP="009507C4">
      <w:pPr>
        <w:spacing w:after="0"/>
        <w:rPr>
          <w:rFonts w:ascii="Times New Roman" w:hAnsi="Times New Roman"/>
          <w:sz w:val="20"/>
          <w:szCs w:val="20"/>
          <w:lang/>
        </w:rPr>
      </w:pPr>
    </w:p>
    <w:p w:rsidR="009507C4" w:rsidRPr="00884A9A" w:rsidRDefault="009507C4" w:rsidP="009507C4">
      <w:pPr>
        <w:spacing w:after="0"/>
        <w:rPr>
          <w:rFonts w:ascii="Times New Roman" w:hAnsi="Times New Roman"/>
          <w:sz w:val="20"/>
          <w:szCs w:val="20"/>
          <w:lang/>
        </w:rPr>
      </w:pPr>
    </w:p>
    <w:p w:rsidR="009507C4" w:rsidRDefault="009507C4"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Pr="00884A9A" w:rsidRDefault="00B01A01" w:rsidP="009507C4">
      <w:pPr>
        <w:spacing w:after="0"/>
        <w:rPr>
          <w:rFonts w:ascii="Times New Roman" w:hAnsi="Times New Roman"/>
          <w:sz w:val="20"/>
          <w:szCs w:val="20"/>
          <w:lang/>
        </w:rPr>
      </w:pPr>
    </w:p>
    <w:p w:rsidR="009507C4" w:rsidRPr="00884A9A" w:rsidRDefault="009507C4" w:rsidP="009507C4">
      <w:pPr>
        <w:spacing w:after="0"/>
        <w:rPr>
          <w:rFonts w:ascii="Times New Roman" w:hAnsi="Times New Roman"/>
          <w:sz w:val="20"/>
          <w:szCs w:val="20"/>
          <w:lang/>
        </w:rPr>
      </w:pPr>
    </w:p>
    <w:p w:rsidR="009507C4" w:rsidRPr="00884A9A" w:rsidRDefault="009507C4" w:rsidP="009507C4">
      <w:pPr>
        <w:spacing w:after="0"/>
        <w:rPr>
          <w:rFonts w:ascii="Times New Roman" w:hAnsi="Times New Roman"/>
          <w:sz w:val="20"/>
          <w:szCs w:val="20"/>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3425"/>
        <w:gridCol w:w="3076"/>
        <w:gridCol w:w="3097"/>
      </w:tblGrid>
      <w:tr w:rsidR="009507C4" w:rsidRPr="00884A9A" w:rsidTr="00B01A01">
        <w:trPr>
          <w:trHeight w:val="91"/>
        </w:trPr>
        <w:tc>
          <w:tcPr>
            <w:tcW w:w="9598" w:type="dxa"/>
            <w:gridSpan w:val="3"/>
            <w:tcBorders>
              <w:top w:val="single" w:sz="4" w:space="0" w:color="92CDDC"/>
              <w:left w:val="single" w:sz="4" w:space="0" w:color="92CDDC"/>
              <w:bottom w:val="single" w:sz="4" w:space="0" w:color="92CDDC"/>
              <w:right w:val="single" w:sz="4" w:space="0" w:color="92CDDC"/>
            </w:tcBorders>
            <w:shd w:val="clear" w:color="auto" w:fill="DAEEF3"/>
            <w:vAlign w:val="center"/>
          </w:tcPr>
          <w:p w:rsidR="009507C4" w:rsidRPr="00884A9A" w:rsidRDefault="009507C4" w:rsidP="002C03CB">
            <w:pPr>
              <w:spacing w:after="0" w:line="240" w:lineRule="auto"/>
              <w:rPr>
                <w:rFonts w:ascii="Times New Roman" w:hAnsi="Times New Roman"/>
                <w:b/>
                <w:sz w:val="24"/>
                <w:szCs w:val="24"/>
                <w:lang/>
              </w:rPr>
            </w:pPr>
            <w:r w:rsidRPr="00884A9A">
              <w:rPr>
                <w:rFonts w:ascii="Times New Roman" w:hAnsi="Times New Roman"/>
                <w:b/>
                <w:color w:val="215868"/>
                <w:sz w:val="24"/>
                <w:szCs w:val="24"/>
                <w:lang/>
              </w:rPr>
              <w:lastRenderedPageBreak/>
              <w:t xml:space="preserve">Primer 8. </w:t>
            </w:r>
            <w:r w:rsidRPr="00884A9A">
              <w:rPr>
                <w:rFonts w:ascii="Times New Roman" w:hAnsi="Times New Roman"/>
                <w:b/>
                <w:sz w:val="24"/>
                <w:szCs w:val="24"/>
                <w:lang/>
              </w:rPr>
              <w:t>Metoda standardnog dodatka – uticaj broja standarda i širine radnog opsega kalibracione krive</w:t>
            </w:r>
          </w:p>
        </w:tc>
      </w:tr>
      <w:tr w:rsidR="009507C4" w:rsidRPr="00884A9A" w:rsidTr="00B01A01">
        <w:trPr>
          <w:trHeight w:val="312"/>
        </w:trPr>
        <w:tc>
          <w:tcPr>
            <w:tcW w:w="9598" w:type="dxa"/>
            <w:gridSpan w:val="3"/>
            <w:tcBorders>
              <w:top w:val="single" w:sz="4" w:space="0" w:color="92CDDC"/>
              <w:left w:val="single" w:sz="4" w:space="0" w:color="92CDDC"/>
              <w:bottom w:val="nil"/>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Za određivanje koncentracije srebra u uzorku fotografskog otpada pomoću atomsko apsorpcione spektrometrije (AAS) korišćena je metoda standardnog dodatka. Pri tome su napravljene tri standardne serije i dobijeni su sledeći rezultatati:</w:t>
            </w:r>
          </w:p>
        </w:tc>
      </w:tr>
      <w:tr w:rsidR="009507C4" w:rsidRPr="00884A9A" w:rsidTr="00B01A01">
        <w:trPr>
          <w:trHeight w:val="206"/>
        </w:trPr>
        <w:tc>
          <w:tcPr>
            <w:tcW w:w="3425" w:type="dxa"/>
            <w:tcBorders>
              <w:top w:val="nil"/>
              <w:left w:val="single" w:sz="4" w:space="0" w:color="92CDDC"/>
              <w:bottom w:val="nil"/>
              <w:right w:val="nil"/>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Kalibraciona prava 1</w:t>
            </w:r>
          </w:p>
          <w:p w:rsidR="009507C4" w:rsidRPr="00884A9A" w:rsidRDefault="009507C4" w:rsidP="002C03CB">
            <w:pPr>
              <w:spacing w:after="0" w:line="240" w:lineRule="auto"/>
              <w:rPr>
                <w:rFonts w:ascii="Times New Roman" w:hAnsi="Times New Roman"/>
                <w:sz w:val="24"/>
                <w:szCs w:val="24"/>
                <w:lang/>
              </w:rPr>
            </w:pPr>
          </w:p>
        </w:tc>
        <w:tc>
          <w:tcPr>
            <w:tcW w:w="3076" w:type="dxa"/>
            <w:tcBorders>
              <w:top w:val="nil"/>
              <w:left w:val="nil"/>
              <w:bottom w:val="nil"/>
              <w:right w:val="nil"/>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Kalibraciona prava 2</w:t>
            </w:r>
          </w:p>
          <w:p w:rsidR="009507C4" w:rsidRPr="00884A9A" w:rsidRDefault="009507C4" w:rsidP="002C03CB">
            <w:pPr>
              <w:spacing w:after="0" w:line="240" w:lineRule="auto"/>
              <w:rPr>
                <w:rFonts w:ascii="Times New Roman" w:hAnsi="Times New Roman"/>
                <w:sz w:val="24"/>
                <w:szCs w:val="24"/>
                <w:lang/>
              </w:rPr>
            </w:pPr>
          </w:p>
        </w:tc>
        <w:tc>
          <w:tcPr>
            <w:tcW w:w="3096" w:type="dxa"/>
            <w:tcBorders>
              <w:top w:val="nil"/>
              <w:left w:val="nil"/>
              <w:bottom w:val="nil"/>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Kalibraciona prava 3</w:t>
            </w:r>
          </w:p>
          <w:p w:rsidR="009507C4" w:rsidRPr="00884A9A" w:rsidRDefault="009507C4" w:rsidP="002C03CB">
            <w:pPr>
              <w:spacing w:after="0" w:line="240" w:lineRule="auto"/>
              <w:rPr>
                <w:rFonts w:ascii="Times New Roman" w:hAnsi="Times New Roman"/>
                <w:sz w:val="24"/>
                <w:szCs w:val="24"/>
                <w:lang/>
              </w:rPr>
            </w:pPr>
          </w:p>
        </w:tc>
      </w:tr>
      <w:tr w:rsidR="009507C4" w:rsidRPr="00884A9A" w:rsidTr="00B01A01">
        <w:trPr>
          <w:trHeight w:val="894"/>
        </w:trPr>
        <w:tc>
          <w:tcPr>
            <w:tcW w:w="3425" w:type="dxa"/>
            <w:tcBorders>
              <w:top w:val="nil"/>
              <w:left w:val="single" w:sz="4" w:space="0" w:color="92CDDC"/>
              <w:bottom w:val="nil"/>
              <w:right w:val="nil"/>
            </w:tcBorders>
            <w:shd w:val="clear" w:color="auto" w:fill="DAEEF3"/>
          </w:tcPr>
          <w:tbl>
            <w:tblPr>
              <w:tblW w:w="2506" w:type="dxa"/>
              <w:tblLook w:val="04A0"/>
            </w:tblPr>
            <w:tblGrid>
              <w:gridCol w:w="1447"/>
              <w:gridCol w:w="1059"/>
            </w:tblGrid>
            <w:tr w:rsidR="009507C4" w:rsidRPr="00884A9A" w:rsidTr="00B01A01">
              <w:trPr>
                <w:trHeight w:val="97"/>
              </w:trPr>
              <w:tc>
                <w:tcPr>
                  <w:tcW w:w="1447"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Dodato Ag</w:t>
                  </w:r>
                </w:p>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[mg/l]</w:t>
                  </w:r>
                </w:p>
              </w:tc>
              <w:tc>
                <w:tcPr>
                  <w:tcW w:w="1059"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w:t>
                  </w:r>
                </w:p>
              </w:tc>
            </w:tr>
            <w:tr w:rsidR="009507C4" w:rsidRPr="00884A9A" w:rsidTr="00B01A01">
              <w:trPr>
                <w:trHeight w:val="97"/>
              </w:trPr>
              <w:tc>
                <w:tcPr>
                  <w:tcW w:w="1447"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w:t>
                  </w:r>
                </w:p>
              </w:tc>
              <w:tc>
                <w:tcPr>
                  <w:tcW w:w="1059"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0,32</w:t>
                  </w:r>
                </w:p>
              </w:tc>
            </w:tr>
            <w:tr w:rsidR="009507C4" w:rsidRPr="00884A9A" w:rsidTr="00B01A01">
              <w:trPr>
                <w:trHeight w:val="97"/>
              </w:trPr>
              <w:tc>
                <w:tcPr>
                  <w:tcW w:w="1447"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5</w:t>
                  </w:r>
                </w:p>
              </w:tc>
              <w:tc>
                <w:tcPr>
                  <w:tcW w:w="1059"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0,41</w:t>
                  </w:r>
                </w:p>
              </w:tc>
            </w:tr>
            <w:tr w:rsidR="009507C4" w:rsidRPr="00884A9A" w:rsidTr="00B01A01">
              <w:trPr>
                <w:trHeight w:val="101"/>
              </w:trPr>
              <w:tc>
                <w:tcPr>
                  <w:tcW w:w="1447"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10</w:t>
                  </w:r>
                </w:p>
              </w:tc>
              <w:tc>
                <w:tcPr>
                  <w:tcW w:w="1059"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0,52</w:t>
                  </w:r>
                </w:p>
              </w:tc>
            </w:tr>
            <w:tr w:rsidR="009507C4" w:rsidRPr="00884A9A" w:rsidTr="00B01A01">
              <w:trPr>
                <w:trHeight w:val="97"/>
              </w:trPr>
              <w:tc>
                <w:tcPr>
                  <w:tcW w:w="1447"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15</w:t>
                  </w:r>
                </w:p>
              </w:tc>
              <w:tc>
                <w:tcPr>
                  <w:tcW w:w="1059"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0,60</w:t>
                  </w:r>
                </w:p>
              </w:tc>
            </w:tr>
            <w:tr w:rsidR="009507C4" w:rsidRPr="00884A9A" w:rsidTr="00B01A01">
              <w:trPr>
                <w:trHeight w:val="101"/>
              </w:trPr>
              <w:tc>
                <w:tcPr>
                  <w:tcW w:w="1447"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20</w:t>
                  </w:r>
                </w:p>
              </w:tc>
              <w:tc>
                <w:tcPr>
                  <w:tcW w:w="1059"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0,70</w:t>
                  </w:r>
                </w:p>
              </w:tc>
            </w:tr>
            <w:tr w:rsidR="009507C4" w:rsidRPr="00884A9A" w:rsidTr="00B01A01">
              <w:trPr>
                <w:trHeight w:val="97"/>
              </w:trPr>
              <w:tc>
                <w:tcPr>
                  <w:tcW w:w="1447"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w:t>
                  </w:r>
                </w:p>
              </w:tc>
              <w:tc>
                <w:tcPr>
                  <w:tcW w:w="1059"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0,79</w:t>
                  </w:r>
                </w:p>
              </w:tc>
            </w:tr>
            <w:tr w:rsidR="009507C4" w:rsidRPr="00884A9A" w:rsidTr="00B01A01">
              <w:trPr>
                <w:trHeight w:val="97"/>
              </w:trPr>
              <w:tc>
                <w:tcPr>
                  <w:tcW w:w="1447"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30</w:t>
                  </w:r>
                </w:p>
              </w:tc>
              <w:tc>
                <w:tcPr>
                  <w:tcW w:w="1059"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0,89</w:t>
                  </w:r>
                </w:p>
              </w:tc>
            </w:tr>
          </w:tbl>
          <w:p w:rsidR="009507C4" w:rsidRPr="00884A9A" w:rsidRDefault="009507C4" w:rsidP="002C03CB">
            <w:pPr>
              <w:spacing w:after="0" w:line="240" w:lineRule="auto"/>
              <w:rPr>
                <w:rFonts w:ascii="Times New Roman" w:hAnsi="Times New Roman"/>
                <w:sz w:val="24"/>
                <w:szCs w:val="24"/>
                <w:lang/>
              </w:rPr>
            </w:pPr>
          </w:p>
        </w:tc>
        <w:tc>
          <w:tcPr>
            <w:tcW w:w="3076" w:type="dxa"/>
            <w:tcBorders>
              <w:top w:val="nil"/>
              <w:left w:val="nil"/>
              <w:bottom w:val="nil"/>
              <w:right w:val="nil"/>
            </w:tcBorders>
            <w:shd w:val="clear" w:color="auto" w:fill="DAEEF3"/>
          </w:tcPr>
          <w:tbl>
            <w:tblPr>
              <w:tblW w:w="2506" w:type="dxa"/>
              <w:tblLook w:val="04A0"/>
            </w:tblPr>
            <w:tblGrid>
              <w:gridCol w:w="1447"/>
              <w:gridCol w:w="1059"/>
            </w:tblGrid>
            <w:tr w:rsidR="009507C4" w:rsidRPr="00884A9A" w:rsidTr="00B01A01">
              <w:trPr>
                <w:trHeight w:val="97"/>
              </w:trPr>
              <w:tc>
                <w:tcPr>
                  <w:tcW w:w="1447"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Dodato Ag</w:t>
                  </w:r>
                </w:p>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[mg/l]</w:t>
                  </w:r>
                </w:p>
              </w:tc>
              <w:tc>
                <w:tcPr>
                  <w:tcW w:w="1059"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Površina pika</w:t>
                  </w:r>
                </w:p>
              </w:tc>
            </w:tr>
            <w:tr w:rsidR="009507C4" w:rsidRPr="00884A9A" w:rsidTr="00B01A01">
              <w:trPr>
                <w:trHeight w:val="97"/>
              </w:trPr>
              <w:tc>
                <w:tcPr>
                  <w:tcW w:w="1447"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w:t>
                  </w:r>
                </w:p>
              </w:tc>
              <w:tc>
                <w:tcPr>
                  <w:tcW w:w="1059"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0,32</w:t>
                  </w:r>
                </w:p>
              </w:tc>
            </w:tr>
            <w:tr w:rsidR="009507C4" w:rsidRPr="00884A9A" w:rsidTr="00B01A01">
              <w:trPr>
                <w:trHeight w:val="97"/>
              </w:trPr>
              <w:tc>
                <w:tcPr>
                  <w:tcW w:w="1447"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10</w:t>
                  </w:r>
                </w:p>
              </w:tc>
              <w:tc>
                <w:tcPr>
                  <w:tcW w:w="1059"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0,52</w:t>
                  </w:r>
                </w:p>
              </w:tc>
            </w:tr>
            <w:tr w:rsidR="009507C4" w:rsidRPr="00884A9A" w:rsidTr="00B01A01">
              <w:trPr>
                <w:trHeight w:val="101"/>
              </w:trPr>
              <w:tc>
                <w:tcPr>
                  <w:tcW w:w="1447"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20</w:t>
                  </w:r>
                </w:p>
              </w:tc>
              <w:tc>
                <w:tcPr>
                  <w:tcW w:w="1059"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0,70</w:t>
                  </w:r>
                </w:p>
              </w:tc>
            </w:tr>
            <w:tr w:rsidR="009507C4" w:rsidRPr="00884A9A" w:rsidTr="00B01A01">
              <w:trPr>
                <w:trHeight w:val="97"/>
              </w:trPr>
              <w:tc>
                <w:tcPr>
                  <w:tcW w:w="1447"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30</w:t>
                  </w:r>
                </w:p>
              </w:tc>
              <w:tc>
                <w:tcPr>
                  <w:tcW w:w="1059"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0,89</w:t>
                  </w:r>
                </w:p>
              </w:tc>
            </w:tr>
          </w:tbl>
          <w:p w:rsidR="009507C4" w:rsidRPr="00884A9A" w:rsidRDefault="009507C4" w:rsidP="002C03CB">
            <w:pPr>
              <w:spacing w:after="0"/>
              <w:jc w:val="center"/>
              <w:rPr>
                <w:rFonts w:ascii="Times New Roman" w:hAnsi="Times New Roman"/>
                <w:color w:val="000000"/>
                <w:sz w:val="24"/>
                <w:szCs w:val="24"/>
                <w:lang/>
              </w:rPr>
            </w:pPr>
          </w:p>
          <w:p w:rsidR="009507C4" w:rsidRPr="00884A9A" w:rsidRDefault="009507C4" w:rsidP="002C03CB">
            <w:pPr>
              <w:spacing w:after="0" w:line="240" w:lineRule="auto"/>
              <w:rPr>
                <w:rFonts w:ascii="Times New Roman" w:hAnsi="Times New Roman"/>
                <w:sz w:val="24"/>
                <w:szCs w:val="24"/>
                <w:lang/>
              </w:rPr>
            </w:pPr>
          </w:p>
        </w:tc>
        <w:tc>
          <w:tcPr>
            <w:tcW w:w="3096" w:type="dxa"/>
            <w:tcBorders>
              <w:top w:val="nil"/>
              <w:left w:val="nil"/>
              <w:bottom w:val="nil"/>
              <w:right w:val="single" w:sz="4" w:space="0" w:color="92CDDC"/>
            </w:tcBorders>
            <w:shd w:val="clear" w:color="auto" w:fill="DAEEF3"/>
          </w:tcPr>
          <w:tbl>
            <w:tblPr>
              <w:tblW w:w="2506" w:type="dxa"/>
              <w:tblLook w:val="04A0"/>
            </w:tblPr>
            <w:tblGrid>
              <w:gridCol w:w="1447"/>
              <w:gridCol w:w="1059"/>
            </w:tblGrid>
            <w:tr w:rsidR="009507C4" w:rsidRPr="00884A9A" w:rsidTr="00B01A01">
              <w:trPr>
                <w:trHeight w:val="97"/>
              </w:trPr>
              <w:tc>
                <w:tcPr>
                  <w:tcW w:w="1447"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Dodato Ag</w:t>
                  </w:r>
                </w:p>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C [mg/l]</w:t>
                  </w:r>
                </w:p>
              </w:tc>
              <w:tc>
                <w:tcPr>
                  <w:tcW w:w="1059"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 xml:space="preserve">Površina pika </w:t>
                  </w:r>
                </w:p>
              </w:tc>
            </w:tr>
            <w:tr w:rsidR="009507C4" w:rsidRPr="00884A9A" w:rsidTr="00B01A01">
              <w:trPr>
                <w:trHeight w:val="97"/>
              </w:trPr>
              <w:tc>
                <w:tcPr>
                  <w:tcW w:w="1447"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w:t>
                  </w:r>
                </w:p>
              </w:tc>
              <w:tc>
                <w:tcPr>
                  <w:tcW w:w="1059"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0,32</w:t>
                  </w:r>
                </w:p>
              </w:tc>
            </w:tr>
            <w:tr w:rsidR="009507C4" w:rsidRPr="00884A9A" w:rsidTr="00B01A01">
              <w:trPr>
                <w:trHeight w:val="97"/>
              </w:trPr>
              <w:tc>
                <w:tcPr>
                  <w:tcW w:w="1447"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5</w:t>
                  </w:r>
                </w:p>
              </w:tc>
              <w:tc>
                <w:tcPr>
                  <w:tcW w:w="1059"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0,41</w:t>
                  </w:r>
                </w:p>
              </w:tc>
            </w:tr>
            <w:tr w:rsidR="009507C4" w:rsidRPr="00884A9A" w:rsidTr="00B01A01">
              <w:trPr>
                <w:trHeight w:val="101"/>
              </w:trPr>
              <w:tc>
                <w:tcPr>
                  <w:tcW w:w="1447"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10</w:t>
                  </w:r>
                </w:p>
              </w:tc>
              <w:tc>
                <w:tcPr>
                  <w:tcW w:w="1059"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0,52</w:t>
                  </w:r>
                </w:p>
              </w:tc>
            </w:tr>
            <w:tr w:rsidR="009507C4" w:rsidRPr="00884A9A" w:rsidTr="00B01A01">
              <w:trPr>
                <w:trHeight w:val="97"/>
              </w:trPr>
              <w:tc>
                <w:tcPr>
                  <w:tcW w:w="1447"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15</w:t>
                  </w:r>
                </w:p>
              </w:tc>
              <w:tc>
                <w:tcPr>
                  <w:tcW w:w="1059"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0,60</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tc>
      </w:tr>
      <w:tr w:rsidR="009507C4" w:rsidRPr="00884A9A" w:rsidTr="00B01A01">
        <w:trPr>
          <w:trHeight w:val="174"/>
        </w:trPr>
        <w:tc>
          <w:tcPr>
            <w:tcW w:w="9598" w:type="dxa"/>
            <w:gridSpan w:val="3"/>
            <w:tcBorders>
              <w:top w:val="nil"/>
              <w:left w:val="single" w:sz="4" w:space="0" w:color="92CDDC"/>
              <w:bottom w:val="nil"/>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eastAsia="Times New Roman" w:hAnsi="Times New Roman"/>
                <w:color w:val="000000"/>
                <w:sz w:val="24"/>
                <w:szCs w:val="24"/>
                <w:lang/>
              </w:rPr>
            </w:pPr>
            <w:r w:rsidRPr="00884A9A">
              <w:rPr>
                <w:rFonts w:ascii="Times New Roman" w:hAnsi="Times New Roman"/>
                <w:sz w:val="24"/>
                <w:szCs w:val="24"/>
                <w:lang/>
              </w:rPr>
              <w:t>Za svaku od serija grafički prikažite intenzitet apsorpcije od koncentracije dodatog srebra. Ekstrapolacijom odredite koncentraciju srebra u nepoznatom uzorku i njenu grešku.</w:t>
            </w:r>
          </w:p>
        </w:tc>
      </w:tr>
      <w:tr w:rsidR="009507C4" w:rsidRPr="00884A9A" w:rsidTr="00B01A01">
        <w:trPr>
          <w:trHeight w:val="1927"/>
        </w:trPr>
        <w:tc>
          <w:tcPr>
            <w:tcW w:w="9598" w:type="dxa"/>
            <w:gridSpan w:val="3"/>
            <w:tcBorders>
              <w:top w:val="nil"/>
              <w:left w:val="single" w:sz="4" w:space="0" w:color="92CDDC"/>
              <w:bottom w:val="single" w:sz="4" w:space="0" w:color="92CDDC"/>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Diskutujte uticaj broja standarda i širine radnog opsega na vrednost greške ekstrapolisane vrednosti.</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B01A01">
            <w:pPr>
              <w:spacing w:after="0" w:line="240" w:lineRule="auto"/>
              <w:rPr>
                <w:rFonts w:ascii="Times New Roman" w:hAnsi="Times New Roman"/>
                <w:sz w:val="24"/>
                <w:szCs w:val="24"/>
                <w:lang/>
              </w:rPr>
            </w:pPr>
            <w:r w:rsidRPr="00884A9A">
              <w:rPr>
                <w:rFonts w:ascii="Times New Roman" w:hAnsi="Times New Roman"/>
                <w:sz w:val="24"/>
                <w:szCs w:val="24"/>
                <w:lang/>
              </w:rPr>
              <w:t>Komentar:</w:t>
            </w:r>
          </w:p>
        </w:tc>
      </w:tr>
    </w:tbl>
    <w:p w:rsidR="009507C4" w:rsidRDefault="009507C4"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Default="00B01A01" w:rsidP="009507C4">
      <w:pPr>
        <w:spacing w:after="0"/>
        <w:rPr>
          <w:rFonts w:ascii="Times New Roman" w:hAnsi="Times New Roman"/>
          <w:sz w:val="20"/>
          <w:szCs w:val="20"/>
          <w:lang/>
        </w:rPr>
      </w:pPr>
    </w:p>
    <w:p w:rsidR="00B01A01" w:rsidRPr="00884A9A" w:rsidRDefault="00B01A01" w:rsidP="009507C4">
      <w:pPr>
        <w:spacing w:after="0"/>
        <w:rPr>
          <w:rFonts w:ascii="Times New Roman" w:hAnsi="Times New Roman"/>
          <w:sz w:val="20"/>
          <w:szCs w:val="20"/>
          <w:lang/>
        </w:rPr>
      </w:pPr>
    </w:p>
    <w:p w:rsidR="009507C4" w:rsidRPr="00884A9A" w:rsidRDefault="009507C4" w:rsidP="009507C4">
      <w:pPr>
        <w:spacing w:after="0"/>
        <w:rPr>
          <w:rFonts w:ascii="Times New Roman" w:hAnsi="Times New Roman"/>
          <w:sz w:val="20"/>
          <w:szCs w:val="20"/>
          <w:lang/>
        </w:rPr>
      </w:pPr>
    </w:p>
    <w:p w:rsidR="009507C4" w:rsidRPr="00884A9A" w:rsidRDefault="009507C4" w:rsidP="00102A3F">
      <w:pPr>
        <w:pStyle w:val="ListParagraph"/>
        <w:numPr>
          <w:ilvl w:val="0"/>
          <w:numId w:val="25"/>
        </w:numPr>
        <w:spacing w:after="0" w:line="240" w:lineRule="auto"/>
        <w:ind w:left="480" w:hanging="480"/>
        <w:rPr>
          <w:rFonts w:cs="Calibri"/>
          <w:color w:val="215868"/>
          <w:sz w:val="28"/>
          <w:szCs w:val="28"/>
          <w:lang/>
        </w:rPr>
      </w:pPr>
      <w:r w:rsidRPr="00884A9A">
        <w:rPr>
          <w:rFonts w:cs="Calibri"/>
          <w:noProof/>
          <w:color w:val="215868"/>
          <w:sz w:val="28"/>
          <w:szCs w:val="28"/>
          <w:lang/>
        </w:rPr>
        <w:lastRenderedPageBreak/>
        <w:t>Poređenje dve analitičke metode linearnom regresijom</w:t>
      </w:r>
    </w:p>
    <w:p w:rsidR="009507C4" w:rsidRPr="00884A9A" w:rsidRDefault="009507C4" w:rsidP="009507C4">
      <w:pPr>
        <w:spacing w:after="0" w:line="240" w:lineRule="auto"/>
        <w:ind w:left="360"/>
        <w:rPr>
          <w:rFonts w:cs="Calibri"/>
          <w:color w:val="215868"/>
          <w:sz w:val="28"/>
          <w:szCs w:val="28"/>
          <w:lang/>
        </w:rPr>
      </w:pPr>
    </w:p>
    <w:p w:rsidR="009507C4" w:rsidRDefault="009507C4" w:rsidP="00B01A01">
      <w:pPr>
        <w:spacing w:after="0"/>
        <w:jc w:val="both"/>
        <w:rPr>
          <w:rFonts w:ascii="Times New Roman" w:hAnsi="Times New Roman"/>
          <w:noProof/>
          <w:sz w:val="24"/>
          <w:szCs w:val="24"/>
          <w:lang/>
        </w:rPr>
      </w:pPr>
      <w:r w:rsidRPr="00884A9A">
        <w:rPr>
          <w:rFonts w:ascii="Times New Roman" w:hAnsi="Times New Roman"/>
          <w:noProof/>
          <w:sz w:val="24"/>
          <w:szCs w:val="24"/>
          <w:lang/>
        </w:rPr>
        <w:t>Regresionu pravu možemo da upotrebimo i za upoređivanje dve metode korišćene za određivanje različitih koncentracija analita. Na x-osu se nanose rezultati preciznije metode. Regresionom analizom izračunava se nagib (b), odsečak (a) i korelacioni koeficijent (r) regresione prave. Ukoliko 0 ulazi u interval pouzdanosti odsečka, 1 u interval pouzdanosti nagiba i korelacioni koeficijent je blizak 1, može se zaključiti da se metode statistički značajno ne razlikuju.</w:t>
      </w:r>
    </w:p>
    <w:p w:rsidR="00B01A01" w:rsidRPr="00884A9A" w:rsidRDefault="00B01A01" w:rsidP="00B01A01">
      <w:pPr>
        <w:spacing w:after="0"/>
        <w:jc w:val="both"/>
        <w:rPr>
          <w:rFonts w:ascii="Times New Roman" w:hAnsi="Times New Roman"/>
          <w:noProof/>
          <w:sz w:val="24"/>
          <w:szCs w:val="24"/>
          <w:lang/>
        </w:rPr>
      </w:pPr>
    </w:p>
    <w:p w:rsidR="009507C4" w:rsidRPr="00884A9A" w:rsidRDefault="009507C4" w:rsidP="009507C4">
      <w:pPr>
        <w:spacing w:after="0"/>
        <w:rPr>
          <w:rFonts w:ascii="Times New Roman" w:hAnsi="Times New Roman"/>
          <w:noProof/>
          <w:sz w:val="20"/>
          <w:szCs w:val="20"/>
          <w:lang/>
        </w:rPr>
      </w:pPr>
    </w:p>
    <w:tbl>
      <w:tblPr>
        <w:tblW w:w="0" w:type="auto"/>
        <w:tblBorders>
          <w:top w:val="single" w:sz="4" w:space="0" w:color="B6DDE8"/>
          <w:left w:val="single" w:sz="4" w:space="0" w:color="B6DDE8"/>
          <w:bottom w:val="single" w:sz="4" w:space="0" w:color="B6DDE8"/>
          <w:right w:val="single" w:sz="4" w:space="0" w:color="B6DDE8"/>
          <w:insideH w:val="single" w:sz="4" w:space="0" w:color="B6DDE8"/>
        </w:tblBorders>
        <w:shd w:val="clear" w:color="auto" w:fill="DAEEF3"/>
        <w:tblCellMar>
          <w:left w:w="284" w:type="dxa"/>
          <w:right w:w="284" w:type="dxa"/>
        </w:tblCellMar>
        <w:tblLook w:val="04A0"/>
      </w:tblPr>
      <w:tblGrid>
        <w:gridCol w:w="9640"/>
      </w:tblGrid>
      <w:tr w:rsidR="009507C4" w:rsidRPr="00884A9A" w:rsidTr="002C03CB">
        <w:trPr>
          <w:trHeight w:val="283"/>
        </w:trPr>
        <w:tc>
          <w:tcPr>
            <w:tcW w:w="9772" w:type="dxa"/>
            <w:tcBorders>
              <w:top w:val="single" w:sz="4" w:space="0" w:color="92CDDC"/>
              <w:left w:val="single" w:sz="4" w:space="0" w:color="92CDDC"/>
              <w:bottom w:val="single" w:sz="4" w:space="0" w:color="92CDDC"/>
              <w:right w:val="single" w:sz="4" w:space="0" w:color="92CDDC"/>
            </w:tcBorders>
            <w:shd w:val="clear" w:color="auto" w:fill="DAEEF3"/>
            <w:vAlign w:val="center"/>
          </w:tcPr>
          <w:p w:rsidR="009507C4" w:rsidRPr="00884A9A" w:rsidRDefault="009507C4" w:rsidP="002C03CB">
            <w:pPr>
              <w:spacing w:after="0" w:line="240" w:lineRule="auto"/>
              <w:rPr>
                <w:rFonts w:ascii="Times New Roman" w:hAnsi="Times New Roman"/>
                <w:b/>
                <w:sz w:val="24"/>
                <w:szCs w:val="24"/>
                <w:lang/>
              </w:rPr>
            </w:pPr>
            <w:r w:rsidRPr="00884A9A">
              <w:rPr>
                <w:rFonts w:ascii="Times New Roman" w:hAnsi="Times New Roman"/>
                <w:b/>
                <w:color w:val="215868"/>
                <w:sz w:val="24"/>
                <w:szCs w:val="24"/>
                <w:lang/>
              </w:rPr>
              <w:t xml:space="preserve">Primer 9. </w:t>
            </w:r>
            <w:r w:rsidRPr="00884A9A">
              <w:rPr>
                <w:rFonts w:ascii="Times New Roman" w:hAnsi="Times New Roman"/>
                <w:b/>
                <w:sz w:val="24"/>
                <w:szCs w:val="24"/>
                <w:lang/>
              </w:rPr>
              <w:t>Poređenje analitičkih metoda linearno-regresionom analizom</w:t>
            </w:r>
          </w:p>
        </w:tc>
      </w:tr>
      <w:tr w:rsidR="009507C4" w:rsidRPr="00884A9A" w:rsidTr="002C03CB">
        <w:trPr>
          <w:trHeight w:val="2551"/>
        </w:trPr>
        <w:tc>
          <w:tcPr>
            <w:tcW w:w="9772" w:type="dxa"/>
            <w:tcBorders>
              <w:top w:val="single" w:sz="4" w:space="0" w:color="92CDDC"/>
              <w:left w:val="single" w:sz="4" w:space="0" w:color="92CDDC"/>
              <w:bottom w:val="single" w:sz="4" w:space="0" w:color="92CDDC"/>
              <w:right w:val="single" w:sz="4" w:space="0" w:color="92CDDC"/>
            </w:tcBorders>
            <w:shd w:val="clear" w:color="auto" w:fill="DAEEF3"/>
          </w:tcPr>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B01A01">
            <w:pPr>
              <w:spacing w:after="0" w:line="240" w:lineRule="auto"/>
              <w:jc w:val="both"/>
              <w:rPr>
                <w:rFonts w:ascii="Times New Roman" w:hAnsi="Times New Roman"/>
                <w:sz w:val="24"/>
                <w:szCs w:val="24"/>
                <w:lang/>
              </w:rPr>
            </w:pPr>
            <w:r w:rsidRPr="00884A9A">
              <w:rPr>
                <w:rFonts w:ascii="Times New Roman" w:hAnsi="Times New Roman"/>
                <w:sz w:val="24"/>
                <w:szCs w:val="24"/>
                <w:lang/>
              </w:rPr>
              <w:t xml:space="preserve">Uporediti rezultate dobijene od strane četiri analitičira koji su radili na četiri različita instrumenta koristeći novu metodu za određivanje tragova arsena u mlečnim proizvodima sa standardnom metodom.  </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tbl>
            <w:tblPr>
              <w:tblW w:w="5664" w:type="dxa"/>
              <w:tblLook w:val="04A0"/>
            </w:tblPr>
            <w:tblGrid>
              <w:gridCol w:w="1456"/>
              <w:gridCol w:w="1052"/>
              <w:gridCol w:w="1052"/>
              <w:gridCol w:w="1052"/>
              <w:gridCol w:w="1052"/>
            </w:tblGrid>
            <w:tr w:rsidR="009507C4" w:rsidRPr="00884A9A" w:rsidTr="002C03CB">
              <w:trPr>
                <w:trHeight w:val="300"/>
              </w:trPr>
              <w:tc>
                <w:tcPr>
                  <w:tcW w:w="1456"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Standardna metoda</w:t>
                  </w:r>
                </w:p>
              </w:tc>
              <w:tc>
                <w:tcPr>
                  <w:tcW w:w="1052" w:type="dxa"/>
                  <w:tcBorders>
                    <w:top w:val="single" w:sz="4" w:space="0" w:color="92CDDC"/>
                    <w:left w:val="nil"/>
                    <w:bottom w:val="single" w:sz="4" w:space="0" w:color="92CDDC"/>
                    <w:right w:val="nil"/>
                  </w:tcBorders>
                  <w:shd w:val="clear" w:color="auto" w:fill="auto"/>
                  <w:noWrap/>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Metod A</w:t>
                  </w:r>
                </w:p>
              </w:tc>
              <w:tc>
                <w:tcPr>
                  <w:tcW w:w="1052" w:type="dxa"/>
                  <w:tcBorders>
                    <w:top w:val="single" w:sz="4" w:space="0" w:color="92CDDC"/>
                    <w:left w:val="nil"/>
                    <w:bottom w:val="single" w:sz="4" w:space="0" w:color="92CDDC"/>
                    <w:right w:val="nil"/>
                  </w:tcBorders>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Metod B</w:t>
                  </w:r>
                </w:p>
              </w:tc>
              <w:tc>
                <w:tcPr>
                  <w:tcW w:w="1052" w:type="dxa"/>
                  <w:tcBorders>
                    <w:top w:val="single" w:sz="4" w:space="0" w:color="92CDDC"/>
                    <w:left w:val="nil"/>
                    <w:bottom w:val="single" w:sz="4" w:space="0" w:color="92CDDC"/>
                    <w:right w:val="nil"/>
                  </w:tcBorders>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Metod C</w:t>
                  </w:r>
                </w:p>
              </w:tc>
              <w:tc>
                <w:tcPr>
                  <w:tcW w:w="1052" w:type="dxa"/>
                  <w:tcBorders>
                    <w:top w:val="single" w:sz="4" w:space="0" w:color="92CDDC"/>
                    <w:left w:val="nil"/>
                    <w:bottom w:val="single" w:sz="4" w:space="0" w:color="92CDDC"/>
                    <w:right w:val="nil"/>
                  </w:tcBorders>
                  <w:vAlign w:val="center"/>
                </w:tcPr>
                <w:p w:rsidR="009507C4" w:rsidRPr="00884A9A" w:rsidRDefault="009507C4" w:rsidP="002C03CB">
                  <w:pPr>
                    <w:spacing w:after="0" w:line="240" w:lineRule="auto"/>
                    <w:jc w:val="center"/>
                    <w:rPr>
                      <w:rFonts w:ascii="Times New Roman" w:eastAsia="Times New Roman" w:hAnsi="Times New Roman"/>
                      <w:color w:val="000000"/>
                      <w:sz w:val="24"/>
                      <w:szCs w:val="24"/>
                      <w:lang/>
                    </w:rPr>
                  </w:pPr>
                  <w:r w:rsidRPr="00884A9A">
                    <w:rPr>
                      <w:rFonts w:ascii="Times New Roman" w:eastAsia="Times New Roman" w:hAnsi="Times New Roman"/>
                      <w:color w:val="000000"/>
                      <w:sz w:val="24"/>
                      <w:szCs w:val="24"/>
                      <w:lang/>
                    </w:rPr>
                    <w:t>Metod D</w:t>
                  </w:r>
                </w:p>
              </w:tc>
            </w:tr>
            <w:tr w:rsidR="009507C4" w:rsidRPr="00884A9A" w:rsidTr="002C03CB">
              <w:trPr>
                <w:trHeight w:val="300"/>
              </w:trPr>
              <w:tc>
                <w:tcPr>
                  <w:tcW w:w="1456"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1,87</w:t>
                  </w:r>
                </w:p>
              </w:tc>
              <w:tc>
                <w:tcPr>
                  <w:tcW w:w="1052" w:type="dxa"/>
                  <w:tcBorders>
                    <w:top w:val="single" w:sz="4" w:space="0" w:color="92CDDC"/>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1,98</w:t>
                  </w:r>
                </w:p>
              </w:tc>
              <w:tc>
                <w:tcPr>
                  <w:tcW w:w="1052"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2,18</w:t>
                  </w:r>
                </w:p>
              </w:tc>
              <w:tc>
                <w:tcPr>
                  <w:tcW w:w="1052"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2,28</w:t>
                  </w:r>
                </w:p>
              </w:tc>
              <w:tc>
                <w:tcPr>
                  <w:tcW w:w="1052" w:type="dxa"/>
                  <w:tcBorders>
                    <w:top w:val="single" w:sz="4" w:space="0" w:color="92CDDC"/>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2,62</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2,20</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2,31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2,66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3,01</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3,29</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3,49</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3,78</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4,19</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3,42</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3,56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4,09</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4,51</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1,10</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1,23</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1,43</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1,41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1,72</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1,41</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1,57</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1,77</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2,12</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1,84</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2,05</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2,25</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2,36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2,70</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0,68</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0,66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0,86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0,76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1,03</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0,27</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0,31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0,51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0,36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0,61</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2,80</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2,92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3,36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3,74</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0,14</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0,13</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0,33</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0,15</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0,40</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3,20</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3,15</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3,35</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3,62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4,02</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2,70</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2,92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3,13</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3,50</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2,43</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2,31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2,66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3,01</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1,78</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1,92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2,12</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2,54</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1,53</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1,56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1,76</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1,79</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2,11</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0,84</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0,94</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1,14</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1,08</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1,37</w:t>
                  </w:r>
                </w:p>
              </w:tc>
            </w:tr>
            <w:tr w:rsidR="009507C4" w:rsidRPr="00884A9A" w:rsidTr="002C03CB">
              <w:trPr>
                <w:trHeight w:val="300"/>
              </w:trPr>
              <w:tc>
                <w:tcPr>
                  <w:tcW w:w="1456"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2,21</w:t>
                  </w:r>
                </w:p>
              </w:tc>
              <w:tc>
                <w:tcPr>
                  <w:tcW w:w="1052" w:type="dxa"/>
                  <w:tcBorders>
                    <w:top w:val="nil"/>
                    <w:left w:val="nil"/>
                    <w:bottom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2,27</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2,47</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2,61</w:t>
                  </w:r>
                </w:p>
              </w:tc>
              <w:tc>
                <w:tcPr>
                  <w:tcW w:w="1052" w:type="dxa"/>
                  <w:tcBorders>
                    <w:top w:val="nil"/>
                    <w:left w:val="nil"/>
                    <w:bottom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2,96</w:t>
                  </w:r>
                </w:p>
              </w:tc>
            </w:tr>
            <w:tr w:rsidR="009507C4" w:rsidRPr="00884A9A" w:rsidTr="002C03CB">
              <w:trPr>
                <w:trHeight w:val="315"/>
              </w:trPr>
              <w:tc>
                <w:tcPr>
                  <w:tcW w:w="1456"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3,10</w:t>
                  </w:r>
                </w:p>
              </w:tc>
              <w:tc>
                <w:tcPr>
                  <w:tcW w:w="1052" w:type="dxa"/>
                  <w:tcBorders>
                    <w:top w:val="nil"/>
                    <w:left w:val="nil"/>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3,17</w:t>
                  </w:r>
                </w:p>
              </w:tc>
              <w:tc>
                <w:tcPr>
                  <w:tcW w:w="1052"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3,37</w:t>
                  </w:r>
                </w:p>
              </w:tc>
              <w:tc>
                <w:tcPr>
                  <w:tcW w:w="1052"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3,65</w:t>
                  </w:r>
                </w:p>
              </w:tc>
              <w:tc>
                <w:tcPr>
                  <w:tcW w:w="1052" w:type="dxa"/>
                  <w:tcBorders>
                    <w:top w:val="nil"/>
                    <w:left w:val="nil"/>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4,04</w:t>
                  </w:r>
                </w:p>
              </w:tc>
            </w:tr>
            <w:tr w:rsidR="009507C4" w:rsidRPr="00884A9A" w:rsidTr="002C03CB">
              <w:trPr>
                <w:trHeight w:val="300"/>
              </w:trPr>
              <w:tc>
                <w:tcPr>
                  <w:tcW w:w="1456"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2,34</w:t>
                  </w:r>
                </w:p>
              </w:tc>
              <w:tc>
                <w:tcPr>
                  <w:tcW w:w="1052" w:type="dxa"/>
                  <w:tcBorders>
                    <w:top w:val="nil"/>
                    <w:left w:val="nil"/>
                    <w:bottom w:val="single" w:sz="4" w:space="0" w:color="92CDDC"/>
                    <w:right w:val="nil"/>
                  </w:tcBorders>
                  <w:shd w:val="clear" w:color="auto" w:fill="auto"/>
                  <w:noWrap/>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2,36</w:t>
                  </w:r>
                </w:p>
              </w:tc>
              <w:tc>
                <w:tcPr>
                  <w:tcW w:w="1052" w:type="dxa"/>
                  <w:tcBorders>
                    <w:top w:val="nil"/>
                    <w:left w:val="nil"/>
                    <w:bottom w:val="single" w:sz="4" w:space="0" w:color="92CDDC"/>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2,56</w:t>
                  </w:r>
                </w:p>
              </w:tc>
              <w:tc>
                <w:tcPr>
                  <w:tcW w:w="1052" w:type="dxa"/>
                  <w:tcBorders>
                    <w:top w:val="nil"/>
                    <w:left w:val="nil"/>
                    <w:bottom w:val="single" w:sz="4" w:space="0" w:color="92CDDC"/>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2,71</w:t>
                  </w:r>
                </w:p>
              </w:tc>
              <w:tc>
                <w:tcPr>
                  <w:tcW w:w="1052" w:type="dxa"/>
                  <w:tcBorders>
                    <w:top w:val="nil"/>
                    <w:left w:val="nil"/>
                    <w:bottom w:val="single" w:sz="4" w:space="0" w:color="92CDDC"/>
                    <w:right w:val="nil"/>
                  </w:tcBorders>
                  <w:vAlign w:val="bottom"/>
                </w:tcPr>
                <w:p w:rsidR="009507C4" w:rsidRPr="00884A9A" w:rsidRDefault="009507C4" w:rsidP="002C03CB">
                  <w:pPr>
                    <w:spacing w:after="0"/>
                    <w:jc w:val="center"/>
                    <w:rPr>
                      <w:rFonts w:ascii="Times New Roman" w:hAnsi="Times New Roman"/>
                      <w:color w:val="000000"/>
                      <w:sz w:val="24"/>
                      <w:szCs w:val="24"/>
                      <w:lang/>
                    </w:rPr>
                  </w:pPr>
                  <w:r w:rsidRPr="00884A9A">
                    <w:rPr>
                      <w:rFonts w:ascii="Times New Roman" w:hAnsi="Times New Roman"/>
                      <w:color w:val="000000"/>
                      <w:sz w:val="24"/>
                      <w:szCs w:val="24"/>
                      <w:lang/>
                    </w:rPr>
                    <w:t>3,07</w:t>
                  </w:r>
                </w:p>
              </w:tc>
            </w:tr>
          </w:tbl>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r w:rsidRPr="00884A9A">
              <w:rPr>
                <w:rFonts w:ascii="Times New Roman" w:hAnsi="Times New Roman"/>
                <w:sz w:val="24"/>
                <w:szCs w:val="24"/>
                <w:lang/>
              </w:rPr>
              <w:t>Diskutujte metode u pogledu prisustva sistematske greške.</w:t>
            </w:r>
          </w:p>
          <w:p w:rsidR="009507C4" w:rsidRPr="00884A9A" w:rsidRDefault="009507C4" w:rsidP="002C03CB">
            <w:pPr>
              <w:spacing w:after="0" w:line="240" w:lineRule="auto"/>
              <w:rPr>
                <w:rFonts w:ascii="Times New Roman" w:hAnsi="Times New Roman"/>
                <w:sz w:val="24"/>
                <w:szCs w:val="24"/>
                <w:lang/>
              </w:rPr>
            </w:pPr>
          </w:p>
          <w:p w:rsidR="009507C4" w:rsidRPr="00884A9A" w:rsidRDefault="009507C4" w:rsidP="002C03CB">
            <w:pPr>
              <w:spacing w:after="0" w:line="240" w:lineRule="auto"/>
              <w:rPr>
                <w:rFonts w:ascii="Times New Roman" w:hAnsi="Times New Roman"/>
                <w:sz w:val="24"/>
                <w:szCs w:val="24"/>
                <w:lang/>
              </w:rPr>
            </w:pPr>
          </w:p>
        </w:tc>
      </w:tr>
    </w:tbl>
    <w:p w:rsidR="009507C4" w:rsidRPr="00884A9A" w:rsidRDefault="009507C4" w:rsidP="009507C4">
      <w:pPr>
        <w:spacing w:after="0"/>
        <w:rPr>
          <w:rFonts w:ascii="Times New Roman" w:hAnsi="Times New Roman"/>
          <w:noProof/>
          <w:sz w:val="20"/>
          <w:szCs w:val="20"/>
          <w:lang/>
        </w:rPr>
      </w:pPr>
    </w:p>
    <w:p w:rsidR="009507C4" w:rsidRDefault="009507C4" w:rsidP="00F13DB4">
      <w:pPr>
        <w:pStyle w:val="ListParagraph"/>
        <w:spacing w:line="240" w:lineRule="auto"/>
        <w:ind w:left="0"/>
      </w:pPr>
    </w:p>
    <w:sectPr w:rsidR="009507C4" w:rsidSect="002A4F2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2A3F" w:rsidRDefault="00102A3F" w:rsidP="00911A06">
      <w:pPr>
        <w:spacing w:after="0" w:line="240" w:lineRule="auto"/>
      </w:pPr>
      <w:r>
        <w:separator/>
      </w:r>
    </w:p>
  </w:endnote>
  <w:endnote w:type="continuationSeparator" w:id="1">
    <w:p w:rsidR="00102A3F" w:rsidRDefault="00102A3F" w:rsidP="00911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EE"/>
    <w:family w:val="swiss"/>
    <w:pitch w:val="variable"/>
    <w:sig w:usb0="E10002FF" w:usb1="4000ACFF" w:usb2="00000009" w:usb3="00000000" w:csb0="0000019F" w:csb1="00000000"/>
  </w:font>
  <w:font w:name="Cambria">
    <w:altName w:val="Cambria"/>
    <w:panose1 w:val="02040503050406030204"/>
    <w:charset w:val="EE"/>
    <w:family w:val="roman"/>
    <w:pitch w:val="variable"/>
    <w:sig w:usb0="A00002EF" w:usb1="40000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A00002EF" w:usb1="420020EB" w:usb2="00000000" w:usb3="00000000" w:csb0="0000019F" w:csb1="00000000"/>
  </w:font>
  <w:font w:name="Gill Sans MT">
    <w:panose1 w:val="020B0502020104020203"/>
    <w:charset w:val="EE"/>
    <w:family w:val="swiss"/>
    <w:pitch w:val="variable"/>
    <w:sig w:usb0="00000007" w:usb1="00000000" w:usb2="00000000" w:usb3="00000000" w:csb0="00000003" w:csb1="00000000"/>
  </w:font>
  <w:font w:name="StoneSerif">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2A3F" w:rsidRDefault="00102A3F" w:rsidP="00911A06">
      <w:pPr>
        <w:spacing w:after="0" w:line="240" w:lineRule="auto"/>
      </w:pPr>
      <w:r>
        <w:separator/>
      </w:r>
    </w:p>
  </w:footnote>
  <w:footnote w:type="continuationSeparator" w:id="1">
    <w:p w:rsidR="00102A3F" w:rsidRDefault="00102A3F" w:rsidP="00911A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2C778C"/>
      </w:rPr>
      <w:id w:val="-1228377505"/>
      <w:docPartObj>
        <w:docPartGallery w:val="Page Numbers (Top of Page)"/>
        <w:docPartUnique/>
      </w:docPartObj>
    </w:sdtPr>
    <w:sdtEndPr>
      <w:rPr>
        <w:color w:val="B1A25A" w:themeColor="accent5" w:themeShade="BF"/>
      </w:rPr>
    </w:sdtEndPr>
    <w:sdtContent>
      <w:p w:rsidR="001F6187" w:rsidRPr="0027528B" w:rsidRDefault="001F6187">
        <w:pPr>
          <w:pStyle w:val="Header"/>
          <w:jc w:val="right"/>
          <w:rPr>
            <w:color w:val="B1A25A" w:themeColor="accent5" w:themeShade="BF"/>
          </w:rPr>
        </w:pPr>
        <w:r w:rsidRPr="0027528B">
          <w:rPr>
            <w:b/>
            <w:color w:val="B1A25A" w:themeColor="accent5" w:themeShade="BF"/>
          </w:rPr>
          <w:t xml:space="preserve">strana </w:t>
        </w:r>
        <w:r w:rsidRPr="0027528B">
          <w:rPr>
            <w:b/>
            <w:color w:val="B1A25A" w:themeColor="accent5" w:themeShade="BF"/>
          </w:rPr>
          <w:fldChar w:fldCharType="begin"/>
        </w:r>
        <w:r w:rsidRPr="0027528B">
          <w:rPr>
            <w:b/>
            <w:color w:val="B1A25A" w:themeColor="accent5" w:themeShade="BF"/>
          </w:rPr>
          <w:instrText>PAGE   \* MERGEFORMAT</w:instrText>
        </w:r>
        <w:r w:rsidRPr="0027528B">
          <w:rPr>
            <w:b/>
            <w:color w:val="B1A25A" w:themeColor="accent5" w:themeShade="BF"/>
          </w:rPr>
          <w:fldChar w:fldCharType="separate"/>
        </w:r>
        <w:r w:rsidR="005C59D7" w:rsidRPr="005C59D7">
          <w:rPr>
            <w:b/>
            <w:noProof/>
            <w:color w:val="B1A25A" w:themeColor="accent5" w:themeShade="BF"/>
            <w:lang w:val="sr-Latn-CS"/>
          </w:rPr>
          <w:t>70</w:t>
        </w:r>
        <w:r w:rsidRPr="0027528B">
          <w:rPr>
            <w:b/>
            <w:color w:val="B1A25A" w:themeColor="accent5" w:themeShade="BF"/>
          </w:rPr>
          <w:fldChar w:fldCharType="end"/>
        </w:r>
      </w:p>
    </w:sdtContent>
  </w:sdt>
  <w:p w:rsidR="001F6187" w:rsidRDefault="001F6187" w:rsidP="00A057C3">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D2F54"/>
    <w:multiLevelType w:val="hybridMultilevel"/>
    <w:tmpl w:val="3788EC7E"/>
    <w:lvl w:ilvl="0" w:tplc="04090017">
      <w:start w:val="1"/>
      <w:numFmt w:val="lowerLetter"/>
      <w:lvlText w:val="%1)"/>
      <w:lvlJc w:val="left"/>
      <w:pPr>
        <w:ind w:left="720" w:hanging="360"/>
      </w:pPr>
    </w:lvl>
    <w:lvl w:ilvl="1" w:tplc="241A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5F206B"/>
    <w:multiLevelType w:val="hybridMultilevel"/>
    <w:tmpl w:val="4D66B0C6"/>
    <w:lvl w:ilvl="0" w:tplc="52A87492">
      <w:start w:val="1"/>
      <w:numFmt w:val="bullet"/>
      <w:lvlText w:val=""/>
      <w:lvlJc w:val="left"/>
      <w:pPr>
        <w:tabs>
          <w:tab w:val="num" w:pos="720"/>
        </w:tabs>
        <w:ind w:left="720" w:hanging="360"/>
      </w:pPr>
      <w:rPr>
        <w:rFonts w:ascii="Wingdings" w:hAnsi="Wingdings" w:hint="default"/>
        <w:color w:val="auto"/>
      </w:rPr>
    </w:lvl>
    <w:lvl w:ilvl="1" w:tplc="081A0003" w:tentative="1">
      <w:start w:val="1"/>
      <w:numFmt w:val="bullet"/>
      <w:lvlText w:val="o"/>
      <w:lvlJc w:val="left"/>
      <w:pPr>
        <w:tabs>
          <w:tab w:val="num" w:pos="1440"/>
        </w:tabs>
        <w:ind w:left="1440" w:hanging="360"/>
      </w:pPr>
      <w:rPr>
        <w:rFonts w:ascii="Courier New" w:hAnsi="Courier New" w:cs="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cs="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cs="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2">
    <w:nsid w:val="10930F7A"/>
    <w:multiLevelType w:val="hybridMultilevel"/>
    <w:tmpl w:val="F356DD5A"/>
    <w:lvl w:ilvl="0" w:tplc="241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8A61D5"/>
    <w:multiLevelType w:val="hybridMultilevel"/>
    <w:tmpl w:val="D7A8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935DBE"/>
    <w:multiLevelType w:val="hybridMultilevel"/>
    <w:tmpl w:val="76F404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F043A6"/>
    <w:multiLevelType w:val="hybridMultilevel"/>
    <w:tmpl w:val="2EEC99B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
    <w:nsid w:val="1AA735A7"/>
    <w:multiLevelType w:val="hybridMultilevel"/>
    <w:tmpl w:val="0F768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4C05CB"/>
    <w:multiLevelType w:val="hybridMultilevel"/>
    <w:tmpl w:val="D478A068"/>
    <w:lvl w:ilvl="0" w:tplc="241A0017">
      <w:start w:val="1"/>
      <w:numFmt w:val="lowerLetter"/>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8">
    <w:nsid w:val="1E6C565D"/>
    <w:multiLevelType w:val="hybridMultilevel"/>
    <w:tmpl w:val="06F065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307B29"/>
    <w:multiLevelType w:val="hybridMultilevel"/>
    <w:tmpl w:val="16924526"/>
    <w:lvl w:ilvl="0" w:tplc="241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364CDA"/>
    <w:multiLevelType w:val="hybridMultilevel"/>
    <w:tmpl w:val="0264FDB6"/>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nsid w:val="28DA6940"/>
    <w:multiLevelType w:val="hybridMultilevel"/>
    <w:tmpl w:val="2C2AAF6A"/>
    <w:lvl w:ilvl="0" w:tplc="081A0011">
      <w:start w:val="1"/>
      <w:numFmt w:val="decimal"/>
      <w:lvlText w:val="%1)"/>
      <w:lvlJc w:val="left"/>
      <w:pPr>
        <w:tabs>
          <w:tab w:val="num" w:pos="720"/>
        </w:tabs>
        <w:ind w:left="720" w:hanging="360"/>
      </w:p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2">
    <w:nsid w:val="2AEC628C"/>
    <w:multiLevelType w:val="hybridMultilevel"/>
    <w:tmpl w:val="40E063FC"/>
    <w:lvl w:ilvl="0" w:tplc="54661EA6">
      <w:start w:val="1"/>
      <w:numFmt w:val="bullet"/>
      <w:lvlText w:val=""/>
      <w:lvlJc w:val="left"/>
      <w:pPr>
        <w:ind w:left="720" w:hanging="360"/>
      </w:pPr>
      <w:rPr>
        <w:rFonts w:ascii="Wingdings" w:hAnsi="Wingdings" w:hint="default"/>
        <w:color w:val="21586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6B3735"/>
    <w:multiLevelType w:val="hybridMultilevel"/>
    <w:tmpl w:val="70B40F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9C026A"/>
    <w:multiLevelType w:val="hybridMultilevel"/>
    <w:tmpl w:val="A014CE5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5">
    <w:nsid w:val="497B35F2"/>
    <w:multiLevelType w:val="hybridMultilevel"/>
    <w:tmpl w:val="51BAAF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255CF3"/>
    <w:multiLevelType w:val="hybridMultilevel"/>
    <w:tmpl w:val="621AD7D6"/>
    <w:lvl w:ilvl="0" w:tplc="081A0017">
      <w:start w:val="1"/>
      <w:numFmt w:val="lowerLetter"/>
      <w:lvlText w:val="%1)"/>
      <w:lvlJc w:val="left"/>
      <w:pPr>
        <w:tabs>
          <w:tab w:val="num" w:pos="720"/>
        </w:tabs>
        <w:ind w:left="720" w:hanging="360"/>
      </w:p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7">
    <w:nsid w:val="51003ABA"/>
    <w:multiLevelType w:val="multilevel"/>
    <w:tmpl w:val="91FE2EE6"/>
    <w:lvl w:ilvl="0">
      <w:start w:val="1"/>
      <w:numFmt w:val="decimal"/>
      <w:lvlText w:val="%1"/>
      <w:lvlJc w:val="left"/>
      <w:pPr>
        <w:ind w:left="720" w:hanging="360"/>
      </w:pPr>
      <w:rPr>
        <w:rFonts w:asciiTheme="minorHAnsi" w:hAnsiTheme="minorHAnsi" w:hint="default"/>
        <w:b/>
        <w:color w:val="CEC597" w:themeColor="accent5"/>
        <w:sz w:val="32"/>
        <w:szCs w:val="32"/>
      </w:rPr>
    </w:lvl>
    <w:lvl w:ilvl="1">
      <w:start w:val="1"/>
      <w:numFmt w:val="decimal"/>
      <w:isLgl/>
      <w:lvlText w:val="%1.%2."/>
      <w:lvlJc w:val="left"/>
      <w:pPr>
        <w:ind w:left="1080" w:hanging="720"/>
      </w:pPr>
      <w:rPr>
        <w:rFonts w:hint="default"/>
        <w:color w:val="B1A25A" w:themeColor="accent5" w:themeShade="BF"/>
        <w:sz w:val="28"/>
        <w:szCs w:val="28"/>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nsid w:val="5BEC24CF"/>
    <w:multiLevelType w:val="hybridMultilevel"/>
    <w:tmpl w:val="A32E9ECC"/>
    <w:lvl w:ilvl="0" w:tplc="241A0017">
      <w:start w:val="1"/>
      <w:numFmt w:val="lowerLetter"/>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9">
    <w:nsid w:val="653160A3"/>
    <w:multiLevelType w:val="hybridMultilevel"/>
    <w:tmpl w:val="3C5609C0"/>
    <w:lvl w:ilvl="0" w:tplc="081A0017">
      <w:start w:val="1"/>
      <w:numFmt w:val="lowerLetter"/>
      <w:lvlText w:val="%1)"/>
      <w:lvlJc w:val="left"/>
      <w:pPr>
        <w:tabs>
          <w:tab w:val="num" w:pos="720"/>
        </w:tabs>
        <w:ind w:left="720" w:hanging="360"/>
      </w:p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20">
    <w:nsid w:val="69650729"/>
    <w:multiLevelType w:val="hybridMultilevel"/>
    <w:tmpl w:val="BC06E8D2"/>
    <w:lvl w:ilvl="0" w:tplc="081A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C43059B"/>
    <w:multiLevelType w:val="hybridMultilevel"/>
    <w:tmpl w:val="FD90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8B37A2"/>
    <w:multiLevelType w:val="hybridMultilevel"/>
    <w:tmpl w:val="05EEEBE4"/>
    <w:lvl w:ilvl="0" w:tplc="72EEAF42">
      <w:start w:val="1"/>
      <w:numFmt w:val="decimal"/>
      <w:lvlText w:val="%1."/>
      <w:lvlJc w:val="left"/>
      <w:pPr>
        <w:ind w:left="720" w:hanging="360"/>
      </w:pPr>
      <w:rPr>
        <w:rFonts w:ascii="Cambria" w:eastAsia="PMingLiU" w:hAnsi="Cambria" w:cs="Calibri" w:hint="default"/>
        <w:b w:val="0"/>
        <w:color w:val="215868"/>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9B97F44"/>
    <w:multiLevelType w:val="hybridMultilevel"/>
    <w:tmpl w:val="58A8C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334F63"/>
    <w:multiLevelType w:val="hybridMultilevel"/>
    <w:tmpl w:val="E1145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4"/>
  </w:num>
  <w:num w:numId="3">
    <w:abstractNumId w:val="10"/>
  </w:num>
  <w:num w:numId="4">
    <w:abstractNumId w:val="15"/>
  </w:num>
  <w:num w:numId="5">
    <w:abstractNumId w:val="5"/>
  </w:num>
  <w:num w:numId="6">
    <w:abstractNumId w:val="7"/>
  </w:num>
  <w:num w:numId="7">
    <w:abstractNumId w:val="16"/>
  </w:num>
  <w:num w:numId="8">
    <w:abstractNumId w:val="11"/>
  </w:num>
  <w:num w:numId="9">
    <w:abstractNumId w:val="1"/>
  </w:num>
  <w:num w:numId="10">
    <w:abstractNumId w:val="18"/>
  </w:num>
  <w:num w:numId="11">
    <w:abstractNumId w:val="19"/>
  </w:num>
  <w:num w:numId="12">
    <w:abstractNumId w:val="13"/>
  </w:num>
  <w:num w:numId="13">
    <w:abstractNumId w:val="0"/>
  </w:num>
  <w:num w:numId="14">
    <w:abstractNumId w:val="21"/>
  </w:num>
  <w:num w:numId="15">
    <w:abstractNumId w:val="6"/>
  </w:num>
  <w:num w:numId="16">
    <w:abstractNumId w:val="9"/>
  </w:num>
  <w:num w:numId="17">
    <w:abstractNumId w:val="2"/>
  </w:num>
  <w:num w:numId="18">
    <w:abstractNumId w:val="23"/>
  </w:num>
  <w:num w:numId="19">
    <w:abstractNumId w:val="3"/>
  </w:num>
  <w:num w:numId="20">
    <w:abstractNumId w:val="8"/>
  </w:num>
  <w:num w:numId="21">
    <w:abstractNumId w:val="4"/>
  </w:num>
  <w:num w:numId="22">
    <w:abstractNumId w:val="20"/>
  </w:num>
  <w:num w:numId="23">
    <w:abstractNumId w:val="12"/>
  </w:num>
  <w:num w:numId="24">
    <w:abstractNumId w:val="24"/>
  </w:num>
  <w:num w:numId="25">
    <w:abstractNumId w:val="22"/>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08"/>
  <w:hyphenationZone w:val="425"/>
  <w:characterSpacingControl w:val="doNotCompress"/>
  <w:footnotePr>
    <w:footnote w:id="0"/>
    <w:footnote w:id="1"/>
  </w:footnotePr>
  <w:endnotePr>
    <w:endnote w:id="0"/>
    <w:endnote w:id="1"/>
  </w:endnotePr>
  <w:compat/>
  <w:rsids>
    <w:rsidRoot w:val="007E7039"/>
    <w:rsid w:val="00004E61"/>
    <w:rsid w:val="00012C68"/>
    <w:rsid w:val="0001443E"/>
    <w:rsid w:val="000231AF"/>
    <w:rsid w:val="000319D5"/>
    <w:rsid w:val="0003400F"/>
    <w:rsid w:val="000455F0"/>
    <w:rsid w:val="00057809"/>
    <w:rsid w:val="00083FA3"/>
    <w:rsid w:val="000942A9"/>
    <w:rsid w:val="000C5920"/>
    <w:rsid w:val="000C7087"/>
    <w:rsid w:val="000E4F94"/>
    <w:rsid w:val="000E5472"/>
    <w:rsid w:val="000E6F9B"/>
    <w:rsid w:val="000F1F8D"/>
    <w:rsid w:val="00102A3F"/>
    <w:rsid w:val="0013497B"/>
    <w:rsid w:val="001510B5"/>
    <w:rsid w:val="00152569"/>
    <w:rsid w:val="00154A3F"/>
    <w:rsid w:val="00157FA7"/>
    <w:rsid w:val="001606D4"/>
    <w:rsid w:val="00165A65"/>
    <w:rsid w:val="00173607"/>
    <w:rsid w:val="001A3888"/>
    <w:rsid w:val="001B0AAE"/>
    <w:rsid w:val="001B3FBD"/>
    <w:rsid w:val="001E4471"/>
    <w:rsid w:val="001E62A9"/>
    <w:rsid w:val="001F6187"/>
    <w:rsid w:val="002004B8"/>
    <w:rsid w:val="00210295"/>
    <w:rsid w:val="00216D19"/>
    <w:rsid w:val="00225E0F"/>
    <w:rsid w:val="00237F38"/>
    <w:rsid w:val="00242E82"/>
    <w:rsid w:val="002433F8"/>
    <w:rsid w:val="002439F0"/>
    <w:rsid w:val="00246E10"/>
    <w:rsid w:val="00271DCA"/>
    <w:rsid w:val="002779A6"/>
    <w:rsid w:val="00281656"/>
    <w:rsid w:val="002A1FD9"/>
    <w:rsid w:val="002A3443"/>
    <w:rsid w:val="002A47C8"/>
    <w:rsid w:val="002A4F23"/>
    <w:rsid w:val="002C08C3"/>
    <w:rsid w:val="002E37A2"/>
    <w:rsid w:val="002F35C8"/>
    <w:rsid w:val="002F78DC"/>
    <w:rsid w:val="0030139A"/>
    <w:rsid w:val="003053AC"/>
    <w:rsid w:val="003074E3"/>
    <w:rsid w:val="00323204"/>
    <w:rsid w:val="00324026"/>
    <w:rsid w:val="00336DE5"/>
    <w:rsid w:val="003402B2"/>
    <w:rsid w:val="00353AB2"/>
    <w:rsid w:val="00354A4E"/>
    <w:rsid w:val="00364229"/>
    <w:rsid w:val="0037696A"/>
    <w:rsid w:val="003934DC"/>
    <w:rsid w:val="003B25E2"/>
    <w:rsid w:val="003C5701"/>
    <w:rsid w:val="003D37C1"/>
    <w:rsid w:val="003E530C"/>
    <w:rsid w:val="003E787E"/>
    <w:rsid w:val="003F536F"/>
    <w:rsid w:val="00403A21"/>
    <w:rsid w:val="00414EF3"/>
    <w:rsid w:val="0041508B"/>
    <w:rsid w:val="0042292F"/>
    <w:rsid w:val="00441B83"/>
    <w:rsid w:val="00461A0E"/>
    <w:rsid w:val="004723F3"/>
    <w:rsid w:val="0047427C"/>
    <w:rsid w:val="00493CBE"/>
    <w:rsid w:val="004B1E41"/>
    <w:rsid w:val="004C6FF9"/>
    <w:rsid w:val="004E734F"/>
    <w:rsid w:val="0050790A"/>
    <w:rsid w:val="00522053"/>
    <w:rsid w:val="005414C4"/>
    <w:rsid w:val="005462E9"/>
    <w:rsid w:val="0056349D"/>
    <w:rsid w:val="00580440"/>
    <w:rsid w:val="00586805"/>
    <w:rsid w:val="0059643A"/>
    <w:rsid w:val="005A6A4E"/>
    <w:rsid w:val="005B709D"/>
    <w:rsid w:val="005C400D"/>
    <w:rsid w:val="005C59D7"/>
    <w:rsid w:val="005C6364"/>
    <w:rsid w:val="005D4F58"/>
    <w:rsid w:val="005E558C"/>
    <w:rsid w:val="005E5731"/>
    <w:rsid w:val="005F2AEF"/>
    <w:rsid w:val="00631F6D"/>
    <w:rsid w:val="0063382D"/>
    <w:rsid w:val="00644A4A"/>
    <w:rsid w:val="00664087"/>
    <w:rsid w:val="006676B0"/>
    <w:rsid w:val="006B242F"/>
    <w:rsid w:val="006B786A"/>
    <w:rsid w:val="006D10DF"/>
    <w:rsid w:val="006F5506"/>
    <w:rsid w:val="007026FF"/>
    <w:rsid w:val="0070776C"/>
    <w:rsid w:val="00744898"/>
    <w:rsid w:val="00756D52"/>
    <w:rsid w:val="00767593"/>
    <w:rsid w:val="0077768F"/>
    <w:rsid w:val="00785C75"/>
    <w:rsid w:val="007A519D"/>
    <w:rsid w:val="007C5587"/>
    <w:rsid w:val="007C56EF"/>
    <w:rsid w:val="007D036E"/>
    <w:rsid w:val="007D4842"/>
    <w:rsid w:val="007D6CE7"/>
    <w:rsid w:val="007E2DCE"/>
    <w:rsid w:val="007E7039"/>
    <w:rsid w:val="007F1F54"/>
    <w:rsid w:val="007F4D31"/>
    <w:rsid w:val="0082326E"/>
    <w:rsid w:val="008342F0"/>
    <w:rsid w:val="0084578D"/>
    <w:rsid w:val="0087503C"/>
    <w:rsid w:val="008A33C8"/>
    <w:rsid w:val="008B3430"/>
    <w:rsid w:val="008F4D5E"/>
    <w:rsid w:val="008F58D6"/>
    <w:rsid w:val="00911A06"/>
    <w:rsid w:val="009142EC"/>
    <w:rsid w:val="00914689"/>
    <w:rsid w:val="00924242"/>
    <w:rsid w:val="009507C4"/>
    <w:rsid w:val="00952652"/>
    <w:rsid w:val="00960B63"/>
    <w:rsid w:val="00964D64"/>
    <w:rsid w:val="00974B92"/>
    <w:rsid w:val="00986D6D"/>
    <w:rsid w:val="00987CE3"/>
    <w:rsid w:val="00991501"/>
    <w:rsid w:val="009931C2"/>
    <w:rsid w:val="009A1DB1"/>
    <w:rsid w:val="009B226C"/>
    <w:rsid w:val="009B2924"/>
    <w:rsid w:val="009D24F6"/>
    <w:rsid w:val="009E4DDB"/>
    <w:rsid w:val="009E5BDA"/>
    <w:rsid w:val="00A00727"/>
    <w:rsid w:val="00A01CE5"/>
    <w:rsid w:val="00A043F8"/>
    <w:rsid w:val="00A057C3"/>
    <w:rsid w:val="00A21D2D"/>
    <w:rsid w:val="00A33353"/>
    <w:rsid w:val="00A47524"/>
    <w:rsid w:val="00A53DC4"/>
    <w:rsid w:val="00A54E1A"/>
    <w:rsid w:val="00A6677F"/>
    <w:rsid w:val="00A84DE2"/>
    <w:rsid w:val="00A97273"/>
    <w:rsid w:val="00AA114D"/>
    <w:rsid w:val="00AA3D72"/>
    <w:rsid w:val="00AF15E2"/>
    <w:rsid w:val="00AF187D"/>
    <w:rsid w:val="00B01A01"/>
    <w:rsid w:val="00B04BBF"/>
    <w:rsid w:val="00B05513"/>
    <w:rsid w:val="00B12943"/>
    <w:rsid w:val="00B22FEA"/>
    <w:rsid w:val="00B2303F"/>
    <w:rsid w:val="00B30CE8"/>
    <w:rsid w:val="00B3194A"/>
    <w:rsid w:val="00B3275A"/>
    <w:rsid w:val="00B37BD2"/>
    <w:rsid w:val="00B52769"/>
    <w:rsid w:val="00B70CCE"/>
    <w:rsid w:val="00BC36F6"/>
    <w:rsid w:val="00BD4432"/>
    <w:rsid w:val="00BD50D9"/>
    <w:rsid w:val="00BE2F92"/>
    <w:rsid w:val="00BF526C"/>
    <w:rsid w:val="00BF6C0E"/>
    <w:rsid w:val="00C0165D"/>
    <w:rsid w:val="00C21BC2"/>
    <w:rsid w:val="00C270A6"/>
    <w:rsid w:val="00C32DC5"/>
    <w:rsid w:val="00C37F40"/>
    <w:rsid w:val="00C40D81"/>
    <w:rsid w:val="00C46BB3"/>
    <w:rsid w:val="00C50BDB"/>
    <w:rsid w:val="00C7018E"/>
    <w:rsid w:val="00C870ED"/>
    <w:rsid w:val="00C9272D"/>
    <w:rsid w:val="00CA05C7"/>
    <w:rsid w:val="00CC4AB6"/>
    <w:rsid w:val="00CC5B0B"/>
    <w:rsid w:val="00CD6913"/>
    <w:rsid w:val="00CD771A"/>
    <w:rsid w:val="00CE1409"/>
    <w:rsid w:val="00CF15E9"/>
    <w:rsid w:val="00CF59AC"/>
    <w:rsid w:val="00D023F5"/>
    <w:rsid w:val="00D02C39"/>
    <w:rsid w:val="00D16234"/>
    <w:rsid w:val="00D204B8"/>
    <w:rsid w:val="00D21200"/>
    <w:rsid w:val="00D67E13"/>
    <w:rsid w:val="00D810A2"/>
    <w:rsid w:val="00D85921"/>
    <w:rsid w:val="00DA43B0"/>
    <w:rsid w:val="00DB78A7"/>
    <w:rsid w:val="00DC51C1"/>
    <w:rsid w:val="00DC6DE0"/>
    <w:rsid w:val="00DF0CD3"/>
    <w:rsid w:val="00DF3D17"/>
    <w:rsid w:val="00E16A44"/>
    <w:rsid w:val="00E23995"/>
    <w:rsid w:val="00E47497"/>
    <w:rsid w:val="00E47775"/>
    <w:rsid w:val="00E53B26"/>
    <w:rsid w:val="00E813CE"/>
    <w:rsid w:val="00E856D5"/>
    <w:rsid w:val="00E928EA"/>
    <w:rsid w:val="00E93CFD"/>
    <w:rsid w:val="00E95BB2"/>
    <w:rsid w:val="00EA7750"/>
    <w:rsid w:val="00EB36EE"/>
    <w:rsid w:val="00EB5251"/>
    <w:rsid w:val="00EC6FB1"/>
    <w:rsid w:val="00ED2241"/>
    <w:rsid w:val="00ED3577"/>
    <w:rsid w:val="00F13AEA"/>
    <w:rsid w:val="00F13DB4"/>
    <w:rsid w:val="00F2174C"/>
    <w:rsid w:val="00F30F44"/>
    <w:rsid w:val="00F31443"/>
    <w:rsid w:val="00F33043"/>
    <w:rsid w:val="00F52501"/>
    <w:rsid w:val="00F63F13"/>
    <w:rsid w:val="00F9395E"/>
    <w:rsid w:val="00FB0208"/>
    <w:rsid w:val="00FC33FE"/>
    <w:rsid w:val="00FE3FB5"/>
    <w:rsid w:val="00FF1682"/>
    <w:rsid w:val="00FF1752"/>
    <w:rsid w:val="00FF45B5"/>
    <w:rsid w:val="00FF5B50"/>
    <w:rsid w:val="00FF5E5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33" type="connector" idref="#AutoShape 74"/>
        <o:r id="V:Rule34" type="connector" idref="#AutoShape 75"/>
        <o:r id="V:Rule35" type="connector" idref="#AutoShape 82"/>
        <o:r id="V:Rule36" type="connector" idref="#AutoShape 81"/>
        <o:r id="V:Rule37" type="connector" idref="#AutoShape 80"/>
        <o:r id="V:Rule38" type="connector" idref="#AutoShape 77"/>
        <o:r id="V:Rule39" type="connector" idref="#Prava linija spajanja sa strelicom 180"/>
        <o:r id="V:Rule40" type="connector" idref="#Prava linija spajanja sa strelicom 102"/>
        <o:r id="V:Rule41" type="connector" idref="#AutoShape 58"/>
        <o:r id="V:Rule42" type="connector" idref="#AutoShape 48"/>
        <o:r id="V:Rule43" type="connector" idref="#AutoShape 76"/>
        <o:r id="V:Rule44" type="connector" idref="#Prava linija spajanja sa strelicom 111"/>
        <o:r id="V:Rule45" type="connector" idref="#Prava linija spajanja sa strelicom 110"/>
        <o:r id="V:Rule46" type="connector" idref="#Prava linija spajanja sa strelicom 163"/>
        <o:r id="V:Rule47" type="connector" idref="#Prava linija spajanja sa strelicom 124"/>
        <o:r id="V:Rule48" type="connector" idref="#Prava linija spajanja sa strelicom 164"/>
        <o:r id="V:Rule49" type="connector" idref="#Prava linija spajanja sa strelicom 165"/>
        <o:r id="V:Rule50" type="connector" idref="#Zalomljena linija spajanja 131"/>
        <o:r id="V:Rule51" type="connector" idref="#Prava linija spajanja sa strelicom 115"/>
        <o:r id="V:Rule52" type="connector" idref="#AutoShape 52"/>
        <o:r id="V:Rule53" type="connector" idref="#AutoShape 56"/>
        <o:r id="V:Rule54" type="connector" idref="#Prava linija spajanja sa strelicom 113"/>
        <o:r id="V:Rule55" type="connector" idref="#Prava linija spajanja sa strelicom 114"/>
        <o:r id="V:Rule56" type="connector" idref="#AutoShape 51"/>
        <o:r id="V:Rule57" type="connector" idref="#Prava linija spajanja sa strelicom 103"/>
        <o:r id="V:Rule58" type="connector" idref="#Prava linija spajanja sa strelicom 145"/>
        <o:r id="V:Rule59" type="connector" idref="#AutoShape 59"/>
        <o:r id="V:Rule60" type="connector" idref="#AutoShape 50"/>
        <o:r id="V:Rule61" type="connector" idref="#Prava linija spajanja sa strelicom 141"/>
        <o:r id="V:Rule62" type="connector" idref="#AutoShape 57"/>
        <o:r id="V:Rule63" type="connector" idref="#AutoShape 79"/>
        <o:r id="V:Rule64" type="connector" idref="#Prava linija spajanja sa strelicom 17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48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7039"/>
    <w:pPr>
      <w:spacing w:after="200" w:line="276" w:lineRule="auto"/>
      <w:ind w:firstLine="0"/>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7039"/>
    <w:pPr>
      <w:ind w:left="720"/>
      <w:contextualSpacing/>
    </w:pPr>
  </w:style>
  <w:style w:type="table" w:styleId="TableGrid">
    <w:name w:val="Table Grid"/>
    <w:basedOn w:val="TableNormal"/>
    <w:uiPriority w:val="59"/>
    <w:rsid w:val="007E7039"/>
    <w:pPr>
      <w:spacing w:line="240" w:lineRule="auto"/>
      <w:ind w:firstLine="0"/>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E7039"/>
    <w:pPr>
      <w:tabs>
        <w:tab w:val="center" w:pos="4536"/>
        <w:tab w:val="right" w:pos="9072"/>
      </w:tabs>
      <w:spacing w:after="0" w:line="240" w:lineRule="auto"/>
    </w:pPr>
  </w:style>
  <w:style w:type="character" w:customStyle="1" w:styleId="HeaderChar">
    <w:name w:val="Header Char"/>
    <w:basedOn w:val="DefaultParagraphFont"/>
    <w:link w:val="Header"/>
    <w:uiPriority w:val="99"/>
    <w:rsid w:val="007E7039"/>
  </w:style>
  <w:style w:type="paragraph" w:styleId="BalloonText">
    <w:name w:val="Balloon Text"/>
    <w:basedOn w:val="Normal"/>
    <w:link w:val="BalloonTextChar"/>
    <w:uiPriority w:val="99"/>
    <w:semiHidden/>
    <w:unhideWhenUsed/>
    <w:rsid w:val="007E70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7039"/>
    <w:rPr>
      <w:rFonts w:ascii="Tahoma" w:hAnsi="Tahoma" w:cs="Tahoma"/>
      <w:sz w:val="16"/>
      <w:szCs w:val="16"/>
    </w:rPr>
  </w:style>
  <w:style w:type="paragraph" w:customStyle="1" w:styleId="Default">
    <w:name w:val="Default"/>
    <w:rsid w:val="00A057C3"/>
    <w:pPr>
      <w:autoSpaceDE w:val="0"/>
      <w:autoSpaceDN w:val="0"/>
      <w:adjustRightInd w:val="0"/>
      <w:spacing w:line="240" w:lineRule="auto"/>
      <w:ind w:firstLine="0"/>
      <w:jc w:val="left"/>
    </w:pPr>
    <w:rPr>
      <w:rFonts w:ascii="Times New Roman" w:hAnsi="Times New Roman" w:cs="Times New Roman"/>
      <w:color w:val="000000"/>
      <w:sz w:val="24"/>
      <w:szCs w:val="24"/>
    </w:rPr>
  </w:style>
  <w:style w:type="table" w:customStyle="1" w:styleId="Koordinatnamreatabele1">
    <w:name w:val="Koordinatna mreža tabele1"/>
    <w:basedOn w:val="TableNormal"/>
    <w:next w:val="TableGrid"/>
    <w:uiPriority w:val="59"/>
    <w:rsid w:val="00012C68"/>
    <w:pPr>
      <w:spacing w:line="240" w:lineRule="auto"/>
      <w:ind w:firstLine="0"/>
      <w:jc w:val="left"/>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E53B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E53B26"/>
  </w:style>
  <w:style w:type="character" w:styleId="Hyperlink">
    <w:name w:val="Hyperlink"/>
    <w:basedOn w:val="DefaultParagraphFont"/>
    <w:uiPriority w:val="99"/>
    <w:unhideWhenUsed/>
    <w:rsid w:val="007A519D"/>
    <w:rPr>
      <w:color w:val="DB5353" w:themeColor="hyperlink"/>
      <w:u w:val="single"/>
    </w:rPr>
  </w:style>
  <w:style w:type="character" w:styleId="PlaceholderText">
    <w:name w:val="Placeholder Text"/>
    <w:basedOn w:val="DefaultParagraphFont"/>
    <w:uiPriority w:val="99"/>
    <w:semiHidden/>
    <w:rsid w:val="00960B63"/>
    <w:rPr>
      <w:color w:val="808080"/>
    </w:rPr>
  </w:style>
</w:styles>
</file>

<file path=word/webSettings.xml><?xml version="1.0" encoding="utf-8"?>
<w:webSettings xmlns:r="http://schemas.openxmlformats.org/officeDocument/2006/relationships" xmlns:w="http://schemas.openxmlformats.org/wordprocessingml/2006/main">
  <w:divs>
    <w:div w:id="1045562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8.wmf"/><Relationship Id="rId299" Type="http://schemas.openxmlformats.org/officeDocument/2006/relationships/oleObject" Target="embeddings/oleObject71.bin"/><Relationship Id="rId303" Type="http://schemas.openxmlformats.org/officeDocument/2006/relationships/image" Target="media/image105.wmf"/><Relationship Id="rId21" Type="http://schemas.openxmlformats.org/officeDocument/2006/relationships/oleObject" Target="embeddings/oleObject3.bin"/><Relationship Id="rId42" Type="http://schemas.openxmlformats.org/officeDocument/2006/relationships/image" Target="media/image26.png"/><Relationship Id="rId63" Type="http://schemas.openxmlformats.org/officeDocument/2006/relationships/image" Target="media/image38.wmf"/><Relationship Id="rId84" Type="http://schemas.openxmlformats.org/officeDocument/2006/relationships/image" Target="media/image50.wmf"/><Relationship Id="rId324" Type="http://schemas.openxmlformats.org/officeDocument/2006/relationships/oleObject" Target="embeddings/oleObject82.bin"/><Relationship Id="rId345" Type="http://schemas.openxmlformats.org/officeDocument/2006/relationships/oleObject" Target="embeddings/oleObject92.bin"/><Relationship Id="rId366" Type="http://schemas.openxmlformats.org/officeDocument/2006/relationships/image" Target="media/image136.wmf"/><Relationship Id="rId387" Type="http://schemas.openxmlformats.org/officeDocument/2006/relationships/oleObject" Target="embeddings/oleObject110.bin"/><Relationship Id="rId412" Type="http://schemas.openxmlformats.org/officeDocument/2006/relationships/oleObject" Target="embeddings/oleObject121.bin"/><Relationship Id="rId107" Type="http://schemas.openxmlformats.org/officeDocument/2006/relationships/image" Target="media/image62.wmf"/><Relationship Id="rId268" Type="http://schemas.openxmlformats.org/officeDocument/2006/relationships/image" Target="media/image87.wmf"/><Relationship Id="rId289" Type="http://schemas.openxmlformats.org/officeDocument/2006/relationships/oleObject" Target="embeddings/oleObject66.bin"/><Relationship Id="rId11" Type="http://schemas.openxmlformats.org/officeDocument/2006/relationships/image" Target="media/image2.wmf"/><Relationship Id="rId32" Type="http://schemas.openxmlformats.org/officeDocument/2006/relationships/image" Target="media/image18.emf"/><Relationship Id="rId53" Type="http://schemas.openxmlformats.org/officeDocument/2006/relationships/oleObject" Target="embeddings/oleObject13.bin"/><Relationship Id="rId74" Type="http://schemas.openxmlformats.org/officeDocument/2006/relationships/image" Target="media/image45.wmf"/><Relationship Id="rId128" Type="http://schemas.openxmlformats.org/officeDocument/2006/relationships/image" Target="media/image75.wmf"/><Relationship Id="rId314" Type="http://schemas.openxmlformats.org/officeDocument/2006/relationships/oleObject" Target="embeddings/oleObject78.bin"/><Relationship Id="rId335" Type="http://schemas.openxmlformats.org/officeDocument/2006/relationships/image" Target="media/image123.wmf"/><Relationship Id="rId356" Type="http://schemas.openxmlformats.org/officeDocument/2006/relationships/oleObject" Target="embeddings/oleObject96.bin"/><Relationship Id="rId377" Type="http://schemas.openxmlformats.org/officeDocument/2006/relationships/oleObject" Target="embeddings/oleObject105.bin"/><Relationship Id="rId398" Type="http://schemas.openxmlformats.org/officeDocument/2006/relationships/image" Target="media/image152.wmf"/><Relationship Id="rId5" Type="http://schemas.openxmlformats.org/officeDocument/2006/relationships/webSettings" Target="webSettings.xml"/><Relationship Id="rId95" Type="http://schemas.openxmlformats.org/officeDocument/2006/relationships/image" Target="media/image56.wmf"/><Relationship Id="rId402" Type="http://schemas.openxmlformats.org/officeDocument/2006/relationships/image" Target="media/image154.wmf"/><Relationship Id="rId258" Type="http://schemas.openxmlformats.org/officeDocument/2006/relationships/image" Target="media/image82.wmf"/><Relationship Id="rId279" Type="http://schemas.openxmlformats.org/officeDocument/2006/relationships/oleObject" Target="embeddings/oleObject61.bin"/><Relationship Id="rId22" Type="http://schemas.openxmlformats.org/officeDocument/2006/relationships/image" Target="media/image10.png"/><Relationship Id="rId43" Type="http://schemas.openxmlformats.org/officeDocument/2006/relationships/oleObject" Target="embeddings/oleObject8.bin"/><Relationship Id="rId64" Type="http://schemas.openxmlformats.org/officeDocument/2006/relationships/oleObject" Target="embeddings/oleObject17.bin"/><Relationship Id="rId118" Type="http://schemas.openxmlformats.org/officeDocument/2006/relationships/oleObject" Target="embeddings/oleObject41.bin"/><Relationship Id="rId290" Type="http://schemas.openxmlformats.org/officeDocument/2006/relationships/image" Target="media/image98.wmf"/><Relationship Id="rId304" Type="http://schemas.openxmlformats.org/officeDocument/2006/relationships/oleObject" Target="embeddings/oleObject73.bin"/><Relationship Id="rId325" Type="http://schemas.openxmlformats.org/officeDocument/2006/relationships/image" Target="media/image117.wmf"/><Relationship Id="rId346" Type="http://schemas.openxmlformats.org/officeDocument/2006/relationships/image" Target="media/image128.wmf"/><Relationship Id="rId367" Type="http://schemas.openxmlformats.org/officeDocument/2006/relationships/oleObject" Target="embeddings/oleObject100.bin"/><Relationship Id="rId388" Type="http://schemas.openxmlformats.org/officeDocument/2006/relationships/image" Target="media/image147.wmf"/><Relationship Id="rId85" Type="http://schemas.openxmlformats.org/officeDocument/2006/relationships/oleObject" Target="embeddings/oleObject26.bin"/><Relationship Id="rId413" Type="http://schemas.openxmlformats.org/officeDocument/2006/relationships/fontTable" Target="fontTable.xml"/><Relationship Id="rId269" Type="http://schemas.openxmlformats.org/officeDocument/2006/relationships/oleObject" Target="embeddings/oleObject56.bin"/><Relationship Id="rId12" Type="http://schemas.openxmlformats.org/officeDocument/2006/relationships/oleObject" Target="embeddings/oleObject1.bin"/><Relationship Id="rId33" Type="http://schemas.openxmlformats.org/officeDocument/2006/relationships/image" Target="media/image19.emf"/><Relationship Id="rId108" Type="http://schemas.openxmlformats.org/officeDocument/2006/relationships/oleObject" Target="embeddings/oleObject37.bin"/><Relationship Id="rId129" Type="http://schemas.openxmlformats.org/officeDocument/2006/relationships/oleObject" Target="embeddings/oleObject45.bin"/><Relationship Id="rId280" Type="http://schemas.openxmlformats.org/officeDocument/2006/relationships/image" Target="media/image93.wmf"/><Relationship Id="rId315" Type="http://schemas.openxmlformats.org/officeDocument/2006/relationships/image" Target="media/image111.wmf"/><Relationship Id="rId336" Type="http://schemas.openxmlformats.org/officeDocument/2006/relationships/oleObject" Target="embeddings/oleObject87.bin"/><Relationship Id="rId357" Type="http://schemas.openxmlformats.org/officeDocument/2006/relationships/image" Target="media/image132.wmf"/><Relationship Id="rId54" Type="http://schemas.openxmlformats.org/officeDocument/2006/relationships/image" Target="media/image32.png"/><Relationship Id="rId75" Type="http://schemas.openxmlformats.org/officeDocument/2006/relationships/oleObject" Target="embeddings/oleObject21.bin"/><Relationship Id="rId96" Type="http://schemas.openxmlformats.org/officeDocument/2006/relationships/oleObject" Target="embeddings/oleObject31.bin"/><Relationship Id="rId378" Type="http://schemas.openxmlformats.org/officeDocument/2006/relationships/image" Target="media/image142.wmf"/><Relationship Id="rId399" Type="http://schemas.openxmlformats.org/officeDocument/2006/relationships/oleObject" Target="embeddings/oleObject116.bin"/><Relationship Id="rId403" Type="http://schemas.openxmlformats.org/officeDocument/2006/relationships/oleObject" Target="embeddings/oleObject118.bin"/><Relationship Id="rId6" Type="http://schemas.openxmlformats.org/officeDocument/2006/relationships/footnotes" Target="footnotes.xml"/><Relationship Id="rId259" Type="http://schemas.openxmlformats.org/officeDocument/2006/relationships/oleObject" Target="embeddings/oleObject51.bin"/><Relationship Id="rId23" Type="http://schemas.openxmlformats.org/officeDocument/2006/relationships/image" Target="media/image11.png"/><Relationship Id="rId119" Type="http://schemas.openxmlformats.org/officeDocument/2006/relationships/image" Target="media/image69.emf"/><Relationship Id="rId270" Type="http://schemas.openxmlformats.org/officeDocument/2006/relationships/image" Target="media/image88.wmf"/><Relationship Id="rId291" Type="http://schemas.openxmlformats.org/officeDocument/2006/relationships/oleObject" Target="embeddings/oleObject67.bin"/><Relationship Id="rId305" Type="http://schemas.openxmlformats.org/officeDocument/2006/relationships/image" Target="media/image106.wmf"/><Relationship Id="rId326" Type="http://schemas.openxmlformats.org/officeDocument/2006/relationships/oleObject" Target="embeddings/oleObject83.bin"/><Relationship Id="rId347" Type="http://schemas.openxmlformats.org/officeDocument/2006/relationships/oleObject" Target="embeddings/oleObject93.bin"/><Relationship Id="rId44" Type="http://schemas.openxmlformats.org/officeDocument/2006/relationships/image" Target="media/image27.png"/><Relationship Id="rId65" Type="http://schemas.openxmlformats.org/officeDocument/2006/relationships/image" Target="media/image39.emf"/><Relationship Id="rId86" Type="http://schemas.openxmlformats.org/officeDocument/2006/relationships/image" Target="media/image51.jpeg"/><Relationship Id="rId130" Type="http://schemas.openxmlformats.org/officeDocument/2006/relationships/image" Target="media/image76.wmf"/><Relationship Id="rId368" Type="http://schemas.openxmlformats.org/officeDocument/2006/relationships/image" Target="media/image137.wmf"/><Relationship Id="rId389" Type="http://schemas.openxmlformats.org/officeDocument/2006/relationships/oleObject" Target="embeddings/oleObject111.bin"/><Relationship Id="rId249" Type="http://schemas.microsoft.com/office/2007/relationships/hdphoto" Target="media/hdphoto1.wdp"/><Relationship Id="rId414" Type="http://schemas.openxmlformats.org/officeDocument/2006/relationships/theme" Target="theme/theme1.xml"/><Relationship Id="rId13" Type="http://schemas.openxmlformats.org/officeDocument/2006/relationships/image" Target="media/image3.png"/><Relationship Id="rId109" Type="http://schemas.openxmlformats.org/officeDocument/2006/relationships/image" Target="media/image63.wmf"/><Relationship Id="rId260" Type="http://schemas.openxmlformats.org/officeDocument/2006/relationships/image" Target="media/image83.wmf"/><Relationship Id="rId281" Type="http://schemas.openxmlformats.org/officeDocument/2006/relationships/oleObject" Target="embeddings/oleObject62.bin"/><Relationship Id="rId316" Type="http://schemas.openxmlformats.org/officeDocument/2006/relationships/oleObject" Target="embeddings/oleObject79.bin"/><Relationship Id="rId337" Type="http://schemas.openxmlformats.org/officeDocument/2006/relationships/image" Target="media/image124.wmf"/><Relationship Id="rId34" Type="http://schemas.openxmlformats.org/officeDocument/2006/relationships/image" Target="media/image20.emf"/><Relationship Id="rId55" Type="http://schemas.openxmlformats.org/officeDocument/2006/relationships/oleObject" Target="embeddings/oleObject14.bin"/><Relationship Id="rId76" Type="http://schemas.openxmlformats.org/officeDocument/2006/relationships/image" Target="media/image46.wmf"/><Relationship Id="rId97" Type="http://schemas.openxmlformats.org/officeDocument/2006/relationships/image" Target="media/image57.wmf"/><Relationship Id="rId120" Type="http://schemas.openxmlformats.org/officeDocument/2006/relationships/image" Target="media/image70.emf"/><Relationship Id="rId358" Type="http://schemas.openxmlformats.org/officeDocument/2006/relationships/oleObject" Target="embeddings/oleObject97.bin"/><Relationship Id="rId379" Type="http://schemas.openxmlformats.org/officeDocument/2006/relationships/oleObject" Target="embeddings/oleObject106.bin"/><Relationship Id="rId7" Type="http://schemas.openxmlformats.org/officeDocument/2006/relationships/endnotes" Target="endnotes.xml"/><Relationship Id="rId71" Type="http://schemas.openxmlformats.org/officeDocument/2006/relationships/oleObject" Target="embeddings/oleObject19.bin"/><Relationship Id="rId92" Type="http://schemas.openxmlformats.org/officeDocument/2006/relationships/oleObject" Target="embeddings/oleObject29.bin"/><Relationship Id="rId390" Type="http://schemas.openxmlformats.org/officeDocument/2006/relationships/image" Target="media/image148.wmf"/><Relationship Id="rId404" Type="http://schemas.openxmlformats.org/officeDocument/2006/relationships/image" Target="media/image155.wmf"/><Relationship Id="rId2" Type="http://schemas.openxmlformats.org/officeDocument/2006/relationships/numbering" Target="numbering.xml"/><Relationship Id="rId29" Type="http://schemas.openxmlformats.org/officeDocument/2006/relationships/oleObject" Target="embeddings/oleObject5.bin"/><Relationship Id="rId250" Type="http://schemas.openxmlformats.org/officeDocument/2006/relationships/image" Target="media/image78.wmf"/><Relationship Id="rId255" Type="http://schemas.openxmlformats.org/officeDocument/2006/relationships/oleObject" Target="embeddings/oleObject49.bin"/><Relationship Id="rId271" Type="http://schemas.openxmlformats.org/officeDocument/2006/relationships/oleObject" Target="embeddings/oleObject57.bin"/><Relationship Id="rId276" Type="http://schemas.openxmlformats.org/officeDocument/2006/relationships/image" Target="media/image91.wmf"/><Relationship Id="rId292" Type="http://schemas.openxmlformats.org/officeDocument/2006/relationships/image" Target="media/image99.wmf"/><Relationship Id="rId297" Type="http://schemas.openxmlformats.org/officeDocument/2006/relationships/oleObject" Target="embeddings/oleObject70.bin"/><Relationship Id="rId306" Type="http://schemas.openxmlformats.org/officeDocument/2006/relationships/oleObject" Target="embeddings/oleObject74.bin"/><Relationship Id="rId24" Type="http://schemas.openxmlformats.org/officeDocument/2006/relationships/image" Target="media/image12.png"/><Relationship Id="rId40" Type="http://schemas.openxmlformats.org/officeDocument/2006/relationships/image" Target="media/image25.png"/><Relationship Id="rId45" Type="http://schemas.openxmlformats.org/officeDocument/2006/relationships/oleObject" Target="embeddings/oleObject9.bin"/><Relationship Id="rId66" Type="http://schemas.openxmlformats.org/officeDocument/2006/relationships/image" Target="media/image40.emf"/><Relationship Id="rId87" Type="http://schemas.openxmlformats.org/officeDocument/2006/relationships/image" Target="media/image52.wmf"/><Relationship Id="rId110" Type="http://schemas.openxmlformats.org/officeDocument/2006/relationships/oleObject" Target="embeddings/oleObject38.bin"/><Relationship Id="rId115" Type="http://schemas.openxmlformats.org/officeDocument/2006/relationships/image" Target="media/image66.png"/><Relationship Id="rId131" Type="http://schemas.openxmlformats.org/officeDocument/2006/relationships/oleObject" Target="embeddings/oleObject46.bin"/><Relationship Id="rId301" Type="http://schemas.openxmlformats.org/officeDocument/2006/relationships/oleObject" Target="embeddings/oleObject72.bin"/><Relationship Id="rId322" Type="http://schemas.openxmlformats.org/officeDocument/2006/relationships/oleObject" Target="embeddings/oleObject81.bin"/><Relationship Id="rId327" Type="http://schemas.openxmlformats.org/officeDocument/2006/relationships/image" Target="media/image118.png"/><Relationship Id="rId343" Type="http://schemas.openxmlformats.org/officeDocument/2006/relationships/oleObject" Target="embeddings/oleObject91.bin"/><Relationship Id="rId348" Type="http://schemas.openxmlformats.org/officeDocument/2006/relationships/image" Target="media/image129.wmf"/><Relationship Id="rId364" Type="http://schemas.openxmlformats.org/officeDocument/2006/relationships/chart" Target="charts/chart5.xml"/><Relationship Id="rId369" Type="http://schemas.openxmlformats.org/officeDocument/2006/relationships/oleObject" Target="embeddings/oleObject101.bin"/><Relationship Id="rId61" Type="http://schemas.openxmlformats.org/officeDocument/2006/relationships/image" Target="media/image36.png"/><Relationship Id="rId82" Type="http://schemas.openxmlformats.org/officeDocument/2006/relationships/image" Target="media/image49.wmf"/><Relationship Id="rId380" Type="http://schemas.openxmlformats.org/officeDocument/2006/relationships/image" Target="media/image143.wmf"/><Relationship Id="rId385" Type="http://schemas.openxmlformats.org/officeDocument/2006/relationships/oleObject" Target="embeddings/oleObject109.bin"/><Relationship Id="rId19" Type="http://schemas.openxmlformats.org/officeDocument/2006/relationships/image" Target="media/image8.png"/><Relationship Id="rId261" Type="http://schemas.openxmlformats.org/officeDocument/2006/relationships/oleObject" Target="embeddings/oleObject52.bin"/><Relationship Id="rId266" Type="http://schemas.openxmlformats.org/officeDocument/2006/relationships/image" Target="media/image86.wmf"/><Relationship Id="rId287" Type="http://schemas.openxmlformats.org/officeDocument/2006/relationships/oleObject" Target="embeddings/oleObject65.bin"/><Relationship Id="rId410" Type="http://schemas.openxmlformats.org/officeDocument/2006/relationships/oleObject" Target="embeddings/oleObject120.bin"/><Relationship Id="rId14" Type="http://schemas.openxmlformats.org/officeDocument/2006/relationships/image" Target="media/image4.png"/><Relationship Id="rId30" Type="http://schemas.openxmlformats.org/officeDocument/2006/relationships/image" Target="media/image16.emf"/><Relationship Id="rId35" Type="http://schemas.openxmlformats.org/officeDocument/2006/relationships/image" Target="media/image21.png"/><Relationship Id="rId56" Type="http://schemas.openxmlformats.org/officeDocument/2006/relationships/image" Target="media/image33.png"/><Relationship Id="rId77" Type="http://schemas.openxmlformats.org/officeDocument/2006/relationships/oleObject" Target="embeddings/oleObject22.bin"/><Relationship Id="rId100" Type="http://schemas.openxmlformats.org/officeDocument/2006/relationships/oleObject" Target="embeddings/oleObject33.bin"/><Relationship Id="rId105" Type="http://schemas.openxmlformats.org/officeDocument/2006/relationships/image" Target="media/image61.wmf"/><Relationship Id="rId126" Type="http://schemas.openxmlformats.org/officeDocument/2006/relationships/image" Target="media/image74.wmf"/><Relationship Id="rId282" Type="http://schemas.openxmlformats.org/officeDocument/2006/relationships/image" Target="media/image94.wmf"/><Relationship Id="rId312" Type="http://schemas.openxmlformats.org/officeDocument/2006/relationships/oleObject" Target="embeddings/oleObject77.bin"/><Relationship Id="rId317" Type="http://schemas.openxmlformats.org/officeDocument/2006/relationships/image" Target="media/image112.png"/><Relationship Id="rId333" Type="http://schemas.openxmlformats.org/officeDocument/2006/relationships/image" Target="media/image122.wmf"/><Relationship Id="rId338" Type="http://schemas.openxmlformats.org/officeDocument/2006/relationships/oleObject" Target="embeddings/oleObject88.bin"/><Relationship Id="rId354" Type="http://schemas.openxmlformats.org/officeDocument/2006/relationships/chart" Target="charts/chart3.xml"/><Relationship Id="rId359" Type="http://schemas.openxmlformats.org/officeDocument/2006/relationships/image" Target="media/image133.wmf"/><Relationship Id="rId8" Type="http://schemas.openxmlformats.org/officeDocument/2006/relationships/hyperlink" Target="http://www.chem.bg.ac.rs/~jvelicko/" TargetMode="External"/><Relationship Id="rId51" Type="http://schemas.openxmlformats.org/officeDocument/2006/relationships/oleObject" Target="embeddings/oleObject12.bin"/><Relationship Id="rId72" Type="http://schemas.openxmlformats.org/officeDocument/2006/relationships/image" Target="media/image44.wmf"/><Relationship Id="rId93" Type="http://schemas.openxmlformats.org/officeDocument/2006/relationships/image" Target="media/image55.wmf"/><Relationship Id="rId98" Type="http://schemas.openxmlformats.org/officeDocument/2006/relationships/oleObject" Target="embeddings/oleObject32.bin"/><Relationship Id="rId121" Type="http://schemas.openxmlformats.org/officeDocument/2006/relationships/image" Target="media/image71.emf"/><Relationship Id="rId370" Type="http://schemas.openxmlformats.org/officeDocument/2006/relationships/image" Target="media/image138.wmf"/><Relationship Id="rId375" Type="http://schemas.openxmlformats.org/officeDocument/2006/relationships/oleObject" Target="embeddings/oleObject104.bin"/><Relationship Id="rId391" Type="http://schemas.openxmlformats.org/officeDocument/2006/relationships/oleObject" Target="embeddings/oleObject112.bin"/><Relationship Id="rId396" Type="http://schemas.openxmlformats.org/officeDocument/2006/relationships/image" Target="media/image151.wmf"/><Relationship Id="rId405" Type="http://schemas.openxmlformats.org/officeDocument/2006/relationships/oleObject" Target="embeddings/oleObject119.bin"/><Relationship Id="rId3" Type="http://schemas.openxmlformats.org/officeDocument/2006/relationships/styles" Target="styles.xml"/><Relationship Id="rId251" Type="http://schemas.openxmlformats.org/officeDocument/2006/relationships/oleObject" Target="embeddings/oleObject47.bin"/><Relationship Id="rId256" Type="http://schemas.openxmlformats.org/officeDocument/2006/relationships/image" Target="media/image81.wmf"/><Relationship Id="rId277" Type="http://schemas.openxmlformats.org/officeDocument/2006/relationships/oleObject" Target="embeddings/oleObject60.bin"/><Relationship Id="rId298" Type="http://schemas.openxmlformats.org/officeDocument/2006/relationships/image" Target="media/image102.wmf"/><Relationship Id="rId400" Type="http://schemas.openxmlformats.org/officeDocument/2006/relationships/image" Target="media/image153.wmf"/><Relationship Id="rId25" Type="http://schemas.openxmlformats.org/officeDocument/2006/relationships/image" Target="media/image13.png"/><Relationship Id="rId46" Type="http://schemas.openxmlformats.org/officeDocument/2006/relationships/image" Target="media/image28.png"/><Relationship Id="rId67" Type="http://schemas.openxmlformats.org/officeDocument/2006/relationships/image" Target="media/image41.emf"/><Relationship Id="rId116" Type="http://schemas.openxmlformats.org/officeDocument/2006/relationships/image" Target="media/image67.png"/><Relationship Id="rId272" Type="http://schemas.openxmlformats.org/officeDocument/2006/relationships/image" Target="media/image89.wmf"/><Relationship Id="rId293" Type="http://schemas.openxmlformats.org/officeDocument/2006/relationships/oleObject" Target="embeddings/oleObject68.bin"/><Relationship Id="rId302" Type="http://schemas.openxmlformats.org/officeDocument/2006/relationships/image" Target="media/image104.png"/><Relationship Id="rId307" Type="http://schemas.openxmlformats.org/officeDocument/2006/relationships/image" Target="media/image107.wmf"/><Relationship Id="rId323" Type="http://schemas.openxmlformats.org/officeDocument/2006/relationships/image" Target="media/image116.wmf"/><Relationship Id="rId328" Type="http://schemas.openxmlformats.org/officeDocument/2006/relationships/image" Target="media/image119.png"/><Relationship Id="rId344" Type="http://schemas.openxmlformats.org/officeDocument/2006/relationships/image" Target="media/image127.wmf"/><Relationship Id="rId349" Type="http://schemas.openxmlformats.org/officeDocument/2006/relationships/oleObject" Target="embeddings/oleObject94.bin"/><Relationship Id="rId20" Type="http://schemas.openxmlformats.org/officeDocument/2006/relationships/image" Target="media/image9.wmf"/><Relationship Id="rId41" Type="http://schemas.openxmlformats.org/officeDocument/2006/relationships/oleObject" Target="embeddings/oleObject7.bin"/><Relationship Id="rId62" Type="http://schemas.openxmlformats.org/officeDocument/2006/relationships/image" Target="media/image37.png"/><Relationship Id="rId83" Type="http://schemas.openxmlformats.org/officeDocument/2006/relationships/oleObject" Target="embeddings/oleObject25.bin"/><Relationship Id="rId88" Type="http://schemas.openxmlformats.org/officeDocument/2006/relationships/oleObject" Target="embeddings/oleObject27.bin"/><Relationship Id="rId111" Type="http://schemas.openxmlformats.org/officeDocument/2006/relationships/image" Target="media/image64.wmf"/><Relationship Id="rId132" Type="http://schemas.openxmlformats.org/officeDocument/2006/relationships/image" Target="media/image77.png"/><Relationship Id="rId360" Type="http://schemas.openxmlformats.org/officeDocument/2006/relationships/oleObject" Target="embeddings/oleObject98.bin"/><Relationship Id="rId365" Type="http://schemas.openxmlformats.org/officeDocument/2006/relationships/image" Target="media/image135.jpeg"/><Relationship Id="rId381" Type="http://schemas.openxmlformats.org/officeDocument/2006/relationships/oleObject" Target="embeddings/oleObject107.bin"/><Relationship Id="rId386" Type="http://schemas.openxmlformats.org/officeDocument/2006/relationships/image" Target="media/image146.wmf"/><Relationship Id="rId267" Type="http://schemas.openxmlformats.org/officeDocument/2006/relationships/oleObject" Target="embeddings/oleObject55.bin"/><Relationship Id="rId288" Type="http://schemas.openxmlformats.org/officeDocument/2006/relationships/image" Target="media/image97.wmf"/><Relationship Id="rId411" Type="http://schemas.openxmlformats.org/officeDocument/2006/relationships/image" Target="media/image157.wmf"/><Relationship Id="rId15" Type="http://schemas.openxmlformats.org/officeDocument/2006/relationships/image" Target="media/image5.png"/><Relationship Id="rId36" Type="http://schemas.openxmlformats.org/officeDocument/2006/relationships/image" Target="media/image22.png"/><Relationship Id="rId57" Type="http://schemas.openxmlformats.org/officeDocument/2006/relationships/oleObject" Target="embeddings/oleObject15.bin"/><Relationship Id="rId106" Type="http://schemas.openxmlformats.org/officeDocument/2006/relationships/oleObject" Target="embeddings/oleObject36.bin"/><Relationship Id="rId127" Type="http://schemas.openxmlformats.org/officeDocument/2006/relationships/oleObject" Target="embeddings/oleObject44.bin"/><Relationship Id="rId262" Type="http://schemas.openxmlformats.org/officeDocument/2006/relationships/image" Target="media/image84.wmf"/><Relationship Id="rId283" Type="http://schemas.openxmlformats.org/officeDocument/2006/relationships/oleObject" Target="embeddings/oleObject63.bin"/><Relationship Id="rId313" Type="http://schemas.openxmlformats.org/officeDocument/2006/relationships/image" Target="media/image110.wmf"/><Relationship Id="rId318" Type="http://schemas.openxmlformats.org/officeDocument/2006/relationships/image" Target="media/image113.png"/><Relationship Id="rId339" Type="http://schemas.openxmlformats.org/officeDocument/2006/relationships/image" Target="media/image125.wmf"/><Relationship Id="rId10" Type="http://schemas.openxmlformats.org/officeDocument/2006/relationships/image" Target="media/image1.png"/><Relationship Id="rId31" Type="http://schemas.openxmlformats.org/officeDocument/2006/relationships/image" Target="media/image17.emf"/><Relationship Id="rId52" Type="http://schemas.openxmlformats.org/officeDocument/2006/relationships/image" Target="media/image31.png"/><Relationship Id="rId73" Type="http://schemas.openxmlformats.org/officeDocument/2006/relationships/oleObject" Target="embeddings/oleObject20.bin"/><Relationship Id="rId78" Type="http://schemas.openxmlformats.org/officeDocument/2006/relationships/image" Target="media/image47.wmf"/><Relationship Id="rId94" Type="http://schemas.openxmlformats.org/officeDocument/2006/relationships/oleObject" Target="embeddings/oleObject30.bin"/><Relationship Id="rId99" Type="http://schemas.openxmlformats.org/officeDocument/2006/relationships/image" Target="media/image58.wmf"/><Relationship Id="rId101" Type="http://schemas.openxmlformats.org/officeDocument/2006/relationships/image" Target="media/image59.wmf"/><Relationship Id="rId122" Type="http://schemas.openxmlformats.org/officeDocument/2006/relationships/image" Target="media/image72.wmf"/><Relationship Id="rId334" Type="http://schemas.openxmlformats.org/officeDocument/2006/relationships/oleObject" Target="embeddings/oleObject86.bin"/><Relationship Id="rId350" Type="http://schemas.openxmlformats.org/officeDocument/2006/relationships/image" Target="media/image130.wmf"/><Relationship Id="rId355" Type="http://schemas.openxmlformats.org/officeDocument/2006/relationships/image" Target="media/image131.wmf"/><Relationship Id="rId371" Type="http://schemas.openxmlformats.org/officeDocument/2006/relationships/oleObject" Target="embeddings/oleObject102.bin"/><Relationship Id="rId376" Type="http://schemas.openxmlformats.org/officeDocument/2006/relationships/image" Target="media/image141.wmf"/><Relationship Id="rId397" Type="http://schemas.openxmlformats.org/officeDocument/2006/relationships/oleObject" Target="embeddings/oleObject115.bin"/><Relationship Id="rId406" Type="http://schemas.openxmlformats.org/officeDocument/2006/relationships/chart" Target="charts/chart6.xml"/><Relationship Id="rId4" Type="http://schemas.openxmlformats.org/officeDocument/2006/relationships/settings" Target="settings.xml"/><Relationship Id="rId9" Type="http://schemas.openxmlformats.org/officeDocument/2006/relationships/header" Target="header1.xml"/><Relationship Id="rId257" Type="http://schemas.openxmlformats.org/officeDocument/2006/relationships/oleObject" Target="embeddings/oleObject50.bin"/><Relationship Id="rId278" Type="http://schemas.openxmlformats.org/officeDocument/2006/relationships/image" Target="media/image92.wmf"/><Relationship Id="rId392" Type="http://schemas.openxmlformats.org/officeDocument/2006/relationships/image" Target="media/image149.wmf"/><Relationship Id="rId401" Type="http://schemas.openxmlformats.org/officeDocument/2006/relationships/oleObject" Target="embeddings/oleObject117.bin"/><Relationship Id="rId26" Type="http://schemas.openxmlformats.org/officeDocument/2006/relationships/image" Target="media/image14.wmf"/><Relationship Id="rId252" Type="http://schemas.openxmlformats.org/officeDocument/2006/relationships/image" Target="media/image79.wmf"/><Relationship Id="rId273" Type="http://schemas.openxmlformats.org/officeDocument/2006/relationships/oleObject" Target="embeddings/oleObject58.bin"/><Relationship Id="rId294" Type="http://schemas.openxmlformats.org/officeDocument/2006/relationships/image" Target="media/image100.wmf"/><Relationship Id="rId308" Type="http://schemas.openxmlformats.org/officeDocument/2006/relationships/oleObject" Target="embeddings/oleObject75.bin"/><Relationship Id="rId329" Type="http://schemas.openxmlformats.org/officeDocument/2006/relationships/image" Target="media/image120.wmf"/><Relationship Id="rId47" Type="http://schemas.openxmlformats.org/officeDocument/2006/relationships/oleObject" Target="embeddings/oleObject10.bin"/><Relationship Id="rId68" Type="http://schemas.openxmlformats.org/officeDocument/2006/relationships/image" Target="media/image42.wmf"/><Relationship Id="rId89" Type="http://schemas.openxmlformats.org/officeDocument/2006/relationships/image" Target="media/image53.wmf"/><Relationship Id="rId112" Type="http://schemas.openxmlformats.org/officeDocument/2006/relationships/oleObject" Target="embeddings/oleObject39.bin"/><Relationship Id="rId340" Type="http://schemas.openxmlformats.org/officeDocument/2006/relationships/oleObject" Target="embeddings/oleObject89.bin"/><Relationship Id="rId361" Type="http://schemas.openxmlformats.org/officeDocument/2006/relationships/image" Target="media/image134.wmf"/><Relationship Id="rId382" Type="http://schemas.openxmlformats.org/officeDocument/2006/relationships/image" Target="media/image144.wmf"/><Relationship Id="rId16" Type="http://schemas.openxmlformats.org/officeDocument/2006/relationships/image" Target="media/image6.wmf"/><Relationship Id="rId263" Type="http://schemas.openxmlformats.org/officeDocument/2006/relationships/oleObject" Target="embeddings/oleObject53.bin"/><Relationship Id="rId284" Type="http://schemas.openxmlformats.org/officeDocument/2006/relationships/image" Target="media/image95.wmf"/><Relationship Id="rId319" Type="http://schemas.openxmlformats.org/officeDocument/2006/relationships/image" Target="media/image114.wmf"/><Relationship Id="rId37" Type="http://schemas.openxmlformats.org/officeDocument/2006/relationships/image" Target="media/image23.png"/><Relationship Id="rId58" Type="http://schemas.openxmlformats.org/officeDocument/2006/relationships/image" Target="media/image34.png"/><Relationship Id="rId79" Type="http://schemas.openxmlformats.org/officeDocument/2006/relationships/oleObject" Target="embeddings/oleObject23.bin"/><Relationship Id="rId102" Type="http://schemas.openxmlformats.org/officeDocument/2006/relationships/oleObject" Target="embeddings/oleObject34.bin"/><Relationship Id="rId123" Type="http://schemas.openxmlformats.org/officeDocument/2006/relationships/oleObject" Target="embeddings/oleObject42.bin"/><Relationship Id="rId330" Type="http://schemas.openxmlformats.org/officeDocument/2006/relationships/oleObject" Target="embeddings/oleObject84.bin"/><Relationship Id="rId90" Type="http://schemas.openxmlformats.org/officeDocument/2006/relationships/oleObject" Target="embeddings/oleObject28.bin"/><Relationship Id="rId351" Type="http://schemas.openxmlformats.org/officeDocument/2006/relationships/oleObject" Target="embeddings/oleObject95.bin"/><Relationship Id="rId372" Type="http://schemas.openxmlformats.org/officeDocument/2006/relationships/image" Target="media/image139.wmf"/><Relationship Id="rId393" Type="http://schemas.openxmlformats.org/officeDocument/2006/relationships/oleObject" Target="embeddings/oleObject113.bin"/><Relationship Id="rId407" Type="http://schemas.openxmlformats.org/officeDocument/2006/relationships/chart" Target="charts/chart7.xml"/><Relationship Id="rId253" Type="http://schemas.openxmlformats.org/officeDocument/2006/relationships/oleObject" Target="embeddings/oleObject48.bin"/><Relationship Id="rId274" Type="http://schemas.openxmlformats.org/officeDocument/2006/relationships/image" Target="media/image90.wmf"/><Relationship Id="rId295" Type="http://schemas.openxmlformats.org/officeDocument/2006/relationships/oleObject" Target="embeddings/oleObject69.bin"/><Relationship Id="rId309" Type="http://schemas.openxmlformats.org/officeDocument/2006/relationships/image" Target="media/image108.wmf"/><Relationship Id="rId27" Type="http://schemas.openxmlformats.org/officeDocument/2006/relationships/oleObject" Target="embeddings/oleObject4.bin"/><Relationship Id="rId48" Type="http://schemas.openxmlformats.org/officeDocument/2006/relationships/image" Target="media/image29.png"/><Relationship Id="rId69" Type="http://schemas.openxmlformats.org/officeDocument/2006/relationships/oleObject" Target="embeddings/oleObject18.bin"/><Relationship Id="rId113" Type="http://schemas.openxmlformats.org/officeDocument/2006/relationships/image" Target="media/image65.wmf"/><Relationship Id="rId320" Type="http://schemas.openxmlformats.org/officeDocument/2006/relationships/oleObject" Target="embeddings/oleObject80.bin"/><Relationship Id="rId80" Type="http://schemas.openxmlformats.org/officeDocument/2006/relationships/image" Target="media/image48.wmf"/><Relationship Id="rId341" Type="http://schemas.openxmlformats.org/officeDocument/2006/relationships/image" Target="media/image126.wmf"/><Relationship Id="rId362" Type="http://schemas.openxmlformats.org/officeDocument/2006/relationships/oleObject" Target="embeddings/oleObject99.bin"/><Relationship Id="rId383" Type="http://schemas.openxmlformats.org/officeDocument/2006/relationships/oleObject" Target="embeddings/oleObject108.bin"/><Relationship Id="rId264" Type="http://schemas.openxmlformats.org/officeDocument/2006/relationships/image" Target="media/image85.wmf"/><Relationship Id="rId285" Type="http://schemas.openxmlformats.org/officeDocument/2006/relationships/oleObject" Target="embeddings/oleObject64.bin"/><Relationship Id="rId17" Type="http://schemas.openxmlformats.org/officeDocument/2006/relationships/oleObject" Target="embeddings/oleObject2.bin"/><Relationship Id="rId38" Type="http://schemas.openxmlformats.org/officeDocument/2006/relationships/image" Target="media/image24.png"/><Relationship Id="rId59" Type="http://schemas.openxmlformats.org/officeDocument/2006/relationships/oleObject" Target="embeddings/oleObject16.bin"/><Relationship Id="rId103" Type="http://schemas.openxmlformats.org/officeDocument/2006/relationships/image" Target="media/image60.wmf"/><Relationship Id="rId124" Type="http://schemas.openxmlformats.org/officeDocument/2006/relationships/image" Target="media/image73.wmf"/><Relationship Id="rId310" Type="http://schemas.openxmlformats.org/officeDocument/2006/relationships/oleObject" Target="embeddings/oleObject76.bin"/><Relationship Id="rId70" Type="http://schemas.openxmlformats.org/officeDocument/2006/relationships/image" Target="media/image43.wmf"/><Relationship Id="rId91" Type="http://schemas.openxmlformats.org/officeDocument/2006/relationships/image" Target="media/image54.wmf"/><Relationship Id="rId331" Type="http://schemas.openxmlformats.org/officeDocument/2006/relationships/image" Target="media/image121.wmf"/><Relationship Id="rId352" Type="http://schemas.openxmlformats.org/officeDocument/2006/relationships/chart" Target="charts/chart1.xml"/><Relationship Id="rId373" Type="http://schemas.openxmlformats.org/officeDocument/2006/relationships/oleObject" Target="embeddings/oleObject103.bin"/><Relationship Id="rId394" Type="http://schemas.openxmlformats.org/officeDocument/2006/relationships/image" Target="media/image150.wmf"/><Relationship Id="rId408" Type="http://schemas.openxmlformats.org/officeDocument/2006/relationships/chart" Target="charts/chart8.xml"/><Relationship Id="rId1" Type="http://schemas.openxmlformats.org/officeDocument/2006/relationships/customXml" Target="../customXml/item1.xml"/><Relationship Id="rId254" Type="http://schemas.openxmlformats.org/officeDocument/2006/relationships/image" Target="media/image80.wmf"/><Relationship Id="rId28" Type="http://schemas.openxmlformats.org/officeDocument/2006/relationships/image" Target="media/image15.wmf"/><Relationship Id="rId49" Type="http://schemas.openxmlformats.org/officeDocument/2006/relationships/oleObject" Target="embeddings/oleObject11.bin"/><Relationship Id="rId114" Type="http://schemas.openxmlformats.org/officeDocument/2006/relationships/oleObject" Target="embeddings/oleObject40.bin"/><Relationship Id="rId275" Type="http://schemas.openxmlformats.org/officeDocument/2006/relationships/oleObject" Target="embeddings/oleObject59.bin"/><Relationship Id="rId296" Type="http://schemas.openxmlformats.org/officeDocument/2006/relationships/image" Target="media/image101.wmf"/><Relationship Id="rId300" Type="http://schemas.openxmlformats.org/officeDocument/2006/relationships/image" Target="media/image103.wmf"/><Relationship Id="rId60" Type="http://schemas.openxmlformats.org/officeDocument/2006/relationships/image" Target="media/image35.png"/><Relationship Id="rId81" Type="http://schemas.openxmlformats.org/officeDocument/2006/relationships/oleObject" Target="embeddings/oleObject24.bin"/><Relationship Id="rId321" Type="http://schemas.openxmlformats.org/officeDocument/2006/relationships/image" Target="media/image115.wmf"/><Relationship Id="rId342" Type="http://schemas.openxmlformats.org/officeDocument/2006/relationships/oleObject" Target="embeddings/oleObject90.bin"/><Relationship Id="rId363" Type="http://schemas.openxmlformats.org/officeDocument/2006/relationships/chart" Target="charts/chart4.xml"/><Relationship Id="rId384" Type="http://schemas.openxmlformats.org/officeDocument/2006/relationships/image" Target="media/image145.wmf"/><Relationship Id="rId18" Type="http://schemas.openxmlformats.org/officeDocument/2006/relationships/image" Target="media/image7.png"/><Relationship Id="rId39" Type="http://schemas.openxmlformats.org/officeDocument/2006/relationships/oleObject" Target="embeddings/oleObject6.bin"/><Relationship Id="rId265" Type="http://schemas.openxmlformats.org/officeDocument/2006/relationships/oleObject" Target="embeddings/oleObject54.bin"/><Relationship Id="rId286" Type="http://schemas.openxmlformats.org/officeDocument/2006/relationships/image" Target="media/image96.wmf"/><Relationship Id="rId50" Type="http://schemas.openxmlformats.org/officeDocument/2006/relationships/image" Target="media/image30.png"/><Relationship Id="rId104" Type="http://schemas.openxmlformats.org/officeDocument/2006/relationships/oleObject" Target="embeddings/oleObject35.bin"/><Relationship Id="rId125" Type="http://schemas.openxmlformats.org/officeDocument/2006/relationships/oleObject" Target="embeddings/oleObject43.bin"/><Relationship Id="rId311" Type="http://schemas.openxmlformats.org/officeDocument/2006/relationships/image" Target="media/image109.wmf"/><Relationship Id="rId332" Type="http://schemas.openxmlformats.org/officeDocument/2006/relationships/oleObject" Target="embeddings/oleObject85.bin"/><Relationship Id="rId353" Type="http://schemas.openxmlformats.org/officeDocument/2006/relationships/chart" Target="charts/chart2.xml"/><Relationship Id="rId374" Type="http://schemas.openxmlformats.org/officeDocument/2006/relationships/image" Target="media/image140.wmf"/><Relationship Id="rId395" Type="http://schemas.openxmlformats.org/officeDocument/2006/relationships/oleObject" Target="embeddings/oleObject114.bin"/><Relationship Id="rId409" Type="http://schemas.openxmlformats.org/officeDocument/2006/relationships/image" Target="media/image156.wmf"/></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Filip\Desktop\Skola%20Obrade%20Rezultata\Regresij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spPr>
            <a:ln w="28575">
              <a:noFill/>
            </a:ln>
          </c:spPr>
          <c:marker>
            <c:symbol val="diamond"/>
            <c:size val="3"/>
            <c:spPr>
              <a:solidFill>
                <a:schemeClr val="accent5">
                  <a:lumMod val="60000"/>
                  <a:lumOff val="40000"/>
                </a:schemeClr>
              </a:solidFill>
            </c:spPr>
          </c:marker>
          <c:trendline>
            <c:spPr>
              <a:ln>
                <a:solidFill>
                  <a:schemeClr val="accent5">
                    <a:lumMod val="60000"/>
                    <a:lumOff val="40000"/>
                  </a:schemeClr>
                </a:solidFill>
              </a:ln>
            </c:spPr>
            <c:trendlineType val="linear"/>
          </c:trendline>
          <c:trendline>
            <c:spPr>
              <a:ln>
                <a:solidFill>
                  <a:srgbClr val="4BACC6">
                    <a:lumMod val="60000"/>
                    <a:lumOff val="40000"/>
                  </a:srgbClr>
                </a:solidFill>
              </a:ln>
            </c:spPr>
            <c:trendlineType val="linear"/>
            <c:dispRSqr val="1"/>
            <c:trendlineLbl>
              <c:layout>
                <c:manualLayout>
                  <c:x val="-6.6077777777777777E-2"/>
                  <c:y val="-0.49130747545445846"/>
                </c:manualLayout>
              </c:layout>
              <c:tx>
                <c:rich>
                  <a:bodyPr/>
                  <a:lstStyle/>
                  <a:p>
                    <a:pPr>
                      <a:defRPr/>
                    </a:pPr>
                    <a:r>
                      <a:rPr lang="sr-Latn-RS"/>
                      <a:t>r</a:t>
                    </a:r>
                    <a:r>
                      <a:rPr lang="en-US"/>
                      <a:t> = -1</a:t>
                    </a:r>
                    <a:r>
                      <a:rPr lang="sr-Latn-RS"/>
                      <a:t>,000</a:t>
                    </a:r>
                    <a:endParaRPr lang="en-US"/>
                  </a:p>
                </c:rich>
              </c:tx>
              <c:numFmt formatCode="General" sourceLinked="0"/>
            </c:trendlineLbl>
          </c:trendline>
          <c:xVal>
            <c:numRef>
              <c:f>Sheet2!$B$4:$B$9</c:f>
              <c:numCache>
                <c:formatCode>General</c:formatCode>
                <c:ptCount val="6"/>
                <c:pt idx="0">
                  <c:v>1</c:v>
                </c:pt>
                <c:pt idx="1">
                  <c:v>2</c:v>
                </c:pt>
                <c:pt idx="2">
                  <c:v>3</c:v>
                </c:pt>
                <c:pt idx="3">
                  <c:v>4</c:v>
                </c:pt>
                <c:pt idx="4">
                  <c:v>5</c:v>
                </c:pt>
                <c:pt idx="5">
                  <c:v>6</c:v>
                </c:pt>
              </c:numCache>
            </c:numRef>
          </c:xVal>
          <c:yVal>
            <c:numRef>
              <c:f>Sheet2!$C$4:$C$9</c:f>
              <c:numCache>
                <c:formatCode>General</c:formatCode>
                <c:ptCount val="6"/>
                <c:pt idx="0">
                  <c:v>3</c:v>
                </c:pt>
                <c:pt idx="1">
                  <c:v>2.5</c:v>
                </c:pt>
                <c:pt idx="2">
                  <c:v>2</c:v>
                </c:pt>
                <c:pt idx="3">
                  <c:v>1.5</c:v>
                </c:pt>
                <c:pt idx="4">
                  <c:v>1</c:v>
                </c:pt>
                <c:pt idx="5">
                  <c:v>0.5</c:v>
                </c:pt>
              </c:numCache>
            </c:numRef>
          </c:yVal>
        </c:ser>
        <c:axId val="180192000"/>
        <c:axId val="180193536"/>
      </c:scatterChart>
      <c:valAx>
        <c:axId val="180192000"/>
        <c:scaling>
          <c:orientation val="minMax"/>
          <c:max val="6.5"/>
          <c:min val="0.5"/>
        </c:scaling>
        <c:axPos val="b"/>
        <c:numFmt formatCode="General" sourceLinked="1"/>
        <c:tickLblPos val="nextTo"/>
        <c:crossAx val="180193536"/>
        <c:crosses val="autoZero"/>
        <c:crossBetween val="midCat"/>
      </c:valAx>
      <c:valAx>
        <c:axId val="180193536"/>
        <c:scaling>
          <c:orientation val="minMax"/>
        </c:scaling>
        <c:axPos val="l"/>
        <c:numFmt formatCode="General" sourceLinked="1"/>
        <c:tickLblPos val="nextTo"/>
        <c:crossAx val="180192000"/>
        <c:crosses val="autoZero"/>
        <c:crossBetween val="midCat"/>
      </c:valAx>
    </c:plotArea>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spPr>
            <a:ln w="28575">
              <a:noFill/>
            </a:ln>
          </c:spPr>
          <c:marker>
            <c:symbol val="diamond"/>
            <c:size val="3"/>
            <c:spPr>
              <a:solidFill>
                <a:srgbClr val="4BACC6">
                  <a:lumMod val="60000"/>
                  <a:lumOff val="40000"/>
                </a:srgbClr>
              </a:solidFill>
            </c:spPr>
          </c:marker>
          <c:trendline>
            <c:spPr>
              <a:ln>
                <a:solidFill>
                  <a:srgbClr val="4BACC6">
                    <a:lumMod val="60000"/>
                    <a:lumOff val="40000"/>
                  </a:srgbClr>
                </a:solidFill>
              </a:ln>
            </c:spPr>
            <c:trendlineType val="linear"/>
            <c:dispRSqr val="1"/>
            <c:trendlineLbl>
              <c:layout>
                <c:manualLayout>
                  <c:x val="-0.25914304461942173"/>
                  <c:y val="7.9367162438029049E-3"/>
                </c:manualLayout>
              </c:layout>
              <c:tx>
                <c:rich>
                  <a:bodyPr/>
                  <a:lstStyle/>
                  <a:p>
                    <a:pPr>
                      <a:defRPr/>
                    </a:pPr>
                    <a:r>
                      <a:rPr lang="sr-Latn-RS"/>
                      <a:t>r</a:t>
                    </a:r>
                    <a:r>
                      <a:rPr lang="en-US"/>
                      <a:t> =+1</a:t>
                    </a:r>
                    <a:r>
                      <a:rPr lang="sr-Latn-RS"/>
                      <a:t>,000</a:t>
                    </a:r>
                    <a:endParaRPr lang="en-US"/>
                  </a:p>
                </c:rich>
              </c:tx>
              <c:numFmt formatCode="General" sourceLinked="0"/>
            </c:trendlineLbl>
          </c:trendline>
          <c:xVal>
            <c:numRef>
              <c:f>Sheet3!$B$2:$B$7</c:f>
              <c:numCache>
                <c:formatCode>General</c:formatCode>
                <c:ptCount val="6"/>
                <c:pt idx="0">
                  <c:v>1</c:v>
                </c:pt>
                <c:pt idx="1">
                  <c:v>2</c:v>
                </c:pt>
                <c:pt idx="2">
                  <c:v>3</c:v>
                </c:pt>
                <c:pt idx="3">
                  <c:v>4</c:v>
                </c:pt>
                <c:pt idx="4">
                  <c:v>5</c:v>
                </c:pt>
                <c:pt idx="5">
                  <c:v>6</c:v>
                </c:pt>
              </c:numCache>
            </c:numRef>
          </c:xVal>
          <c:yVal>
            <c:numRef>
              <c:f>Sheet3!$C$2:$C$7</c:f>
              <c:numCache>
                <c:formatCode>General</c:formatCode>
                <c:ptCount val="6"/>
                <c:pt idx="0">
                  <c:v>0.5</c:v>
                </c:pt>
                <c:pt idx="1">
                  <c:v>1</c:v>
                </c:pt>
                <c:pt idx="2">
                  <c:v>1.5</c:v>
                </c:pt>
                <c:pt idx="3">
                  <c:v>2</c:v>
                </c:pt>
                <c:pt idx="4">
                  <c:v>2.5</c:v>
                </c:pt>
                <c:pt idx="5">
                  <c:v>3</c:v>
                </c:pt>
              </c:numCache>
            </c:numRef>
          </c:yVal>
        </c:ser>
        <c:axId val="180205440"/>
        <c:axId val="180206976"/>
      </c:scatterChart>
      <c:valAx>
        <c:axId val="180205440"/>
        <c:scaling>
          <c:orientation val="minMax"/>
          <c:max val="6.5"/>
          <c:min val="0.5"/>
        </c:scaling>
        <c:axPos val="b"/>
        <c:numFmt formatCode="General" sourceLinked="1"/>
        <c:tickLblPos val="nextTo"/>
        <c:crossAx val="180206976"/>
        <c:crosses val="autoZero"/>
        <c:crossBetween val="midCat"/>
      </c:valAx>
      <c:valAx>
        <c:axId val="180206976"/>
        <c:scaling>
          <c:orientation val="minMax"/>
        </c:scaling>
        <c:axPos val="l"/>
        <c:numFmt formatCode="General" sourceLinked="1"/>
        <c:tickLblPos val="nextTo"/>
        <c:crossAx val="180205440"/>
        <c:crosses val="autoZero"/>
        <c:crossBetween val="midCat"/>
      </c:valAx>
    </c:plotArea>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spPr>
            <a:ln w="28575">
              <a:noFill/>
            </a:ln>
          </c:spPr>
          <c:marker>
            <c:symbol val="diamond"/>
            <c:size val="3"/>
            <c:spPr>
              <a:solidFill>
                <a:srgbClr val="4BACC6">
                  <a:lumMod val="60000"/>
                  <a:lumOff val="40000"/>
                </a:srgbClr>
              </a:solidFill>
            </c:spPr>
          </c:marker>
          <c:trendline>
            <c:spPr>
              <a:ln>
                <a:solidFill>
                  <a:srgbClr val="4BACC6">
                    <a:lumMod val="60000"/>
                    <a:lumOff val="40000"/>
                    <a:alpha val="0"/>
                  </a:srgbClr>
                </a:solidFill>
              </a:ln>
            </c:spPr>
            <c:trendlineType val="linear"/>
            <c:dispRSqr val="1"/>
            <c:trendlineLbl>
              <c:layout>
                <c:manualLayout>
                  <c:x val="-0.37924305555555554"/>
                  <c:y val="0.15515893846602608"/>
                </c:manualLayout>
              </c:layout>
              <c:tx>
                <c:rich>
                  <a:bodyPr/>
                  <a:lstStyle/>
                  <a:p>
                    <a:pPr>
                      <a:defRPr/>
                    </a:pPr>
                    <a:r>
                      <a:rPr lang="sr-Latn-RS"/>
                      <a:t>r</a:t>
                    </a:r>
                    <a:r>
                      <a:rPr lang="en-US"/>
                      <a:t> = 0</a:t>
                    </a:r>
                    <a:r>
                      <a:rPr lang="sr-Latn-RS"/>
                      <a:t>,</a:t>
                    </a:r>
                    <a:r>
                      <a:rPr lang="en-US"/>
                      <a:t>0</a:t>
                    </a:r>
                    <a:r>
                      <a:rPr lang="sr-Latn-RS"/>
                      <a:t>30</a:t>
                    </a:r>
                    <a:endParaRPr lang="en-US"/>
                  </a:p>
                </c:rich>
              </c:tx>
              <c:numFmt formatCode="General" sourceLinked="0"/>
            </c:trendlineLbl>
          </c:trendline>
          <c:xVal>
            <c:numRef>
              <c:f>Sheet4!$B$3:$B$9</c:f>
              <c:numCache>
                <c:formatCode>General</c:formatCode>
                <c:ptCount val="7"/>
                <c:pt idx="0">
                  <c:v>1</c:v>
                </c:pt>
                <c:pt idx="1">
                  <c:v>2</c:v>
                </c:pt>
                <c:pt idx="2">
                  <c:v>3</c:v>
                </c:pt>
                <c:pt idx="3">
                  <c:v>4</c:v>
                </c:pt>
                <c:pt idx="4">
                  <c:v>4</c:v>
                </c:pt>
                <c:pt idx="5">
                  <c:v>5</c:v>
                </c:pt>
                <c:pt idx="6">
                  <c:v>6</c:v>
                </c:pt>
              </c:numCache>
            </c:numRef>
          </c:xVal>
          <c:yVal>
            <c:numRef>
              <c:f>Sheet4!$C$3:$C$8</c:f>
              <c:numCache>
                <c:formatCode>General</c:formatCode>
                <c:ptCount val="6"/>
                <c:pt idx="0">
                  <c:v>2.5</c:v>
                </c:pt>
                <c:pt idx="1">
                  <c:v>1.5</c:v>
                </c:pt>
                <c:pt idx="2">
                  <c:v>3</c:v>
                </c:pt>
                <c:pt idx="3">
                  <c:v>2</c:v>
                </c:pt>
                <c:pt idx="4">
                  <c:v>0.5</c:v>
                </c:pt>
                <c:pt idx="5">
                  <c:v>2</c:v>
                </c:pt>
              </c:numCache>
            </c:numRef>
          </c:yVal>
        </c:ser>
        <c:axId val="180218880"/>
        <c:axId val="180220672"/>
      </c:scatterChart>
      <c:valAx>
        <c:axId val="180218880"/>
        <c:scaling>
          <c:orientation val="minMax"/>
          <c:max val="5.5"/>
          <c:min val="0.5"/>
        </c:scaling>
        <c:axPos val="b"/>
        <c:numFmt formatCode="General" sourceLinked="1"/>
        <c:tickLblPos val="nextTo"/>
        <c:crossAx val="180220672"/>
        <c:crosses val="autoZero"/>
        <c:crossBetween val="midCat"/>
      </c:valAx>
      <c:valAx>
        <c:axId val="180220672"/>
        <c:scaling>
          <c:orientation val="minMax"/>
        </c:scaling>
        <c:axPos val="l"/>
        <c:numFmt formatCode="General" sourceLinked="1"/>
        <c:tickLblPos val="nextTo"/>
        <c:crossAx val="180218880"/>
        <c:crosses val="autoZero"/>
        <c:crossBetween val="midCat"/>
      </c:valAx>
    </c:plotArea>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spPr>
            <a:ln w="28575">
              <a:noFill/>
            </a:ln>
          </c:spPr>
          <c:marker>
            <c:symbol val="diamond"/>
            <c:size val="3"/>
          </c:marker>
          <c:trendline>
            <c:spPr>
              <a:ln>
                <a:solidFill>
                  <a:srgbClr val="4BACC6">
                    <a:lumMod val="60000"/>
                    <a:lumOff val="40000"/>
                  </a:srgbClr>
                </a:solidFill>
              </a:ln>
            </c:spPr>
            <c:trendlineType val="poly"/>
            <c:order val="2"/>
            <c:dispRSqr val="1"/>
            <c:trendlineLbl>
              <c:layout>
                <c:manualLayout>
                  <c:x val="-0.19844444444444581"/>
                  <c:y val="9.8051632434834723E-2"/>
                </c:manualLayout>
              </c:layout>
              <c:tx>
                <c:rich>
                  <a:bodyPr/>
                  <a:lstStyle/>
                  <a:p>
                    <a:pPr>
                      <a:defRPr/>
                    </a:pPr>
                    <a:r>
                      <a:rPr lang="en-US"/>
                      <a:t>r = 0.274</a:t>
                    </a:r>
                  </a:p>
                </c:rich>
              </c:tx>
              <c:numFmt formatCode="General" sourceLinked="0"/>
            </c:trendlineLbl>
          </c:trendline>
          <c:xVal>
            <c:numRef>
              <c:f>Sheet5!$B$2:$B$7</c:f>
              <c:numCache>
                <c:formatCode>General</c:formatCode>
                <c:ptCount val="6"/>
                <c:pt idx="0">
                  <c:v>1</c:v>
                </c:pt>
                <c:pt idx="1">
                  <c:v>2</c:v>
                </c:pt>
                <c:pt idx="2">
                  <c:v>3</c:v>
                </c:pt>
                <c:pt idx="3">
                  <c:v>4</c:v>
                </c:pt>
                <c:pt idx="4">
                  <c:v>5</c:v>
                </c:pt>
              </c:numCache>
            </c:numRef>
          </c:xVal>
          <c:yVal>
            <c:numRef>
              <c:f>Sheet5!$C$2:$C$7</c:f>
              <c:numCache>
                <c:formatCode>General</c:formatCode>
                <c:ptCount val="6"/>
                <c:pt idx="0">
                  <c:v>0.5</c:v>
                </c:pt>
                <c:pt idx="1">
                  <c:v>1.2</c:v>
                </c:pt>
                <c:pt idx="2">
                  <c:v>1.5</c:v>
                </c:pt>
                <c:pt idx="3">
                  <c:v>1.3</c:v>
                </c:pt>
                <c:pt idx="4">
                  <c:v>0.8</c:v>
                </c:pt>
                <c:pt idx="5">
                  <c:v>0.27414115749578372</c:v>
                </c:pt>
              </c:numCache>
            </c:numRef>
          </c:yVal>
        </c:ser>
        <c:axId val="186454400"/>
        <c:axId val="186455936"/>
      </c:scatterChart>
      <c:valAx>
        <c:axId val="186454400"/>
        <c:scaling>
          <c:orientation val="minMax"/>
          <c:max val="5.5"/>
          <c:min val="0.5"/>
        </c:scaling>
        <c:axPos val="b"/>
        <c:numFmt formatCode="General" sourceLinked="1"/>
        <c:tickLblPos val="nextTo"/>
        <c:crossAx val="186455936"/>
        <c:crosses val="autoZero"/>
        <c:crossBetween val="midCat"/>
      </c:valAx>
      <c:valAx>
        <c:axId val="186455936"/>
        <c:scaling>
          <c:orientation val="minMax"/>
        </c:scaling>
        <c:axPos val="l"/>
        <c:numFmt formatCode="General" sourceLinked="1"/>
        <c:tickLblPos val="nextTo"/>
        <c:crossAx val="186454400"/>
        <c:crosses val="autoZero"/>
        <c:crossBetween val="midCat"/>
      </c:valAx>
    </c:plotArea>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spPr>
            <a:ln w="28575">
              <a:noFill/>
            </a:ln>
          </c:spPr>
          <c:marker>
            <c:symbol val="diamond"/>
            <c:size val="3"/>
            <c:spPr>
              <a:solidFill>
                <a:srgbClr val="4BACC6">
                  <a:lumMod val="60000"/>
                  <a:lumOff val="40000"/>
                </a:srgbClr>
              </a:solidFill>
            </c:spPr>
          </c:marker>
          <c:trendline>
            <c:spPr>
              <a:ln w="3175">
                <a:solidFill>
                  <a:srgbClr val="4BACC6">
                    <a:lumMod val="60000"/>
                    <a:lumOff val="40000"/>
                  </a:srgbClr>
                </a:solidFill>
              </a:ln>
            </c:spPr>
            <c:trendlineType val="linear"/>
            <c:dispRSqr val="1"/>
            <c:trendlineLbl>
              <c:layout>
                <c:manualLayout>
                  <c:x val="-0.34070188246336724"/>
                  <c:y val="4.4433333333333748E-2"/>
                </c:manualLayout>
              </c:layout>
              <c:tx>
                <c:rich>
                  <a:bodyPr/>
                  <a:lstStyle/>
                  <a:p>
                    <a:pPr>
                      <a:defRPr/>
                    </a:pPr>
                    <a:r>
                      <a:rPr lang="en-US" baseline="0"/>
                      <a:t>r = 0.962</a:t>
                    </a:r>
                    <a:endParaRPr lang="en-US"/>
                  </a:p>
                </c:rich>
              </c:tx>
              <c:numFmt formatCode="General" sourceLinked="0"/>
            </c:trendlineLbl>
          </c:trendline>
          <c:xVal>
            <c:numRef>
              <c:f>Sheet6!$B$2:$B$7</c:f>
              <c:numCache>
                <c:formatCode>General</c:formatCode>
                <c:ptCount val="6"/>
                <c:pt idx="0">
                  <c:v>1</c:v>
                </c:pt>
                <c:pt idx="1">
                  <c:v>2</c:v>
                </c:pt>
                <c:pt idx="2">
                  <c:v>3</c:v>
                </c:pt>
                <c:pt idx="3">
                  <c:v>4</c:v>
                </c:pt>
                <c:pt idx="4">
                  <c:v>5</c:v>
                </c:pt>
                <c:pt idx="5">
                  <c:v>6</c:v>
                </c:pt>
              </c:numCache>
            </c:numRef>
          </c:xVal>
          <c:yVal>
            <c:numRef>
              <c:f>Sheet6!$C$2:$C$7</c:f>
              <c:numCache>
                <c:formatCode>General</c:formatCode>
                <c:ptCount val="6"/>
                <c:pt idx="0">
                  <c:v>0.30000000000000032</c:v>
                </c:pt>
                <c:pt idx="1">
                  <c:v>1</c:v>
                </c:pt>
                <c:pt idx="2">
                  <c:v>1.6</c:v>
                </c:pt>
                <c:pt idx="3">
                  <c:v>1.9000000000000001</c:v>
                </c:pt>
                <c:pt idx="4">
                  <c:v>2.1</c:v>
                </c:pt>
                <c:pt idx="5">
                  <c:v>2.2999999999999998</c:v>
                </c:pt>
              </c:numCache>
            </c:numRef>
          </c:yVal>
        </c:ser>
        <c:axId val="186480128"/>
        <c:axId val="186481664"/>
      </c:scatterChart>
      <c:valAx>
        <c:axId val="186480128"/>
        <c:scaling>
          <c:orientation val="minMax"/>
        </c:scaling>
        <c:axPos val="b"/>
        <c:numFmt formatCode="General" sourceLinked="1"/>
        <c:tickLblPos val="nextTo"/>
        <c:crossAx val="186481664"/>
        <c:crosses val="autoZero"/>
        <c:crossBetween val="midCat"/>
      </c:valAx>
      <c:valAx>
        <c:axId val="186481664"/>
        <c:scaling>
          <c:orientation val="minMax"/>
        </c:scaling>
        <c:axPos val="l"/>
        <c:numFmt formatCode="General" sourceLinked="1"/>
        <c:tickLblPos val="nextTo"/>
        <c:crossAx val="186480128"/>
        <c:crosses val="autoZero"/>
        <c:crossBetween val="midCat"/>
      </c:valAx>
      <c:spPr>
        <a:noFill/>
        <a:ln w="25400">
          <a:noFill/>
        </a:ln>
      </c:spPr>
    </c:plotArea>
    <c:plotVisOnly val="1"/>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spPr>
            <a:ln w="28575">
              <a:noFill/>
            </a:ln>
          </c:spPr>
          <c:marker>
            <c:symbol val="circle"/>
            <c:size val="5"/>
            <c:spPr>
              <a:solidFill>
                <a:schemeClr val="accent5">
                  <a:lumMod val="60000"/>
                  <a:lumOff val="40000"/>
                </a:schemeClr>
              </a:solidFill>
            </c:spPr>
          </c:marker>
          <c:trendline>
            <c:spPr>
              <a:ln>
                <a:solidFill>
                  <a:schemeClr val="accent5">
                    <a:lumMod val="75000"/>
                  </a:schemeClr>
                </a:solidFill>
              </a:ln>
            </c:spPr>
            <c:trendlineType val="linear"/>
            <c:dispRSqr val="1"/>
            <c:dispEq val="1"/>
            <c:trendlineLbl>
              <c:layout>
                <c:manualLayout>
                  <c:x val="-0.18329800666808541"/>
                  <c:y val="-4.3094815405747798E-2"/>
                </c:manualLayout>
              </c:layout>
              <c:numFmt formatCode="General" sourceLinked="0"/>
            </c:trendlineLbl>
          </c:trendline>
          <c:xVal>
            <c:numRef>
              <c:f>Sheet1!$D$6:$D$12</c:f>
              <c:numCache>
                <c:formatCode>General</c:formatCode>
                <c:ptCount val="7"/>
                <c:pt idx="0">
                  <c:v>0</c:v>
                </c:pt>
                <c:pt idx="1">
                  <c:v>2</c:v>
                </c:pt>
                <c:pt idx="2">
                  <c:v>4</c:v>
                </c:pt>
                <c:pt idx="3">
                  <c:v>6</c:v>
                </c:pt>
                <c:pt idx="4">
                  <c:v>8</c:v>
                </c:pt>
                <c:pt idx="5">
                  <c:v>10</c:v>
                </c:pt>
                <c:pt idx="6">
                  <c:v>12</c:v>
                </c:pt>
              </c:numCache>
            </c:numRef>
          </c:xVal>
          <c:yVal>
            <c:numRef>
              <c:f>Sheet1!$C$6:$C$12</c:f>
              <c:numCache>
                <c:formatCode>General</c:formatCode>
                <c:ptCount val="7"/>
                <c:pt idx="0">
                  <c:v>2.1</c:v>
                </c:pt>
                <c:pt idx="1">
                  <c:v>5</c:v>
                </c:pt>
                <c:pt idx="2">
                  <c:v>9</c:v>
                </c:pt>
                <c:pt idx="3">
                  <c:v>12.6</c:v>
                </c:pt>
                <c:pt idx="4">
                  <c:v>17.3</c:v>
                </c:pt>
                <c:pt idx="5">
                  <c:v>21</c:v>
                </c:pt>
                <c:pt idx="6">
                  <c:v>24.7</c:v>
                </c:pt>
              </c:numCache>
            </c:numRef>
          </c:yVal>
        </c:ser>
        <c:axId val="186514048"/>
        <c:axId val="264495872"/>
      </c:scatterChart>
      <c:valAx>
        <c:axId val="186514048"/>
        <c:scaling>
          <c:orientation val="minMax"/>
        </c:scaling>
        <c:axPos val="b"/>
        <c:title>
          <c:tx>
            <c:rich>
              <a:bodyPr/>
              <a:lstStyle/>
              <a:p>
                <a:pPr>
                  <a:defRPr/>
                </a:pPr>
                <a:r>
                  <a:rPr lang="sr-Latn-RS"/>
                  <a:t>Koncentracija fluoresceina</a:t>
                </a:r>
                <a:r>
                  <a:rPr lang="sr-Latn-RS" baseline="0"/>
                  <a:t> </a:t>
                </a:r>
                <a:r>
                  <a:rPr lang="en-US" baseline="0"/>
                  <a:t>[</a:t>
                </a:r>
                <a:r>
                  <a:rPr lang="sr-Latn-RS" baseline="0"/>
                  <a:t>pg</a:t>
                </a:r>
                <a:r>
                  <a:rPr lang="en-US" baseline="0"/>
                  <a:t>/ml]</a:t>
                </a:r>
                <a:endParaRPr lang="en-US"/>
              </a:p>
            </c:rich>
          </c:tx>
        </c:title>
        <c:numFmt formatCode="General" sourceLinked="1"/>
        <c:tickLblPos val="nextTo"/>
        <c:crossAx val="264495872"/>
        <c:crosses val="autoZero"/>
        <c:crossBetween val="midCat"/>
      </c:valAx>
      <c:valAx>
        <c:axId val="264495872"/>
        <c:scaling>
          <c:orientation val="minMax"/>
        </c:scaling>
        <c:axPos val="l"/>
        <c:title>
          <c:tx>
            <c:rich>
              <a:bodyPr rot="-5400000" vert="horz"/>
              <a:lstStyle/>
              <a:p>
                <a:pPr>
                  <a:defRPr/>
                </a:pPr>
                <a:r>
                  <a:rPr lang="sr-Latn-RS"/>
                  <a:t>Intenzitet</a:t>
                </a:r>
                <a:r>
                  <a:rPr lang="sr-Latn-RS" baseline="0"/>
                  <a:t> fluorscencije</a:t>
                </a:r>
                <a:endParaRPr lang="en-US"/>
              </a:p>
            </c:rich>
          </c:tx>
        </c:title>
        <c:numFmt formatCode="General" sourceLinked="1"/>
        <c:tickLblPos val="nextTo"/>
        <c:crossAx val="186514048"/>
        <c:crosses val="autoZero"/>
        <c:crossBetween val="midCat"/>
      </c:valAx>
    </c:plotArea>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Residual Plot</a:t>
            </a:r>
          </a:p>
        </c:rich>
      </c:tx>
    </c:title>
    <c:plotArea>
      <c:layout/>
      <c:scatterChart>
        <c:scatterStyle val="lineMarker"/>
        <c:ser>
          <c:idx val="0"/>
          <c:order val="0"/>
          <c:spPr>
            <a:ln w="12700">
              <a:solidFill>
                <a:schemeClr val="accent5">
                  <a:lumMod val="75000"/>
                </a:schemeClr>
              </a:solidFill>
            </a:ln>
          </c:spPr>
          <c:marker>
            <c:symbol val="circle"/>
            <c:size val="5"/>
          </c:marker>
          <c:trendline>
            <c:trendlineType val="linear"/>
          </c:trendline>
          <c:xVal>
            <c:numRef>
              <c:f>Sheet1!$D$6:$D$12</c:f>
              <c:numCache>
                <c:formatCode>General</c:formatCode>
                <c:ptCount val="7"/>
                <c:pt idx="0">
                  <c:v>0</c:v>
                </c:pt>
                <c:pt idx="1">
                  <c:v>2</c:v>
                </c:pt>
                <c:pt idx="2">
                  <c:v>4</c:v>
                </c:pt>
                <c:pt idx="3">
                  <c:v>6</c:v>
                </c:pt>
                <c:pt idx="4">
                  <c:v>8</c:v>
                </c:pt>
                <c:pt idx="5">
                  <c:v>10</c:v>
                </c:pt>
                <c:pt idx="6">
                  <c:v>12</c:v>
                </c:pt>
              </c:numCache>
            </c:numRef>
          </c:xVal>
          <c:yVal>
            <c:numRef>
              <c:f>Sheet1!$H$30:$H$36</c:f>
              <c:numCache>
                <c:formatCode>General</c:formatCode>
                <c:ptCount val="7"/>
                <c:pt idx="0">
                  <c:v>0.58214285714285752</c:v>
                </c:pt>
                <c:pt idx="1">
                  <c:v>-0.37857142857142811</c:v>
                </c:pt>
                <c:pt idx="2">
                  <c:v>-0.23928571428571388</c:v>
                </c:pt>
                <c:pt idx="3">
                  <c:v>-0.5</c:v>
                </c:pt>
                <c:pt idx="4">
                  <c:v>0.33928571428571724</c:v>
                </c:pt>
                <c:pt idx="5">
                  <c:v>0.17857142857142844</c:v>
                </c:pt>
                <c:pt idx="6">
                  <c:v>1.785714285714235E-2</c:v>
                </c:pt>
              </c:numCache>
            </c:numRef>
          </c:yVal>
        </c:ser>
        <c:axId val="264381184"/>
        <c:axId val="264383104"/>
      </c:scatterChart>
      <c:valAx>
        <c:axId val="264381184"/>
        <c:scaling>
          <c:orientation val="minMax"/>
        </c:scaling>
        <c:axPos val="b"/>
        <c:title>
          <c:tx>
            <c:rich>
              <a:bodyPr/>
              <a:lstStyle/>
              <a:p>
                <a:pPr>
                  <a:defRPr/>
                </a:pPr>
                <a:r>
                  <a:rPr lang="en-US"/>
                  <a:t>X Variable 1</a:t>
                </a:r>
              </a:p>
            </c:rich>
          </c:tx>
        </c:title>
        <c:numFmt formatCode="General" sourceLinked="1"/>
        <c:tickLblPos val="nextTo"/>
        <c:crossAx val="264383104"/>
        <c:crosses val="autoZero"/>
        <c:crossBetween val="midCat"/>
      </c:valAx>
      <c:valAx>
        <c:axId val="264383104"/>
        <c:scaling>
          <c:orientation val="minMax"/>
        </c:scaling>
        <c:axPos val="l"/>
        <c:title>
          <c:tx>
            <c:rich>
              <a:bodyPr/>
              <a:lstStyle/>
              <a:p>
                <a:pPr>
                  <a:defRPr/>
                </a:pPr>
                <a:r>
                  <a:rPr lang="en-US"/>
                  <a:t>Residuals</a:t>
                </a:r>
              </a:p>
            </c:rich>
          </c:tx>
        </c:title>
        <c:numFmt formatCode="General" sourceLinked="1"/>
        <c:tickLblPos val="nextTo"/>
        <c:crossAx val="264381184"/>
        <c:crosses val="autoZero"/>
        <c:crossBetween val="midCat"/>
      </c:valAx>
    </c:plotArea>
    <c:plotVisOnly val="1"/>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title/>
    <c:plotArea>
      <c:layout/>
      <c:scatterChart>
        <c:scatterStyle val="lineMarker"/>
        <c:ser>
          <c:idx val="0"/>
          <c:order val="0"/>
          <c:tx>
            <c:strRef>
              <c:f>'Primer 9'!$C$4</c:f>
              <c:strCache>
                <c:ptCount val="1"/>
                <c:pt idx="0">
                  <c:v>Apsorbanca</c:v>
                </c:pt>
              </c:strCache>
            </c:strRef>
          </c:tx>
          <c:spPr>
            <a:ln w="28575">
              <a:noFill/>
            </a:ln>
          </c:spPr>
          <c:marker>
            <c:spPr>
              <a:solidFill>
                <a:schemeClr val="accent5">
                  <a:lumMod val="60000"/>
                  <a:lumOff val="40000"/>
                </a:schemeClr>
              </a:solidFill>
            </c:spPr>
          </c:marker>
          <c:trendline>
            <c:trendlineType val="linear"/>
            <c:forward val="5"/>
            <c:backward val="17.3"/>
            <c:dispRSqr val="1"/>
            <c:dispEq val="1"/>
            <c:trendlineLbl>
              <c:layout>
                <c:manualLayout>
                  <c:x val="0.10693051243934978"/>
                  <c:y val="-0.10953909308049296"/>
                </c:manualLayout>
              </c:layout>
              <c:numFmt formatCode="General" sourceLinked="0"/>
            </c:trendlineLbl>
          </c:trendline>
          <c:xVal>
            <c:numRef>
              <c:f>'Primer 9'!$B$5:$B$11</c:f>
              <c:numCache>
                <c:formatCode>General</c:formatCode>
                <c:ptCount val="7"/>
                <c:pt idx="0">
                  <c:v>0</c:v>
                </c:pt>
                <c:pt idx="1">
                  <c:v>5</c:v>
                </c:pt>
                <c:pt idx="2">
                  <c:v>10</c:v>
                </c:pt>
                <c:pt idx="3">
                  <c:v>15</c:v>
                </c:pt>
                <c:pt idx="4">
                  <c:v>20</c:v>
                </c:pt>
                <c:pt idx="5">
                  <c:v>25</c:v>
                </c:pt>
                <c:pt idx="6">
                  <c:v>30</c:v>
                </c:pt>
              </c:numCache>
            </c:numRef>
          </c:xVal>
          <c:yVal>
            <c:numRef>
              <c:f>'Primer 9'!$C$5:$C$11</c:f>
              <c:numCache>
                <c:formatCode>General</c:formatCode>
                <c:ptCount val="7"/>
                <c:pt idx="0">
                  <c:v>0.32000000000000051</c:v>
                </c:pt>
                <c:pt idx="1">
                  <c:v>0.41000000000000031</c:v>
                </c:pt>
                <c:pt idx="2">
                  <c:v>0.52</c:v>
                </c:pt>
                <c:pt idx="3">
                  <c:v>0.60000000000000064</c:v>
                </c:pt>
                <c:pt idx="4">
                  <c:v>0.70000000000000062</c:v>
                </c:pt>
                <c:pt idx="5">
                  <c:v>0.79</c:v>
                </c:pt>
                <c:pt idx="6">
                  <c:v>0.89</c:v>
                </c:pt>
              </c:numCache>
            </c:numRef>
          </c:yVal>
        </c:ser>
        <c:axId val="264907776"/>
        <c:axId val="264909568"/>
      </c:scatterChart>
      <c:valAx>
        <c:axId val="264907776"/>
        <c:scaling>
          <c:orientation val="minMax"/>
          <c:min val="-20"/>
        </c:scaling>
        <c:axPos val="b"/>
        <c:numFmt formatCode="General" sourceLinked="1"/>
        <c:tickLblPos val="nextTo"/>
        <c:crossAx val="264909568"/>
        <c:crosses val="autoZero"/>
        <c:crossBetween val="midCat"/>
      </c:valAx>
      <c:valAx>
        <c:axId val="264909568"/>
        <c:scaling>
          <c:orientation val="minMax"/>
        </c:scaling>
        <c:axPos val="l"/>
        <c:numFmt formatCode="General" sourceLinked="1"/>
        <c:tickLblPos val="nextTo"/>
        <c:crossAx val="264907776"/>
        <c:crosses val="autoZero"/>
        <c:crossBetween val="midCat"/>
        <c:majorUnit val="0.2"/>
      </c:valAx>
    </c:plotArea>
    <c:plotVisOnly val="1"/>
  </c:chart>
  <c:spPr>
    <a:ln>
      <a:noFill/>
    </a:ln>
  </c:spPr>
  <c:externalData r:id="rId1"/>
</c:chartSpace>
</file>

<file path=word/theme/theme1.xml><?xml version="1.0" encoding="utf-8"?>
<a:theme xmlns:a="http://schemas.openxmlformats.org/drawingml/2006/main" name="Office Theme">
  <a:themeElements>
    <a:clrScheme name="Foundry">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CDBE3-8798-47F1-B500-B77119C0A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70</Pages>
  <Words>13067</Words>
  <Characters>74482</Characters>
  <Application>Microsoft Office Word</Application>
  <DocSecurity>0</DocSecurity>
  <Lines>620</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dc:creator>
  <cp:lastModifiedBy>Jelena</cp:lastModifiedBy>
  <cp:revision>9</cp:revision>
  <dcterms:created xsi:type="dcterms:W3CDTF">2015-03-17T11:33:00Z</dcterms:created>
  <dcterms:modified xsi:type="dcterms:W3CDTF">2015-05-04T12:13:00Z</dcterms:modified>
</cp:coreProperties>
</file>